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1D3C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505E3ADF" w14:textId="77777777"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4772911E" wp14:editId="1135FA5A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6011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4B434AF6" w14:textId="77777777" w:rsidR="009D0E53" w:rsidRDefault="009D0E53" w:rsidP="009D0E53">
      <w:pPr>
        <w:rPr>
          <w:rFonts w:ascii="Verdana" w:hAnsi="Verdana"/>
          <w:b/>
          <w:lang w:val="pt-BR"/>
        </w:rPr>
      </w:pPr>
    </w:p>
    <w:p w14:paraId="6F9F9096" w14:textId="77777777"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14:paraId="577AC6CC" w14:textId="77777777"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14:paraId="1C296723" w14:textId="77777777"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14:paraId="7B667A2F" w14:textId="77777777" w:rsidR="00E162AB" w:rsidRPr="0092302E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14:paraId="42B09D93" w14:textId="7F3442FC" w:rsidR="00380184" w:rsidRPr="0092302E" w:rsidRDefault="00380184" w:rsidP="00380184">
      <w:pPr>
        <w:tabs>
          <w:tab w:val="left" w:pos="142"/>
        </w:tabs>
        <w:ind w:right="49"/>
        <w:jc w:val="both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lang w:val="es-CL"/>
        </w:rPr>
        <w:t>.</w:t>
      </w:r>
    </w:p>
    <w:p w14:paraId="0C99DC29" w14:textId="77777777" w:rsidR="00380184" w:rsidRPr="0092302E" w:rsidRDefault="00380184" w:rsidP="00380184">
      <w:pPr>
        <w:tabs>
          <w:tab w:val="left" w:pos="142"/>
        </w:tabs>
        <w:ind w:right="49"/>
        <w:rPr>
          <w:rFonts w:ascii="Verdana" w:hAnsi="Verdana"/>
          <w:b/>
          <w:lang w:val="es-CL"/>
        </w:rPr>
      </w:pPr>
    </w:p>
    <w:p w14:paraId="059FB683" w14:textId="77777777" w:rsidR="002A57AA" w:rsidRPr="0092302E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b/>
          <w:lang w:val="es-CL"/>
        </w:rPr>
        <w:t>ARTICULO 14.1</w:t>
      </w:r>
      <w:r w:rsidR="007F7805" w:rsidRPr="0092302E">
        <w:rPr>
          <w:rFonts w:ascii="Verdana" w:hAnsi="Verdana"/>
          <w:b/>
          <w:lang w:val="es-CL"/>
        </w:rPr>
        <w:t>6.a)</w:t>
      </w:r>
    </w:p>
    <w:p w14:paraId="5B297A1C" w14:textId="77777777" w:rsidR="002A57AA" w:rsidRPr="00B5425F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14:paraId="613E58B0" w14:textId="77777777" w:rsidR="00B5425F" w:rsidRPr="00B5425F" w:rsidRDefault="00B5425F" w:rsidP="00B5425F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La Subdirección de Servicios Sanitario Rurales tiene fondos en los subtítulos 24 M$ 7.950 y 33 M$ 17.772.523.</w:t>
      </w:r>
    </w:p>
    <w:p w14:paraId="2FDD53F2" w14:textId="77777777" w:rsidR="00B5425F" w:rsidRPr="00B5425F" w:rsidRDefault="00B5425F" w:rsidP="00B5425F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14:paraId="58EA35FE" w14:textId="77777777" w:rsidR="00B5425F" w:rsidRPr="00B5425F" w:rsidRDefault="00B5425F" w:rsidP="00B5425F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Con respecto a los avances en estas materias se puede indicar que:</w:t>
      </w:r>
    </w:p>
    <w:p w14:paraId="2C262B44" w14:textId="77777777" w:rsidR="00B5425F" w:rsidRPr="00B5425F" w:rsidRDefault="00B5425F" w:rsidP="00B5425F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14:paraId="4F5688F3" w14:textId="77777777" w:rsidR="00B5425F" w:rsidRPr="00B5425F" w:rsidRDefault="00B5425F" w:rsidP="00B5425F">
      <w:pPr>
        <w:pStyle w:val="Prrafodelista"/>
        <w:numPr>
          <w:ilvl w:val="0"/>
          <w:numId w:val="3"/>
        </w:num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Respecto al Subtítulo 24 de los Consejos Consultivos Nacional y Regional.</w:t>
      </w:r>
    </w:p>
    <w:p w14:paraId="45D0A36D" w14:textId="77777777" w:rsidR="00B5425F" w:rsidRPr="00B5425F" w:rsidRDefault="00B5425F" w:rsidP="00B5425F">
      <w:pPr>
        <w:pStyle w:val="Prrafodelista"/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14:paraId="701A5B92" w14:textId="77777777" w:rsidR="00B5425F" w:rsidRPr="00B5425F" w:rsidRDefault="00B5425F" w:rsidP="00B5425F">
      <w:pPr>
        <w:pStyle w:val="Prrafodelista"/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Con fecha 30 de Abril de 2023 se publicó el calendario con fechas de inicio del proceso eleccionario y las Bases del proceso</w:t>
      </w:r>
      <w:r w:rsidRPr="00B5425F">
        <w:rPr>
          <w:rFonts w:ascii="Verdana" w:hAnsi="Verdana"/>
          <w:lang w:val="es-CL"/>
        </w:rPr>
        <w:br/>
        <w:t>En el mes de julio se inició el proceso de acreditación de los Comités y Cooperativas</w:t>
      </w:r>
    </w:p>
    <w:p w14:paraId="3E37DB1D" w14:textId="77777777" w:rsidR="00B5425F" w:rsidRPr="00B5425F" w:rsidRDefault="00B5425F" w:rsidP="00B5425F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En septiembre se procedió a la inscripción de candidatos</w:t>
      </w:r>
    </w:p>
    <w:p w14:paraId="7FDDB0BD" w14:textId="77777777" w:rsidR="00B5425F" w:rsidRPr="00B5425F" w:rsidRDefault="00B5425F" w:rsidP="00B5425F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En diciembre será el período de elecciones por regiones</w:t>
      </w:r>
    </w:p>
    <w:p w14:paraId="76D22E41" w14:textId="77777777" w:rsidR="00B5425F" w:rsidRPr="00B5425F" w:rsidRDefault="00B5425F" w:rsidP="00B5425F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Se estima la instalación del Consejo Consultivo Regional entre Enero - Marzo 2024</w:t>
      </w:r>
    </w:p>
    <w:p w14:paraId="78456D85" w14:textId="77777777" w:rsidR="00B5425F" w:rsidRPr="00B5425F" w:rsidRDefault="00B5425F" w:rsidP="00B5425F">
      <w:pPr>
        <w:pStyle w:val="Prrafodelista"/>
        <w:numPr>
          <w:ilvl w:val="0"/>
          <w:numId w:val="3"/>
        </w:num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 xml:space="preserve">Respecto al Subtítulo 33, se encuentra tramitada la resolución que aprueba la distribución de los fondos para el año 2023 (Resol. N° 73 de fecha 22/02/2023), de acuerdo a los montos establecidos en la Ley y Glosa respectiva, la cual cuenta con el </w:t>
      </w:r>
      <w:proofErr w:type="spellStart"/>
      <w:r w:rsidRPr="00B5425F">
        <w:rPr>
          <w:rFonts w:ascii="Verdana" w:hAnsi="Verdana"/>
          <w:lang w:val="es-CL"/>
        </w:rPr>
        <w:t>V°B°</w:t>
      </w:r>
      <w:proofErr w:type="spellEnd"/>
      <w:r w:rsidRPr="00B5425F">
        <w:rPr>
          <w:rFonts w:ascii="Verdana" w:hAnsi="Verdana"/>
          <w:lang w:val="es-CL"/>
        </w:rPr>
        <w:t xml:space="preserve"> de la Dirección de Presupuestos del Ministerio de Hacienda.</w:t>
      </w:r>
    </w:p>
    <w:p w14:paraId="1A87758A" w14:textId="77777777" w:rsidR="00B5425F" w:rsidRPr="00B5425F" w:rsidRDefault="00B5425F" w:rsidP="00B5425F">
      <w:pPr>
        <w:pStyle w:val="Prrafodelista"/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14:paraId="59B4EA1A" w14:textId="77777777" w:rsidR="004F05F5" w:rsidRPr="00B5425F" w:rsidRDefault="00B5425F" w:rsidP="00B5425F">
      <w:pPr>
        <w:pStyle w:val="Prrafodelista"/>
        <w:numPr>
          <w:ilvl w:val="0"/>
          <w:numId w:val="3"/>
        </w:num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B5425F">
        <w:rPr>
          <w:rFonts w:ascii="Verdana" w:hAnsi="Verdana"/>
          <w:lang w:val="es-CL"/>
        </w:rPr>
        <w:t>A septiembre se ha gastado M$ 37.795, correspondiente la elaboración de planos (Punto C de la Resol. N° 73) y al Diálogo intersectorial (Punto B de la Resol. N° 73).</w:t>
      </w:r>
    </w:p>
    <w:p w14:paraId="0C85BF6A" w14:textId="77777777" w:rsidR="004F05F5" w:rsidRPr="00B5425F" w:rsidRDefault="004F05F5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14:paraId="020D026E" w14:textId="77777777" w:rsidR="002A57AA" w:rsidRPr="00B5425F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14:paraId="7EEC39CE" w14:textId="3C375DC6" w:rsidR="000E6695" w:rsidRPr="0092302E" w:rsidRDefault="000E6695" w:rsidP="00BA390D">
      <w:pPr>
        <w:jc w:val="both"/>
        <w:rPr>
          <w:rFonts w:ascii="Verdana" w:hAnsi="Verdana"/>
          <w:lang w:val="es-CL"/>
        </w:rPr>
      </w:pPr>
    </w:p>
    <w:sectPr w:rsidR="000E6695" w:rsidRPr="0092302E" w:rsidSect="009D0E53">
      <w:headerReference w:type="default" r:id="rId8"/>
      <w:footerReference w:type="default" r:id="rId9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EFA" w14:textId="77777777" w:rsidR="000B2EB9" w:rsidRDefault="000B2EB9">
      <w:r>
        <w:separator/>
      </w:r>
    </w:p>
  </w:endnote>
  <w:endnote w:type="continuationSeparator" w:id="0">
    <w:p w14:paraId="5EB0835C" w14:textId="77777777" w:rsidR="000B2EB9" w:rsidRDefault="000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B75F" w14:textId="77777777"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462D836A" w14:textId="77777777"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6E5B1CA4" wp14:editId="3866B48B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8B86" w14:textId="77777777" w:rsidR="000B2EB9" w:rsidRDefault="000B2EB9">
      <w:r>
        <w:separator/>
      </w:r>
    </w:p>
  </w:footnote>
  <w:footnote w:type="continuationSeparator" w:id="0">
    <w:p w14:paraId="62AFFCAE" w14:textId="77777777" w:rsidR="000B2EB9" w:rsidRDefault="000B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08B5" w14:textId="77777777"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27626">
    <w:abstractNumId w:val="3"/>
  </w:num>
  <w:num w:numId="2" w16cid:durableId="1628311566">
    <w:abstractNumId w:val="1"/>
  </w:num>
  <w:num w:numId="3" w16cid:durableId="1865092749">
    <w:abstractNumId w:val="2"/>
  </w:num>
  <w:num w:numId="4" w16cid:durableId="9833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F3"/>
    <w:rsid w:val="00003888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2EB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36224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3180"/>
    <w:rsid w:val="002353EB"/>
    <w:rsid w:val="00280B89"/>
    <w:rsid w:val="00286E25"/>
    <w:rsid w:val="002A57AA"/>
    <w:rsid w:val="002B1E28"/>
    <w:rsid w:val="002B6C11"/>
    <w:rsid w:val="002C10E2"/>
    <w:rsid w:val="002D2770"/>
    <w:rsid w:val="002F2441"/>
    <w:rsid w:val="002F5018"/>
    <w:rsid w:val="00312143"/>
    <w:rsid w:val="003209AF"/>
    <w:rsid w:val="0032262A"/>
    <w:rsid w:val="00327BB9"/>
    <w:rsid w:val="00333072"/>
    <w:rsid w:val="003416FB"/>
    <w:rsid w:val="00341797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5A89"/>
    <w:rsid w:val="004D7C2B"/>
    <w:rsid w:val="004F05F5"/>
    <w:rsid w:val="00521C55"/>
    <w:rsid w:val="00527352"/>
    <w:rsid w:val="0054541D"/>
    <w:rsid w:val="00546966"/>
    <w:rsid w:val="005506F6"/>
    <w:rsid w:val="005850FB"/>
    <w:rsid w:val="00587211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34EFA"/>
    <w:rsid w:val="00736803"/>
    <w:rsid w:val="00737541"/>
    <w:rsid w:val="00742982"/>
    <w:rsid w:val="00753EB9"/>
    <w:rsid w:val="00756311"/>
    <w:rsid w:val="0078204A"/>
    <w:rsid w:val="00790A02"/>
    <w:rsid w:val="007B6E87"/>
    <w:rsid w:val="007D2DF3"/>
    <w:rsid w:val="007D2E21"/>
    <w:rsid w:val="007E095F"/>
    <w:rsid w:val="007E4A18"/>
    <w:rsid w:val="007F538F"/>
    <w:rsid w:val="007F7805"/>
    <w:rsid w:val="008251F1"/>
    <w:rsid w:val="00825837"/>
    <w:rsid w:val="008346CD"/>
    <w:rsid w:val="00844708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81A28"/>
    <w:rsid w:val="009A5666"/>
    <w:rsid w:val="009B3A9D"/>
    <w:rsid w:val="009B594C"/>
    <w:rsid w:val="009C3A17"/>
    <w:rsid w:val="009D0E53"/>
    <w:rsid w:val="009D0EC8"/>
    <w:rsid w:val="009D2126"/>
    <w:rsid w:val="009D5974"/>
    <w:rsid w:val="009E0259"/>
    <w:rsid w:val="00A03D20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FA0"/>
    <w:rsid w:val="00B16F9F"/>
    <w:rsid w:val="00B20320"/>
    <w:rsid w:val="00B21AE9"/>
    <w:rsid w:val="00B34A96"/>
    <w:rsid w:val="00B437A2"/>
    <w:rsid w:val="00B47227"/>
    <w:rsid w:val="00B5425F"/>
    <w:rsid w:val="00B9058D"/>
    <w:rsid w:val="00B94611"/>
    <w:rsid w:val="00B96E90"/>
    <w:rsid w:val="00B97EE7"/>
    <w:rsid w:val="00BA390D"/>
    <w:rsid w:val="00BF0B2F"/>
    <w:rsid w:val="00BF4D4B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CF2350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51EFD"/>
    <w:rsid w:val="00D85C54"/>
    <w:rsid w:val="00D91E16"/>
    <w:rsid w:val="00D932B3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10A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36D22"/>
    <w:rsid w:val="00F441D1"/>
    <w:rsid w:val="00F57D45"/>
    <w:rsid w:val="00F643D9"/>
    <w:rsid w:val="00F7281A"/>
    <w:rsid w:val="00F77FE2"/>
    <w:rsid w:val="00F82C20"/>
    <w:rsid w:val="00F83D54"/>
    <w:rsid w:val="00F8760E"/>
    <w:rsid w:val="00FA5B0F"/>
    <w:rsid w:val="00FA733E"/>
    <w:rsid w:val="00FB42D0"/>
    <w:rsid w:val="00FD0590"/>
    <w:rsid w:val="00FD11E1"/>
    <w:rsid w:val="00FD6836"/>
    <w:rsid w:val="00FD6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09D2D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7562BA0B-E7B9-4F49-AAE1-07973F31B101}"/>
</file>

<file path=customXml/itemProps2.xml><?xml version="1.0" encoding="utf-8"?>
<ds:datastoreItem xmlns:ds="http://schemas.openxmlformats.org/officeDocument/2006/customXml" ds:itemID="{83CCC0CA-95AF-442B-8BC6-D6FD3B70B292}"/>
</file>

<file path=customXml/itemProps3.xml><?xml version="1.0" encoding="utf-8"?>
<ds:datastoreItem xmlns:ds="http://schemas.openxmlformats.org/officeDocument/2006/customXml" ds:itemID="{1A9B0B1E-6203-44BA-A567-8A8DC529B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8</cp:revision>
  <cp:lastPrinted>2011-04-04T22:43:00Z</cp:lastPrinted>
  <dcterms:created xsi:type="dcterms:W3CDTF">2023-10-17T20:40:00Z</dcterms:created>
  <dcterms:modified xsi:type="dcterms:W3CDTF">2023-10-30T19:37:00Z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