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9" w:rsidRPr="00475C27" w:rsidRDefault="00E84219" w:rsidP="00E84219">
      <w:pPr>
        <w:pStyle w:val="Sangradetextonormal"/>
        <w:spacing w:after="120"/>
        <w:ind w:left="0" w:firstLine="0"/>
        <w:jc w:val="both"/>
        <w:rPr>
          <w:rFonts w:asciiTheme="minorHAnsi" w:hAnsiTheme="minorHAnsi" w:cstheme="minorHAnsi"/>
          <w:b/>
          <w:szCs w:val="22"/>
        </w:rPr>
      </w:pPr>
      <w:r w:rsidRPr="00475C27">
        <w:rPr>
          <w:rFonts w:asciiTheme="minorHAnsi" w:hAnsiTheme="minorHAnsi" w:cstheme="minorHAnsi"/>
          <w:b/>
          <w:szCs w:val="22"/>
        </w:rPr>
        <w:t>Respecto del Articulado de la Ley de Presupuestos 2021, se informa:</w:t>
      </w:r>
    </w:p>
    <w:p w:rsidR="00E84219" w:rsidRPr="00475C27" w:rsidRDefault="00E84219" w:rsidP="00E84219">
      <w:pPr>
        <w:pStyle w:val="Sangradetextonormal"/>
        <w:spacing w:after="120"/>
        <w:ind w:left="0" w:firstLine="0"/>
        <w:jc w:val="both"/>
        <w:rPr>
          <w:rFonts w:asciiTheme="minorHAnsi" w:hAnsiTheme="minorHAnsi" w:cstheme="minorHAnsi"/>
          <w:b/>
          <w:szCs w:val="22"/>
        </w:rPr>
      </w:pPr>
    </w:p>
    <w:p w:rsidR="000468D3" w:rsidRPr="000468D3" w:rsidRDefault="000468D3" w:rsidP="000468D3">
      <w:pPr>
        <w:spacing w:line="276" w:lineRule="auto"/>
        <w:jc w:val="both"/>
        <w:rPr>
          <w:rFonts w:ascii="Calibri" w:hAnsi="Calibri" w:cs="Arial"/>
          <w:b/>
          <w:sz w:val="22"/>
          <w:szCs w:val="22"/>
        </w:rPr>
      </w:pPr>
      <w:r w:rsidRPr="000468D3">
        <w:rPr>
          <w:rFonts w:ascii="Calibri" w:hAnsi="Calibri" w:cs="Arial"/>
          <w:b/>
          <w:sz w:val="22"/>
          <w:szCs w:val="22"/>
        </w:rPr>
        <w:t>Artículo 7.- En los decretos que contengan transferencias, que hayan sido dispuestas en esta ley o se creen en virtud del artículo 26 del decreto ley Nº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rsidR="000468D3" w:rsidRPr="000468D3" w:rsidRDefault="000468D3" w:rsidP="000468D3">
      <w:pPr>
        <w:spacing w:line="276" w:lineRule="auto"/>
        <w:jc w:val="both"/>
        <w:rPr>
          <w:rFonts w:ascii="Calibri" w:hAnsi="Calibri" w:cs="Arial"/>
          <w:b/>
          <w:sz w:val="22"/>
          <w:szCs w:val="22"/>
        </w:rPr>
      </w:pPr>
    </w:p>
    <w:p w:rsidR="000468D3" w:rsidRPr="000468D3" w:rsidRDefault="000468D3" w:rsidP="000468D3">
      <w:pPr>
        <w:spacing w:line="276" w:lineRule="auto"/>
        <w:jc w:val="both"/>
        <w:rPr>
          <w:rFonts w:ascii="Calibri" w:hAnsi="Calibri" w:cs="Arial"/>
          <w:b/>
          <w:sz w:val="22"/>
          <w:szCs w:val="22"/>
        </w:rPr>
      </w:pPr>
      <w:r w:rsidRPr="000468D3">
        <w:rPr>
          <w:rFonts w:ascii="Calibri" w:hAnsi="Calibri" w:cs="Arial"/>
          <w:b/>
          <w:sz w:val="22"/>
          <w:szCs w:val="22"/>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0468D3">
        <w:rPr>
          <w:rFonts w:ascii="Calibri" w:hAnsi="Calibri" w:cs="Arial"/>
          <w:b/>
          <w:sz w:val="22"/>
          <w:szCs w:val="22"/>
        </w:rPr>
        <w:t>visación</w:t>
      </w:r>
      <w:proofErr w:type="spellEnd"/>
      <w:r w:rsidRPr="000468D3">
        <w:rPr>
          <w:rFonts w:ascii="Calibri" w:hAnsi="Calibri" w:cs="Arial"/>
          <w:b/>
          <w:sz w:val="22"/>
          <w:szCs w:val="22"/>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0468D3">
        <w:rPr>
          <w:rFonts w:ascii="Calibri" w:hAnsi="Calibri" w:cs="Arial"/>
          <w:b/>
          <w:sz w:val="22"/>
          <w:szCs w:val="22"/>
        </w:rPr>
        <w:t>visación</w:t>
      </w:r>
      <w:proofErr w:type="spellEnd"/>
      <w:r w:rsidRPr="000468D3">
        <w:rPr>
          <w:rFonts w:ascii="Calibri" w:hAnsi="Calibri" w:cs="Arial"/>
          <w:b/>
          <w:sz w:val="22"/>
          <w:szCs w:val="22"/>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p>
    <w:p w:rsidR="000468D3" w:rsidRDefault="000468D3" w:rsidP="000468D3">
      <w:pPr>
        <w:spacing w:line="276" w:lineRule="auto"/>
        <w:jc w:val="both"/>
        <w:rPr>
          <w:rFonts w:ascii="Calibri" w:hAnsi="Calibri" w:cs="Arial"/>
          <w:sz w:val="22"/>
          <w:szCs w:val="22"/>
        </w:rPr>
      </w:pPr>
    </w:p>
    <w:p w:rsidR="000468D3" w:rsidRPr="00E1328A" w:rsidRDefault="000468D3" w:rsidP="000468D3">
      <w:pPr>
        <w:spacing w:line="276" w:lineRule="auto"/>
        <w:jc w:val="both"/>
        <w:rPr>
          <w:rFonts w:ascii="Calibri" w:hAnsi="Calibri" w:cs="Arial"/>
          <w:sz w:val="22"/>
          <w:szCs w:val="22"/>
        </w:rPr>
      </w:pPr>
      <w:r>
        <w:rPr>
          <w:rFonts w:ascii="Calibri" w:hAnsi="Calibri" w:cs="Arial"/>
          <w:sz w:val="22"/>
          <w:szCs w:val="22"/>
        </w:rPr>
        <w:t>Si bien cada Servicio actualiza en el portal de transparencia activa su información se adjunta informe con la información de este Artículo.</w:t>
      </w:r>
    </w:p>
    <w:p w:rsidR="000468D3" w:rsidRPr="00E1328A" w:rsidRDefault="000468D3" w:rsidP="000468D3">
      <w:pPr>
        <w:spacing w:line="276" w:lineRule="auto"/>
        <w:jc w:val="both"/>
        <w:rPr>
          <w:rFonts w:ascii="Calibri" w:hAnsi="Calibri" w:cs="Arial"/>
          <w:sz w:val="22"/>
          <w:szCs w:val="22"/>
        </w:rPr>
      </w:pPr>
    </w:p>
    <w:p w:rsidR="000468D3" w:rsidRPr="000468D3" w:rsidRDefault="000468D3" w:rsidP="000468D3">
      <w:pPr>
        <w:spacing w:line="276" w:lineRule="auto"/>
        <w:jc w:val="both"/>
        <w:rPr>
          <w:rFonts w:ascii="Calibri" w:hAnsi="Calibri" w:cs="Arial"/>
          <w:b/>
          <w:sz w:val="22"/>
          <w:szCs w:val="22"/>
        </w:rPr>
      </w:pPr>
      <w:r w:rsidRPr="000468D3">
        <w:rPr>
          <w:rFonts w:ascii="Calibri" w:hAnsi="Calibri" w:cs="Arial"/>
          <w:b/>
          <w:sz w:val="22"/>
          <w:szCs w:val="22"/>
        </w:rPr>
        <w:t>Artículo 14. 12. Los ministerios y los demás órganos de la Administración del Estado deberán informar trimestralmente a la Dirección de Presupuestos y a la Comisión Especial Mixta de Presupuestos, de los proyectos adjudicados con cargo a sus respectivos subtítulos 29, junto con un detalle de gastos y el estado de avance respectivo.</w:t>
      </w:r>
    </w:p>
    <w:p w:rsidR="000468D3" w:rsidRDefault="000468D3" w:rsidP="000468D3">
      <w:pPr>
        <w:spacing w:line="276" w:lineRule="auto"/>
        <w:jc w:val="both"/>
        <w:rPr>
          <w:rFonts w:ascii="Calibri" w:hAnsi="Calibri" w:cs="Arial"/>
          <w:sz w:val="22"/>
          <w:szCs w:val="22"/>
        </w:rPr>
      </w:pPr>
    </w:p>
    <w:p w:rsidR="000468D3" w:rsidRDefault="000468D3" w:rsidP="000468D3">
      <w:pPr>
        <w:spacing w:line="276" w:lineRule="auto"/>
        <w:jc w:val="both"/>
        <w:rPr>
          <w:rFonts w:ascii="Calibri" w:hAnsi="Calibri" w:cs="Arial"/>
          <w:sz w:val="22"/>
          <w:szCs w:val="22"/>
        </w:rPr>
      </w:pPr>
      <w:r>
        <w:rPr>
          <w:rFonts w:ascii="Calibri" w:hAnsi="Calibri" w:cs="Arial"/>
          <w:sz w:val="22"/>
          <w:szCs w:val="22"/>
        </w:rPr>
        <w:t>Se adjunta información de la Dirección de Obras Portuarias. Los otros Servicios del MOP no informan este artículo.</w:t>
      </w:r>
    </w:p>
    <w:p w:rsidR="000468D3" w:rsidRPr="00E1328A" w:rsidRDefault="000468D3" w:rsidP="000468D3">
      <w:pPr>
        <w:spacing w:line="276" w:lineRule="auto"/>
        <w:jc w:val="both"/>
        <w:rPr>
          <w:rFonts w:ascii="Calibri" w:hAnsi="Calibri" w:cs="Arial"/>
          <w:sz w:val="22"/>
          <w:szCs w:val="22"/>
        </w:rPr>
      </w:pPr>
    </w:p>
    <w:p w:rsidR="000468D3" w:rsidRPr="000468D3" w:rsidRDefault="000468D3" w:rsidP="000468D3">
      <w:pPr>
        <w:spacing w:line="276" w:lineRule="auto"/>
        <w:jc w:val="both"/>
        <w:rPr>
          <w:rFonts w:ascii="Calibri" w:hAnsi="Calibri" w:cs="Arial"/>
          <w:b/>
          <w:sz w:val="22"/>
          <w:szCs w:val="22"/>
        </w:rPr>
      </w:pPr>
      <w:r w:rsidRPr="000468D3">
        <w:rPr>
          <w:rFonts w:ascii="Calibri" w:hAnsi="Calibri" w:cs="Arial"/>
          <w:b/>
          <w:sz w:val="22"/>
          <w:szCs w:val="22"/>
        </w:rPr>
        <w:t>Artículo 14. 14. Se informará trimestralmente, treinta días después del término del trimestre respectivo, a la Comisión Especial Mixta de Presupuestos y a la Comisión de Hacienda de la Cámara de Diputados acerca de los montos de dinero mensuales que son implementados directamente por la institución,  aquellos  que  son  ejecutados  por  medio  de  convenio  marco,  licitación  pública, licitación privada o trato directo, en cada uno de los programas que constituyen la respectiva partida.</w:t>
      </w:r>
    </w:p>
    <w:p w:rsidR="000468D3" w:rsidRPr="00E1328A" w:rsidRDefault="000468D3" w:rsidP="000468D3">
      <w:pPr>
        <w:spacing w:line="276" w:lineRule="auto"/>
        <w:jc w:val="both"/>
        <w:rPr>
          <w:rFonts w:ascii="Calibri" w:hAnsi="Calibri" w:cs="Arial"/>
          <w:sz w:val="22"/>
          <w:szCs w:val="22"/>
        </w:rPr>
      </w:pPr>
      <w:r>
        <w:rPr>
          <w:rFonts w:ascii="Calibri" w:hAnsi="Calibri" w:cs="Arial"/>
          <w:sz w:val="22"/>
          <w:szCs w:val="22"/>
        </w:rPr>
        <w:lastRenderedPageBreak/>
        <w:t>Se adjunta reporte de los Servicios MOP</w:t>
      </w:r>
    </w:p>
    <w:p w:rsidR="000468D3" w:rsidRPr="00E1328A" w:rsidRDefault="000468D3" w:rsidP="000468D3">
      <w:pPr>
        <w:spacing w:line="276" w:lineRule="auto"/>
        <w:jc w:val="both"/>
        <w:rPr>
          <w:rFonts w:ascii="Calibri" w:hAnsi="Calibri" w:cs="Arial"/>
          <w:sz w:val="22"/>
          <w:szCs w:val="22"/>
        </w:rPr>
      </w:pPr>
    </w:p>
    <w:p w:rsidR="000468D3" w:rsidRPr="00A46062" w:rsidRDefault="000468D3" w:rsidP="000468D3">
      <w:pPr>
        <w:spacing w:line="276" w:lineRule="auto"/>
        <w:jc w:val="both"/>
        <w:rPr>
          <w:rFonts w:ascii="Calibri" w:hAnsi="Calibri" w:cs="Arial"/>
          <w:b/>
          <w:sz w:val="22"/>
          <w:szCs w:val="22"/>
        </w:rPr>
      </w:pPr>
      <w:r w:rsidRPr="00A46062">
        <w:rPr>
          <w:rFonts w:ascii="Calibri" w:hAnsi="Calibri" w:cs="Arial"/>
          <w:b/>
          <w:sz w:val="22"/>
          <w:szCs w:val="22"/>
        </w:rPr>
        <w:t>Artículo 14. 17.  Se  informará  mensualmente  a  la  Comisión  Especial  Mixta  de  Presupuestos  y  a  la Comisión  de  Hacienda  de  la  Cámara  de  Diputados  la  nómina  de  las  inversiones  públicas, incluidos los proyectos que han sido concesionados, con indicación de la fecha de inicio de las obras, los plazos para su ejecución y la totalidad de los montos comprendidos en las inversiones o concesiones de que se trate, así como las modificaciones que en el período informado hayan experimentado cada una de las precitadas variables.</w:t>
      </w:r>
    </w:p>
    <w:p w:rsidR="00EF6598" w:rsidRDefault="00EF6598" w:rsidP="000468D3">
      <w:pPr>
        <w:pStyle w:val="Sangradetextonormal"/>
        <w:spacing w:after="120"/>
        <w:ind w:left="0" w:firstLine="0"/>
        <w:jc w:val="both"/>
        <w:rPr>
          <w:rFonts w:asciiTheme="minorHAnsi" w:hAnsiTheme="minorHAnsi" w:cstheme="minorHAnsi"/>
          <w:lang w:val="es-ES"/>
        </w:rPr>
      </w:pPr>
    </w:p>
    <w:p w:rsidR="000468D3" w:rsidRPr="000468D3" w:rsidRDefault="00A46062" w:rsidP="000468D3">
      <w:pPr>
        <w:pStyle w:val="Sangradetextonormal"/>
        <w:spacing w:after="120"/>
        <w:ind w:left="0" w:firstLine="0"/>
        <w:jc w:val="both"/>
        <w:rPr>
          <w:rFonts w:asciiTheme="minorHAnsi" w:hAnsiTheme="minorHAnsi" w:cstheme="minorHAnsi"/>
          <w:lang w:val="es-ES"/>
        </w:rPr>
      </w:pPr>
      <w:r>
        <w:rPr>
          <w:rFonts w:asciiTheme="minorHAnsi" w:hAnsiTheme="minorHAnsi" w:cstheme="minorHAnsi"/>
          <w:lang w:val="es-ES"/>
        </w:rPr>
        <w:t xml:space="preserve">Esta información se </w:t>
      </w:r>
      <w:r>
        <w:rPr>
          <w:rFonts w:asciiTheme="minorHAnsi" w:hAnsiTheme="minorHAnsi" w:cstheme="minorHAnsi"/>
          <w:lang w:val="es-ES"/>
        </w:rPr>
        <w:t>responde</w:t>
      </w:r>
      <w:r>
        <w:rPr>
          <w:rFonts w:asciiTheme="minorHAnsi" w:hAnsiTheme="minorHAnsi" w:cstheme="minorHAnsi"/>
          <w:lang w:val="es-ES"/>
        </w:rPr>
        <w:t xml:space="preserve"> con l</w:t>
      </w:r>
      <w:r>
        <w:rPr>
          <w:rFonts w:asciiTheme="minorHAnsi" w:hAnsiTheme="minorHAnsi" w:cstheme="minorHAnsi"/>
          <w:lang w:val="es-ES"/>
        </w:rPr>
        <w:t>o</w:t>
      </w:r>
      <w:r>
        <w:rPr>
          <w:rFonts w:asciiTheme="minorHAnsi" w:hAnsiTheme="minorHAnsi" w:cstheme="minorHAnsi"/>
          <w:lang w:val="es-ES"/>
        </w:rPr>
        <w:t xml:space="preserve"> informad</w:t>
      </w:r>
      <w:r>
        <w:rPr>
          <w:rFonts w:asciiTheme="minorHAnsi" w:hAnsiTheme="minorHAnsi" w:cstheme="minorHAnsi"/>
          <w:lang w:val="es-ES"/>
        </w:rPr>
        <w:t>o</w:t>
      </w:r>
      <w:r>
        <w:rPr>
          <w:rFonts w:asciiTheme="minorHAnsi" w:hAnsiTheme="minorHAnsi" w:cstheme="minorHAnsi"/>
          <w:lang w:val="es-ES"/>
        </w:rPr>
        <w:t xml:space="preserve"> en la Glosa 05 MOP</w:t>
      </w:r>
      <w:r>
        <w:rPr>
          <w:rFonts w:asciiTheme="minorHAnsi" w:hAnsiTheme="minorHAnsi" w:cstheme="minorHAnsi"/>
          <w:lang w:val="es-ES"/>
        </w:rPr>
        <w:t xml:space="preserve"> y s</w:t>
      </w:r>
      <w:r w:rsidR="000468D3">
        <w:rPr>
          <w:rFonts w:asciiTheme="minorHAnsi" w:hAnsiTheme="minorHAnsi" w:cstheme="minorHAnsi"/>
          <w:lang w:val="es-ES"/>
        </w:rPr>
        <w:t xml:space="preserve">e adjunta </w:t>
      </w:r>
      <w:r>
        <w:rPr>
          <w:rFonts w:asciiTheme="minorHAnsi" w:hAnsiTheme="minorHAnsi" w:cstheme="minorHAnsi"/>
          <w:lang w:val="es-ES"/>
        </w:rPr>
        <w:t xml:space="preserve">complementariamente la </w:t>
      </w:r>
      <w:r w:rsidR="000468D3">
        <w:rPr>
          <w:rFonts w:asciiTheme="minorHAnsi" w:hAnsiTheme="minorHAnsi" w:cstheme="minorHAnsi"/>
          <w:lang w:val="es-ES"/>
        </w:rPr>
        <w:t xml:space="preserve">información del Balance de Ingresos </w:t>
      </w:r>
      <w:r>
        <w:rPr>
          <w:rFonts w:asciiTheme="minorHAnsi" w:hAnsiTheme="minorHAnsi" w:cstheme="minorHAnsi"/>
          <w:lang w:val="es-ES"/>
        </w:rPr>
        <w:t>y Gastos, Listado de proyectos C</w:t>
      </w:r>
      <w:r w:rsidR="000468D3">
        <w:rPr>
          <w:rFonts w:asciiTheme="minorHAnsi" w:hAnsiTheme="minorHAnsi" w:cstheme="minorHAnsi"/>
          <w:lang w:val="es-ES"/>
        </w:rPr>
        <w:t>oncesionados</w:t>
      </w:r>
      <w:r>
        <w:rPr>
          <w:rFonts w:asciiTheme="minorHAnsi" w:hAnsiTheme="minorHAnsi" w:cstheme="minorHAnsi"/>
          <w:lang w:val="es-ES"/>
        </w:rPr>
        <w:t xml:space="preserve"> y Contratos </w:t>
      </w:r>
      <w:proofErr w:type="spellStart"/>
      <w:r>
        <w:rPr>
          <w:rFonts w:asciiTheme="minorHAnsi" w:hAnsiTheme="minorHAnsi" w:cstheme="minorHAnsi"/>
          <w:lang w:val="es-ES"/>
        </w:rPr>
        <w:t>Fet</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Covid</w:t>
      </w:r>
      <w:proofErr w:type="spellEnd"/>
      <w:r>
        <w:rPr>
          <w:rFonts w:asciiTheme="minorHAnsi" w:hAnsiTheme="minorHAnsi" w:cstheme="minorHAnsi"/>
          <w:lang w:val="es-ES"/>
        </w:rPr>
        <w:t xml:space="preserve"> 19. Esta información responde además al Artículo 32 y otros,</w:t>
      </w:r>
      <w:bookmarkStart w:id="0" w:name="_GoBack"/>
      <w:bookmarkEnd w:id="0"/>
      <w:r>
        <w:rPr>
          <w:rFonts w:asciiTheme="minorHAnsi" w:hAnsiTheme="minorHAnsi" w:cstheme="minorHAnsi"/>
          <w:lang w:val="es-ES"/>
        </w:rPr>
        <w:t xml:space="preserve"> donde se solicita informar de las inversiones del Ministerio. </w:t>
      </w:r>
    </w:p>
    <w:sectPr w:rsidR="000468D3" w:rsidRPr="000468D3" w:rsidSect="00475C27">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19"/>
    <w:rsid w:val="000468D3"/>
    <w:rsid w:val="00454928"/>
    <w:rsid w:val="004635D6"/>
    <w:rsid w:val="00475C27"/>
    <w:rsid w:val="00A46062"/>
    <w:rsid w:val="00D42AA1"/>
    <w:rsid w:val="00E84219"/>
    <w:rsid w:val="00EB0F97"/>
    <w:rsid w:val="00EF65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84219"/>
    <w:pPr>
      <w:tabs>
        <w:tab w:val="left" w:pos="5387"/>
        <w:tab w:val="left" w:pos="6237"/>
      </w:tabs>
      <w:ind w:left="6237" w:hanging="6237"/>
    </w:pPr>
    <w:rPr>
      <w:szCs w:val="20"/>
      <w:lang w:val="es-ES_tradnl"/>
    </w:rPr>
  </w:style>
  <w:style w:type="character" w:customStyle="1" w:styleId="SangradetextonormalCar">
    <w:name w:val="Sangría de texto normal Car"/>
    <w:basedOn w:val="Fuentedeprrafopredeter"/>
    <w:link w:val="Sangradetextonormal"/>
    <w:semiHidden/>
    <w:rsid w:val="00E84219"/>
    <w:rPr>
      <w:rFonts w:ascii="Times New Roman" w:eastAsia="Times New Roman" w:hAnsi="Times New Roman" w:cs="Times New Roman"/>
      <w:sz w:val="24"/>
      <w:szCs w:val="20"/>
      <w:lang w:val="es-ES_tradnl" w:eastAsia="es-ES"/>
    </w:rPr>
  </w:style>
  <w:style w:type="character" w:styleId="Hipervnculo">
    <w:name w:val="Hyperlink"/>
    <w:uiPriority w:val="99"/>
    <w:unhideWhenUsed/>
    <w:rsid w:val="00E8421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84219"/>
    <w:pPr>
      <w:tabs>
        <w:tab w:val="left" w:pos="5387"/>
        <w:tab w:val="left" w:pos="6237"/>
      </w:tabs>
      <w:ind w:left="6237" w:hanging="6237"/>
    </w:pPr>
    <w:rPr>
      <w:szCs w:val="20"/>
      <w:lang w:val="es-ES_tradnl"/>
    </w:rPr>
  </w:style>
  <w:style w:type="character" w:customStyle="1" w:styleId="SangradetextonormalCar">
    <w:name w:val="Sangría de texto normal Car"/>
    <w:basedOn w:val="Fuentedeprrafopredeter"/>
    <w:link w:val="Sangradetextonormal"/>
    <w:semiHidden/>
    <w:rsid w:val="00E84219"/>
    <w:rPr>
      <w:rFonts w:ascii="Times New Roman" w:eastAsia="Times New Roman" w:hAnsi="Times New Roman" w:cs="Times New Roman"/>
      <w:sz w:val="24"/>
      <w:szCs w:val="20"/>
      <w:lang w:val="es-ES_tradnl" w:eastAsia="es-ES"/>
    </w:rPr>
  </w:style>
  <w:style w:type="character" w:styleId="Hipervnculo">
    <w:name w:val="Hyperlink"/>
    <w:uiPriority w:val="99"/>
    <w:unhideWhenUsed/>
    <w:rsid w:val="00E842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96C65-89D3-4A40-A9D8-EB7B94AE1A92}"/>
</file>

<file path=customXml/itemProps2.xml><?xml version="1.0" encoding="utf-8"?>
<ds:datastoreItem xmlns:ds="http://schemas.openxmlformats.org/officeDocument/2006/customXml" ds:itemID="{C02D9F63-073E-49B6-939F-0BFB485E37C2}"/>
</file>

<file path=customXml/itemProps3.xml><?xml version="1.0" encoding="utf-8"?>
<ds:datastoreItem xmlns:ds="http://schemas.openxmlformats.org/officeDocument/2006/customXml" ds:itemID="{7B364E66-F0A2-4489-96E4-FA7F0C8095B2}"/>
</file>

<file path=docProps/app.xml><?xml version="1.0" encoding="utf-8"?>
<Properties xmlns="http://schemas.openxmlformats.org/officeDocument/2006/extended-properties" xmlns:vt="http://schemas.openxmlformats.org/officeDocument/2006/docPropsVTypes">
  <Template>Normal</Template>
  <TotalTime>13</TotalTime>
  <Pages>2</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Ramírez Hernández (Dirplan)</dc:creator>
  <cp:lastModifiedBy>Carolina Silva Moraga (Dirplan)</cp:lastModifiedBy>
  <cp:revision>3</cp:revision>
  <dcterms:created xsi:type="dcterms:W3CDTF">2021-04-27T16:32:00Z</dcterms:created>
  <dcterms:modified xsi:type="dcterms:W3CDTF">2021-04-27T16:46:00Z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91500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