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48" w:rsidRPr="00222F9E" w:rsidRDefault="00BB2548" w:rsidP="00BB2548">
      <w:pPr>
        <w:tabs>
          <w:tab w:val="left" w:pos="142"/>
        </w:tabs>
        <w:ind w:right="902"/>
        <w:rPr>
          <w:rFonts w:ascii="Verdana" w:hAnsi="Verdana"/>
          <w:b/>
          <w:lang w:val="es-CL"/>
        </w:rPr>
      </w:pPr>
      <w:bookmarkStart w:id="0" w:name="_GoBack"/>
      <w:bookmarkEnd w:id="0"/>
      <w:r w:rsidRPr="00222F9E">
        <w:rPr>
          <w:rFonts w:ascii="Verdana" w:hAnsi="Verdana"/>
          <w:b/>
          <w:lang w:val="es-CL"/>
        </w:rPr>
        <w:t>Glosa 08:</w:t>
      </w:r>
    </w:p>
    <w:p w:rsidR="00BB2548" w:rsidRDefault="00BB2548" w:rsidP="00BB2548">
      <w:pPr>
        <w:tabs>
          <w:tab w:val="left" w:pos="142"/>
        </w:tabs>
        <w:ind w:right="902"/>
        <w:rPr>
          <w:rFonts w:ascii="Verdana" w:hAnsi="Verdana"/>
          <w:b/>
          <w:lang w:val="es-CL"/>
        </w:rPr>
      </w:pPr>
    </w:p>
    <w:p w:rsidR="00BB2548" w:rsidRDefault="00D621FF" w:rsidP="00BB2548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El Ministerio informará trimestr</w:t>
      </w:r>
      <w:r w:rsidR="00BB2548" w:rsidRPr="00851665">
        <w:rPr>
          <w:rFonts w:ascii="Verdana" w:hAnsi="Verdana"/>
          <w:lang w:val="es-CL"/>
        </w:rPr>
        <w:t>almente a la Comisión Especial Mixta de Presupuestos acerca de las modificaciones a los Manuales de Diseño y Construcción que permitan realizar obras por etapas y de bajo estándar.</w:t>
      </w:r>
    </w:p>
    <w:p w:rsidR="00BB2548" w:rsidRPr="00222F9E" w:rsidRDefault="00BB2548" w:rsidP="00BB2548">
      <w:pPr>
        <w:tabs>
          <w:tab w:val="left" w:pos="142"/>
        </w:tabs>
        <w:ind w:right="49"/>
        <w:jc w:val="both"/>
        <w:rPr>
          <w:rFonts w:ascii="Verdana" w:hAnsi="Verdana"/>
          <w:b/>
          <w:lang w:val="es-CL"/>
        </w:rPr>
      </w:pPr>
    </w:p>
    <w:p w:rsidR="00BB2548" w:rsidRPr="009C3A6B" w:rsidRDefault="00BB2548" w:rsidP="00BB2548">
      <w:pPr>
        <w:shd w:val="clear" w:color="auto" w:fill="FFFFFF"/>
        <w:jc w:val="both"/>
        <w:rPr>
          <w:rFonts w:ascii="Verdana" w:hAnsi="Verdana"/>
          <w:lang w:val="es-CL"/>
        </w:rPr>
      </w:pPr>
      <w:r w:rsidRPr="009C3A6B">
        <w:rPr>
          <w:rFonts w:ascii="Verdana" w:hAnsi="Verdana"/>
          <w:lang w:val="es-CL"/>
        </w:rPr>
        <w:t xml:space="preserve">Este documento fue oficializado por la Dirección de Obras Hidráulicas en la Resolución Exenta DOH N° 4724 de fecha 10 de septiembre de 2019 y se encuentra publicado en la página web del Programa de Agua potable Rural </w:t>
      </w:r>
      <w:hyperlink r:id="rId5" w:history="1">
        <w:r w:rsidRPr="009C3A6B">
          <w:rPr>
            <w:rFonts w:asciiTheme="minorHAnsi" w:eastAsiaTheme="minorHAnsi" w:hAnsiTheme="minorHAnsi" w:cstheme="minorBidi"/>
            <w:sz w:val="32"/>
            <w:szCs w:val="32"/>
            <w:u w:val="single"/>
            <w:lang w:val="es-CL"/>
          </w:rPr>
          <w:t>http://www.doh.gov.cl/APR/documentos/Documents/Manual%20Criterios%20de%20Dise%C3%B1o%20APR.pdf</w:t>
        </w:r>
      </w:hyperlink>
      <w:r w:rsidRPr="009C3A6B">
        <w:rPr>
          <w:rFonts w:asciiTheme="minorHAnsi" w:eastAsiaTheme="minorHAnsi" w:hAnsiTheme="minorHAnsi" w:cstheme="minorBidi"/>
          <w:sz w:val="32"/>
          <w:szCs w:val="32"/>
          <w:lang w:val="es-CL"/>
        </w:rPr>
        <w:t>.</w:t>
      </w:r>
    </w:p>
    <w:p w:rsidR="00BB2548" w:rsidRPr="009C3A6B" w:rsidRDefault="00BB2548" w:rsidP="00BB2548">
      <w:pPr>
        <w:shd w:val="clear" w:color="auto" w:fill="FFFFFF"/>
        <w:jc w:val="both"/>
        <w:rPr>
          <w:rFonts w:ascii="Verdana" w:hAnsi="Verdana"/>
          <w:lang w:val="es-CL"/>
        </w:rPr>
      </w:pPr>
    </w:p>
    <w:p w:rsidR="00BB2548" w:rsidRPr="009C3A6B" w:rsidRDefault="00BB2548" w:rsidP="009C3A6B">
      <w:pPr>
        <w:shd w:val="clear" w:color="auto" w:fill="FFFFFF"/>
        <w:jc w:val="both"/>
        <w:rPr>
          <w:rFonts w:ascii="Verdana" w:hAnsi="Verdana"/>
          <w:lang w:val="es-CL"/>
        </w:rPr>
      </w:pPr>
      <w:r w:rsidRPr="009C3A6B">
        <w:rPr>
          <w:rFonts w:ascii="Verdana" w:hAnsi="Verdana"/>
          <w:lang w:val="es-CL"/>
        </w:rPr>
        <w:t xml:space="preserve">Actualmente, dada la entrada en vigencia de la Ley 20.998 el día 20 de noviembre de 2020, se </w:t>
      </w:r>
      <w:r w:rsidR="00D621FF">
        <w:rPr>
          <w:rFonts w:ascii="Verdana" w:hAnsi="Verdana"/>
          <w:lang w:val="es-CL"/>
        </w:rPr>
        <w:t>trabaja</w:t>
      </w:r>
      <w:r w:rsidRPr="009C3A6B">
        <w:rPr>
          <w:rFonts w:ascii="Verdana" w:hAnsi="Verdana"/>
          <w:lang w:val="es-CL"/>
        </w:rPr>
        <w:t xml:space="preserve"> en </w:t>
      </w:r>
      <w:r w:rsidR="0075428F" w:rsidRPr="009C3A6B">
        <w:rPr>
          <w:rFonts w:ascii="Verdana" w:hAnsi="Verdana"/>
          <w:lang w:val="es-CL"/>
        </w:rPr>
        <w:t xml:space="preserve">la actualización de </w:t>
      </w:r>
      <w:r w:rsidRPr="009C3A6B">
        <w:rPr>
          <w:rFonts w:ascii="Verdana" w:hAnsi="Verdana"/>
          <w:lang w:val="es-CL"/>
        </w:rPr>
        <w:t xml:space="preserve">los criterios de diseño </w:t>
      </w:r>
      <w:r w:rsidR="00D621FF">
        <w:rPr>
          <w:rFonts w:ascii="Verdana" w:hAnsi="Verdana"/>
          <w:lang w:val="es-CL"/>
        </w:rPr>
        <w:t xml:space="preserve">durante el año 2022, </w:t>
      </w:r>
      <w:r w:rsidR="0075428F" w:rsidRPr="009C3A6B">
        <w:rPr>
          <w:rFonts w:ascii="Verdana" w:hAnsi="Verdana"/>
          <w:lang w:val="es-CL"/>
        </w:rPr>
        <w:t>incorporando</w:t>
      </w:r>
      <w:r w:rsidRPr="009C3A6B">
        <w:rPr>
          <w:rFonts w:ascii="Verdana" w:hAnsi="Verdana"/>
          <w:lang w:val="es-CL"/>
        </w:rPr>
        <w:t xml:space="preserve"> </w:t>
      </w:r>
      <w:r w:rsidR="00D621FF">
        <w:rPr>
          <w:rFonts w:ascii="Verdana" w:hAnsi="Verdana"/>
          <w:lang w:val="es-CL"/>
        </w:rPr>
        <w:t xml:space="preserve">las </w:t>
      </w:r>
      <w:r w:rsidRPr="009C3A6B">
        <w:rPr>
          <w:rFonts w:ascii="Verdana" w:hAnsi="Verdana"/>
          <w:lang w:val="es-CL"/>
        </w:rPr>
        <w:t>rec</w:t>
      </w:r>
      <w:r w:rsidR="0075428F" w:rsidRPr="009C3A6B">
        <w:rPr>
          <w:rFonts w:ascii="Verdana" w:hAnsi="Verdana"/>
          <w:lang w:val="es-CL"/>
        </w:rPr>
        <w:t xml:space="preserve">omendaciones </w:t>
      </w:r>
      <w:r w:rsidR="00D621FF">
        <w:rPr>
          <w:rFonts w:ascii="Verdana" w:hAnsi="Verdana"/>
          <w:lang w:val="es-CL"/>
        </w:rPr>
        <w:t>surgidas de la aplicación y uso del mismo</w:t>
      </w:r>
      <w:r w:rsidRPr="009C3A6B">
        <w:rPr>
          <w:rFonts w:ascii="Verdana" w:hAnsi="Verdana"/>
          <w:lang w:val="es-CL"/>
        </w:rPr>
        <w:t xml:space="preserve"> </w:t>
      </w:r>
      <w:r w:rsidR="00D621FF">
        <w:rPr>
          <w:rFonts w:ascii="Verdana" w:hAnsi="Verdana"/>
          <w:lang w:val="es-CL"/>
        </w:rPr>
        <w:t>y con lo i</w:t>
      </w:r>
      <w:r w:rsidR="0075428F" w:rsidRPr="009C3A6B">
        <w:rPr>
          <w:rFonts w:ascii="Verdana" w:hAnsi="Verdana"/>
          <w:lang w:val="es-CL"/>
        </w:rPr>
        <w:t>nteractuado</w:t>
      </w:r>
      <w:r w:rsidRPr="009C3A6B">
        <w:rPr>
          <w:rFonts w:ascii="Verdana" w:hAnsi="Verdana"/>
          <w:lang w:val="es-CL"/>
        </w:rPr>
        <w:t xml:space="preserve"> co</w:t>
      </w:r>
      <w:r w:rsidR="0075428F" w:rsidRPr="009C3A6B">
        <w:rPr>
          <w:rFonts w:ascii="Verdana" w:hAnsi="Verdana"/>
          <w:lang w:val="es-CL"/>
        </w:rPr>
        <w:t>mo</w:t>
      </w:r>
      <w:r w:rsidRPr="009C3A6B">
        <w:rPr>
          <w:rFonts w:ascii="Verdana" w:hAnsi="Verdana"/>
          <w:lang w:val="es-CL"/>
        </w:rPr>
        <w:t xml:space="preserve"> el Ministerio de Desarrollo Social y la Superintendencia de Servicios Sanitarios. </w:t>
      </w:r>
      <w:r w:rsidR="00D621FF">
        <w:rPr>
          <w:rFonts w:ascii="Verdana" w:hAnsi="Verdana"/>
          <w:lang w:val="es-CL"/>
        </w:rPr>
        <w:t>La actualización</w:t>
      </w:r>
      <w:r w:rsidRPr="009C3A6B">
        <w:rPr>
          <w:rFonts w:ascii="Verdana" w:hAnsi="Verdana"/>
          <w:lang w:val="es-CL"/>
        </w:rPr>
        <w:t xml:space="preserve"> </w:t>
      </w:r>
      <w:r w:rsidR="00D621FF">
        <w:rPr>
          <w:rFonts w:ascii="Verdana" w:hAnsi="Verdana"/>
          <w:lang w:val="es-CL"/>
        </w:rPr>
        <w:t>realizada será aprobada por</w:t>
      </w:r>
      <w:r w:rsidR="0075428F" w:rsidRPr="009C3A6B">
        <w:rPr>
          <w:rFonts w:ascii="Verdana" w:hAnsi="Verdana"/>
          <w:lang w:val="es-CL"/>
        </w:rPr>
        <w:t xml:space="preserve"> resolución </w:t>
      </w:r>
      <w:r w:rsidR="00D621FF">
        <w:rPr>
          <w:rFonts w:ascii="Verdana" w:hAnsi="Verdana"/>
          <w:lang w:val="es-CL"/>
        </w:rPr>
        <w:t>y publicada e</w:t>
      </w:r>
      <w:r w:rsidR="0075428F" w:rsidRPr="009C3A6B">
        <w:rPr>
          <w:rFonts w:ascii="Verdana" w:hAnsi="Verdana"/>
          <w:lang w:val="es-CL"/>
        </w:rPr>
        <w:t>n el sitio web de la Subdirección de Servicios Sanitarios Rurales, se espera qu</w:t>
      </w:r>
      <w:r w:rsidR="00D621FF">
        <w:rPr>
          <w:rFonts w:ascii="Verdana" w:hAnsi="Verdana"/>
          <w:lang w:val="es-CL"/>
        </w:rPr>
        <w:t>e esto ocurra antes de 20 de noviembre del</w:t>
      </w:r>
      <w:r w:rsidR="0075428F" w:rsidRPr="009C3A6B">
        <w:rPr>
          <w:rFonts w:ascii="Verdana" w:hAnsi="Verdana"/>
          <w:lang w:val="es-CL"/>
        </w:rPr>
        <w:t xml:space="preserve"> 2022</w:t>
      </w:r>
      <w:r w:rsidRPr="009C3A6B">
        <w:rPr>
          <w:rFonts w:ascii="Verdana" w:hAnsi="Verdana"/>
          <w:lang w:val="es-CL"/>
        </w:rPr>
        <w:t>.</w:t>
      </w:r>
    </w:p>
    <w:p w:rsidR="00BB2548" w:rsidRPr="009C3A6B" w:rsidRDefault="00BB2548" w:rsidP="009C3A6B">
      <w:pPr>
        <w:shd w:val="clear" w:color="auto" w:fill="FFFFFF"/>
        <w:jc w:val="both"/>
        <w:rPr>
          <w:rFonts w:ascii="Verdana" w:hAnsi="Verdana"/>
          <w:lang w:val="es-CL"/>
        </w:rPr>
      </w:pPr>
    </w:p>
    <w:p w:rsidR="009C3A6B" w:rsidRDefault="009C3A6B" w:rsidP="009C3A6B"/>
    <w:sectPr w:rsidR="009C3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48"/>
    <w:rsid w:val="000D37AC"/>
    <w:rsid w:val="00166C3E"/>
    <w:rsid w:val="00385D00"/>
    <w:rsid w:val="003B32C0"/>
    <w:rsid w:val="004A759D"/>
    <w:rsid w:val="00605D63"/>
    <w:rsid w:val="00687850"/>
    <w:rsid w:val="0075428F"/>
    <w:rsid w:val="007E041B"/>
    <w:rsid w:val="009C3A6B"/>
    <w:rsid w:val="009F4896"/>
    <w:rsid w:val="00B22E08"/>
    <w:rsid w:val="00BB2548"/>
    <w:rsid w:val="00C57744"/>
    <w:rsid w:val="00C84AA0"/>
    <w:rsid w:val="00D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92904-E2EF-4C5D-A220-4CEB8E6D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548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h.gov.cl/APR/documentos/Documents/Manual%20Criterios%20de%20Dise%C3%B1o%20APR.pdf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06EF4331-3849-45B6-945E-82C38611A355}"/>
</file>

<file path=customXml/itemProps2.xml><?xml version="1.0" encoding="utf-8"?>
<ds:datastoreItem xmlns:ds="http://schemas.openxmlformats.org/officeDocument/2006/customXml" ds:itemID="{A95086A3-F42A-40CD-A853-8D14186AECF6}"/>
</file>

<file path=customXml/itemProps3.xml><?xml version="1.0" encoding="utf-8"?>
<ds:datastoreItem xmlns:ds="http://schemas.openxmlformats.org/officeDocument/2006/customXml" ds:itemID="{7F93EAE3-9F79-4644-BD10-8F2C0D688D34}"/>
</file>

<file path=customXml/itemProps4.xml><?xml version="1.0" encoding="utf-8"?>
<ds:datastoreItem xmlns:ds="http://schemas.openxmlformats.org/officeDocument/2006/customXml" ds:itemID="{A047AF9E-60F5-46DA-9AB3-D1A2C5F1E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Tay Maldonado (DOH)</dc:creator>
  <cp:lastModifiedBy>Carolina Silva Moraga (DIRPLAN)</cp:lastModifiedBy>
  <cp:revision>2</cp:revision>
  <cp:lastPrinted>2022-01-17T19:15:00Z</cp:lastPrinted>
  <dcterms:created xsi:type="dcterms:W3CDTF">2022-10-25T12:32:00Z</dcterms:created>
  <dcterms:modified xsi:type="dcterms:W3CDTF">2022-10-25T12:32:00Z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