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1EF7A" w14:textId="14C2172F" w:rsidR="008E29AB" w:rsidRDefault="00C67314" w:rsidP="00C67314">
      <w:pPr>
        <w:jc w:val="center"/>
        <w:rPr>
          <w:b/>
          <w:sz w:val="22"/>
          <w:szCs w:val="22"/>
        </w:rPr>
      </w:pPr>
      <w:bookmarkStart w:id="0" w:name="_GoBack"/>
      <w:bookmarkEnd w:id="0"/>
      <w:r w:rsidRPr="00C67314">
        <w:rPr>
          <w:b/>
          <w:sz w:val="22"/>
          <w:szCs w:val="22"/>
        </w:rPr>
        <w:t xml:space="preserve">INFORME </w:t>
      </w:r>
      <w:r w:rsidR="00FB5D45">
        <w:rPr>
          <w:b/>
          <w:sz w:val="22"/>
          <w:szCs w:val="22"/>
        </w:rPr>
        <w:t>3</w:t>
      </w:r>
      <w:r w:rsidR="008E29AB">
        <w:rPr>
          <w:b/>
          <w:sz w:val="22"/>
          <w:szCs w:val="22"/>
        </w:rPr>
        <w:t>° Trimestre</w:t>
      </w:r>
    </w:p>
    <w:p w14:paraId="6D463B99" w14:textId="1CDD111C" w:rsidR="00C67314" w:rsidRDefault="00C67314" w:rsidP="00C67314">
      <w:pPr>
        <w:jc w:val="center"/>
        <w:rPr>
          <w:b/>
          <w:sz w:val="22"/>
          <w:szCs w:val="22"/>
        </w:rPr>
      </w:pPr>
      <w:r w:rsidRPr="00C67314">
        <w:rPr>
          <w:b/>
          <w:sz w:val="22"/>
          <w:szCs w:val="22"/>
        </w:rPr>
        <w:t xml:space="preserve">GLOSA </w:t>
      </w:r>
      <w:r w:rsidR="009E7333">
        <w:rPr>
          <w:b/>
          <w:sz w:val="22"/>
          <w:szCs w:val="22"/>
        </w:rPr>
        <w:t xml:space="preserve">08 DE LA LEY DE PRESUPUESTO </w:t>
      </w:r>
      <w:r w:rsidR="00CD5714">
        <w:rPr>
          <w:b/>
          <w:sz w:val="22"/>
          <w:szCs w:val="22"/>
        </w:rPr>
        <w:t>2022</w:t>
      </w:r>
    </w:p>
    <w:p w14:paraId="035DB266" w14:textId="39B18C76" w:rsidR="00994EBA" w:rsidRDefault="00994EBA" w:rsidP="00C67314">
      <w:pPr>
        <w:jc w:val="center"/>
        <w:rPr>
          <w:b/>
          <w:sz w:val="22"/>
          <w:szCs w:val="22"/>
        </w:rPr>
      </w:pPr>
    </w:p>
    <w:p w14:paraId="3A6949D4" w14:textId="77777777" w:rsidR="00C67314" w:rsidRDefault="00C67314">
      <w:pPr>
        <w:rPr>
          <w:b/>
          <w:sz w:val="22"/>
          <w:szCs w:val="22"/>
        </w:rPr>
      </w:pPr>
    </w:p>
    <w:p w14:paraId="74421D8F" w14:textId="77777777" w:rsidR="00C67314" w:rsidRDefault="00C67314">
      <w:pPr>
        <w:rPr>
          <w:b/>
          <w:sz w:val="22"/>
          <w:szCs w:val="22"/>
        </w:rPr>
      </w:pPr>
    </w:p>
    <w:p w14:paraId="2774E518" w14:textId="77777777" w:rsidR="00162F40" w:rsidRPr="00C67314" w:rsidRDefault="00C67314" w:rsidP="00C67314">
      <w:pPr>
        <w:pStyle w:val="Prrafodelista"/>
        <w:numPr>
          <w:ilvl w:val="0"/>
          <w:numId w:val="15"/>
        </w:numPr>
        <w:ind w:left="284" w:hanging="284"/>
        <w:rPr>
          <w:b/>
          <w:sz w:val="22"/>
          <w:szCs w:val="22"/>
        </w:rPr>
      </w:pPr>
      <w:r>
        <w:rPr>
          <w:b/>
          <w:sz w:val="22"/>
          <w:szCs w:val="22"/>
        </w:rPr>
        <w:t>INTRODUCCIÓN</w:t>
      </w:r>
    </w:p>
    <w:p w14:paraId="4A85A428" w14:textId="77777777" w:rsidR="00A50264" w:rsidRPr="00A50264" w:rsidRDefault="00A50264">
      <w:pPr>
        <w:rPr>
          <w:sz w:val="22"/>
          <w:szCs w:val="22"/>
        </w:rPr>
      </w:pPr>
    </w:p>
    <w:p w14:paraId="03F77597" w14:textId="77777777" w:rsidR="00A50264" w:rsidRDefault="00A50264" w:rsidP="00A50264">
      <w:pPr>
        <w:jc w:val="both"/>
        <w:rPr>
          <w:sz w:val="22"/>
          <w:szCs w:val="22"/>
        </w:rPr>
      </w:pPr>
      <w:r w:rsidRPr="00A50264">
        <w:rPr>
          <w:sz w:val="22"/>
          <w:szCs w:val="22"/>
        </w:rPr>
        <w:t xml:space="preserve">De acuerdo a la Ley de Tarifas DFL </w:t>
      </w:r>
      <w:r w:rsidR="00F118FE">
        <w:rPr>
          <w:sz w:val="22"/>
          <w:szCs w:val="22"/>
        </w:rPr>
        <w:t xml:space="preserve">MOP </w:t>
      </w:r>
      <w:r w:rsidRPr="00A50264">
        <w:rPr>
          <w:sz w:val="22"/>
          <w:szCs w:val="22"/>
        </w:rPr>
        <w:t>N°70/88, las tarifas de cada concesionaria tienen una vigencia de 5 años. Para determinar las tarifas que regirán para el quinquenio siguiente, tanto la empresa como la SISS abordan la realización de estudios tarifarios, los que cinco meses antes del término del período de vigencia deben intercambiarse ante notario. La empresa puede no realizar estudio en cuyo caso prevalecen las tarifas determinadas por la SISS. De igual modo, por acuerdo entre las partes, pueden prorrogarse por un nuevo período las tarifas vigentes, en cuyo caso no se realizan estudios ni intercambios.</w:t>
      </w:r>
    </w:p>
    <w:p w14:paraId="4766DA47" w14:textId="77777777" w:rsidR="009E7333" w:rsidRDefault="009E7333" w:rsidP="00A50264">
      <w:pPr>
        <w:jc w:val="both"/>
        <w:rPr>
          <w:sz w:val="22"/>
          <w:szCs w:val="22"/>
        </w:rPr>
      </w:pPr>
    </w:p>
    <w:p w14:paraId="4FD0A704" w14:textId="77777777" w:rsidR="009E7333" w:rsidRPr="00A50264" w:rsidRDefault="009E7333" w:rsidP="00A50264">
      <w:pPr>
        <w:jc w:val="both"/>
        <w:rPr>
          <w:sz w:val="22"/>
          <w:szCs w:val="22"/>
        </w:rPr>
      </w:pPr>
      <w:r>
        <w:rPr>
          <w:sz w:val="22"/>
          <w:szCs w:val="22"/>
        </w:rPr>
        <w:t xml:space="preserve">Adicionalmente, </w:t>
      </w:r>
      <w:r w:rsidR="00F118FE">
        <w:rPr>
          <w:sz w:val="22"/>
          <w:szCs w:val="22"/>
        </w:rPr>
        <w:t>e</w:t>
      </w:r>
      <w:r w:rsidRPr="009E7333">
        <w:rPr>
          <w:sz w:val="22"/>
          <w:szCs w:val="22"/>
        </w:rPr>
        <w:t xml:space="preserve">l artículo 12A </w:t>
      </w:r>
      <w:r>
        <w:rPr>
          <w:sz w:val="22"/>
          <w:szCs w:val="22"/>
        </w:rPr>
        <w:t>de la misma Ley</w:t>
      </w:r>
      <w:r w:rsidRPr="009E7333">
        <w:rPr>
          <w:sz w:val="22"/>
          <w:szCs w:val="22"/>
        </w:rPr>
        <w:t xml:space="preserve"> establece que: "En el caso que sea necesario determinar tarifas para nuevas prestaciones, o para componentes adicionales de una prestación, las tarifas que se determinen de acuerdo al procedimiento señalado en esta ley podrán adicionarse a las fórmulas tarifarias a través de un decreto tarifario complementario y tendrán vigencia hasta el término del período en curso”.</w:t>
      </w:r>
    </w:p>
    <w:p w14:paraId="12A41A66" w14:textId="77777777" w:rsidR="00A50264" w:rsidRDefault="00A50264"/>
    <w:p w14:paraId="3C957BA5" w14:textId="372A2DFA" w:rsidR="00A50264" w:rsidRDefault="00A50264" w:rsidP="00C67314">
      <w:pPr>
        <w:pStyle w:val="Prrafodelista"/>
        <w:numPr>
          <w:ilvl w:val="0"/>
          <w:numId w:val="15"/>
        </w:numPr>
        <w:ind w:left="284" w:hanging="284"/>
        <w:rPr>
          <w:b/>
          <w:sz w:val="22"/>
          <w:szCs w:val="22"/>
        </w:rPr>
      </w:pPr>
      <w:r>
        <w:rPr>
          <w:b/>
          <w:sz w:val="22"/>
          <w:szCs w:val="22"/>
        </w:rPr>
        <w:t>INTERCAMBIOS DE ESTUDIOS TARIFAR</w:t>
      </w:r>
      <w:r w:rsidR="00C707D7">
        <w:rPr>
          <w:b/>
          <w:sz w:val="22"/>
          <w:szCs w:val="22"/>
        </w:rPr>
        <w:t xml:space="preserve">IOS PROGRAMADOS </w:t>
      </w:r>
      <w:r w:rsidR="000D3692">
        <w:rPr>
          <w:b/>
          <w:sz w:val="22"/>
          <w:szCs w:val="22"/>
        </w:rPr>
        <w:t xml:space="preserve">Y REALIZADOS DURANTE </w:t>
      </w:r>
      <w:r w:rsidR="00C707D7">
        <w:rPr>
          <w:b/>
          <w:sz w:val="22"/>
          <w:szCs w:val="22"/>
        </w:rPr>
        <w:t xml:space="preserve">EL AÑO </w:t>
      </w:r>
      <w:r w:rsidR="00CD5714">
        <w:rPr>
          <w:b/>
          <w:sz w:val="22"/>
          <w:szCs w:val="22"/>
        </w:rPr>
        <w:t>2022</w:t>
      </w:r>
    </w:p>
    <w:p w14:paraId="4DB53272" w14:textId="77777777" w:rsidR="00A50264" w:rsidRPr="00A50264" w:rsidRDefault="00A50264" w:rsidP="00A50264">
      <w:pPr>
        <w:rPr>
          <w:sz w:val="22"/>
          <w:szCs w:val="22"/>
        </w:rPr>
      </w:pPr>
    </w:p>
    <w:p w14:paraId="3B5D2086" w14:textId="423072A1" w:rsidR="00A50264" w:rsidRDefault="00A50264" w:rsidP="00A50264">
      <w:pPr>
        <w:jc w:val="both"/>
        <w:rPr>
          <w:sz w:val="22"/>
          <w:szCs w:val="22"/>
        </w:rPr>
      </w:pPr>
      <w:r>
        <w:rPr>
          <w:sz w:val="22"/>
          <w:szCs w:val="22"/>
        </w:rPr>
        <w:t xml:space="preserve">En virtud de las fechas de vigencias </w:t>
      </w:r>
      <w:r w:rsidR="00AE6C46">
        <w:rPr>
          <w:sz w:val="22"/>
          <w:szCs w:val="22"/>
        </w:rPr>
        <w:t xml:space="preserve">de los decretos tarifarios </w:t>
      </w:r>
      <w:r>
        <w:rPr>
          <w:sz w:val="22"/>
          <w:szCs w:val="22"/>
        </w:rPr>
        <w:t xml:space="preserve">de las concesiones sanitarias en operación, </w:t>
      </w:r>
      <w:r w:rsidR="00AE6C46">
        <w:rPr>
          <w:sz w:val="22"/>
          <w:szCs w:val="22"/>
        </w:rPr>
        <w:t>para</w:t>
      </w:r>
      <w:r w:rsidR="00C87B51">
        <w:rPr>
          <w:sz w:val="22"/>
          <w:szCs w:val="22"/>
        </w:rPr>
        <w:t xml:space="preserve"> el año </w:t>
      </w:r>
      <w:r w:rsidR="00F913BA">
        <w:rPr>
          <w:sz w:val="22"/>
          <w:szCs w:val="22"/>
        </w:rPr>
        <w:t xml:space="preserve">2022 </w:t>
      </w:r>
      <w:r w:rsidR="00AE6C46">
        <w:rPr>
          <w:sz w:val="22"/>
          <w:szCs w:val="22"/>
        </w:rPr>
        <w:t xml:space="preserve">se han programado </w:t>
      </w:r>
      <w:r w:rsidR="00E73674">
        <w:rPr>
          <w:sz w:val="22"/>
          <w:szCs w:val="22"/>
        </w:rPr>
        <w:t>3</w:t>
      </w:r>
      <w:r>
        <w:rPr>
          <w:sz w:val="22"/>
          <w:szCs w:val="22"/>
        </w:rPr>
        <w:t xml:space="preserve"> intercambios de estudios </w:t>
      </w:r>
      <w:r w:rsidR="00AE6C46">
        <w:rPr>
          <w:sz w:val="22"/>
          <w:szCs w:val="22"/>
        </w:rPr>
        <w:t xml:space="preserve">tarifarios correspondientes a </w:t>
      </w:r>
      <w:r>
        <w:rPr>
          <w:sz w:val="22"/>
          <w:szCs w:val="22"/>
        </w:rPr>
        <w:t>las siguientes empresas</w:t>
      </w:r>
      <w:r w:rsidR="00C27CB1">
        <w:rPr>
          <w:sz w:val="22"/>
          <w:szCs w:val="22"/>
        </w:rPr>
        <w:t xml:space="preserve"> por semestre</w:t>
      </w:r>
      <w:r>
        <w:rPr>
          <w:sz w:val="22"/>
          <w:szCs w:val="22"/>
        </w:rPr>
        <w:t>:</w:t>
      </w:r>
    </w:p>
    <w:p w14:paraId="7EB577BD" w14:textId="77777777" w:rsidR="00A50264" w:rsidRDefault="00A50264" w:rsidP="00A50264">
      <w:pPr>
        <w:jc w:val="both"/>
        <w:rPr>
          <w:sz w:val="22"/>
          <w:szCs w:val="22"/>
        </w:rPr>
      </w:pPr>
    </w:p>
    <w:p w14:paraId="6E6A0FAA" w14:textId="006FE377" w:rsidR="000D3692" w:rsidRDefault="00A50264" w:rsidP="000D3692">
      <w:pPr>
        <w:jc w:val="both"/>
        <w:rPr>
          <w:sz w:val="22"/>
          <w:szCs w:val="22"/>
        </w:rPr>
      </w:pPr>
      <w:r>
        <w:rPr>
          <w:sz w:val="22"/>
          <w:szCs w:val="22"/>
        </w:rPr>
        <w:t xml:space="preserve">       </w:t>
      </w:r>
      <w:r w:rsidR="000D3692">
        <w:rPr>
          <w:sz w:val="22"/>
          <w:szCs w:val="22"/>
        </w:rPr>
        <w:tab/>
      </w:r>
      <w:r>
        <w:rPr>
          <w:sz w:val="22"/>
          <w:szCs w:val="22"/>
        </w:rPr>
        <w:t xml:space="preserve"> </w:t>
      </w:r>
      <w:r w:rsidR="000D3692" w:rsidRPr="00F05DCE">
        <w:rPr>
          <w:sz w:val="22"/>
          <w:szCs w:val="22"/>
        </w:rPr>
        <w:t xml:space="preserve">1er trimestre </w:t>
      </w:r>
      <w:r w:rsidR="00F913BA" w:rsidRPr="00F05DCE">
        <w:rPr>
          <w:sz w:val="22"/>
          <w:szCs w:val="22"/>
        </w:rPr>
        <w:t>202</w:t>
      </w:r>
      <w:r w:rsidR="00F913BA">
        <w:rPr>
          <w:sz w:val="22"/>
          <w:szCs w:val="22"/>
        </w:rPr>
        <w:t>2</w:t>
      </w:r>
      <w:r w:rsidR="000D3692">
        <w:rPr>
          <w:sz w:val="22"/>
          <w:szCs w:val="22"/>
        </w:rPr>
        <w:t>:</w:t>
      </w:r>
    </w:p>
    <w:p w14:paraId="0BDB0A86" w14:textId="75E7E46A" w:rsidR="000D3692" w:rsidRPr="000D3692" w:rsidRDefault="000D3692" w:rsidP="000D3692">
      <w:pPr>
        <w:ind w:left="708" w:firstLine="708"/>
        <w:jc w:val="both"/>
        <w:rPr>
          <w:sz w:val="22"/>
          <w:szCs w:val="22"/>
        </w:rPr>
      </w:pPr>
      <w:r>
        <w:rPr>
          <w:sz w:val="22"/>
          <w:szCs w:val="22"/>
        </w:rPr>
        <w:t>(</w:t>
      </w:r>
      <w:r w:rsidRPr="000D3692">
        <w:rPr>
          <w:sz w:val="22"/>
          <w:szCs w:val="22"/>
        </w:rPr>
        <w:t>Sin interca</w:t>
      </w:r>
      <w:r>
        <w:rPr>
          <w:sz w:val="22"/>
          <w:szCs w:val="22"/>
        </w:rPr>
        <w:t>mbios programados).</w:t>
      </w:r>
    </w:p>
    <w:p w14:paraId="6D2F807B" w14:textId="77777777" w:rsidR="000D3692" w:rsidRDefault="000D3692" w:rsidP="000D3692">
      <w:pPr>
        <w:jc w:val="both"/>
        <w:rPr>
          <w:sz w:val="22"/>
          <w:szCs w:val="22"/>
        </w:rPr>
      </w:pPr>
    </w:p>
    <w:p w14:paraId="5260EBAA" w14:textId="5F75FE35" w:rsidR="000D3692" w:rsidRDefault="000D3692" w:rsidP="000D3692">
      <w:pPr>
        <w:ind w:firstLine="708"/>
        <w:jc w:val="both"/>
        <w:rPr>
          <w:sz w:val="22"/>
          <w:szCs w:val="22"/>
        </w:rPr>
      </w:pPr>
      <w:r>
        <w:rPr>
          <w:sz w:val="22"/>
          <w:szCs w:val="22"/>
        </w:rPr>
        <w:t xml:space="preserve">2do trimestre </w:t>
      </w:r>
      <w:r w:rsidR="00F913BA">
        <w:rPr>
          <w:sz w:val="22"/>
          <w:szCs w:val="22"/>
        </w:rPr>
        <w:t>2022</w:t>
      </w:r>
      <w:r>
        <w:rPr>
          <w:sz w:val="22"/>
          <w:szCs w:val="22"/>
        </w:rPr>
        <w:t xml:space="preserve">: </w:t>
      </w:r>
    </w:p>
    <w:p w14:paraId="2CDBA683" w14:textId="77777777" w:rsidR="00F913BA" w:rsidRPr="000D3692" w:rsidRDefault="00F913BA" w:rsidP="00F913BA">
      <w:pPr>
        <w:ind w:left="708" w:firstLine="708"/>
        <w:jc w:val="both"/>
        <w:rPr>
          <w:sz w:val="22"/>
          <w:szCs w:val="22"/>
        </w:rPr>
      </w:pPr>
      <w:r>
        <w:rPr>
          <w:sz w:val="22"/>
          <w:szCs w:val="22"/>
        </w:rPr>
        <w:t>(</w:t>
      </w:r>
      <w:r w:rsidRPr="000D3692">
        <w:rPr>
          <w:sz w:val="22"/>
          <w:szCs w:val="22"/>
        </w:rPr>
        <w:t>Sin interca</w:t>
      </w:r>
      <w:r>
        <w:rPr>
          <w:sz w:val="22"/>
          <w:szCs w:val="22"/>
        </w:rPr>
        <w:t>mbios programados).</w:t>
      </w:r>
    </w:p>
    <w:p w14:paraId="5A763DE5" w14:textId="77777777" w:rsidR="000D3692" w:rsidRDefault="000D3692" w:rsidP="000D3692">
      <w:pPr>
        <w:jc w:val="both"/>
        <w:rPr>
          <w:sz w:val="22"/>
          <w:szCs w:val="22"/>
        </w:rPr>
      </w:pPr>
    </w:p>
    <w:p w14:paraId="053167F7" w14:textId="4BA6C54A" w:rsidR="000D3692" w:rsidRPr="00F05DCE" w:rsidRDefault="000D3692" w:rsidP="000D3692">
      <w:pPr>
        <w:ind w:firstLine="708"/>
        <w:jc w:val="both"/>
        <w:rPr>
          <w:sz w:val="22"/>
          <w:szCs w:val="22"/>
        </w:rPr>
      </w:pPr>
      <w:r>
        <w:rPr>
          <w:sz w:val="22"/>
          <w:szCs w:val="22"/>
        </w:rPr>
        <w:t xml:space="preserve">3er trimestre </w:t>
      </w:r>
      <w:r w:rsidR="00F913BA">
        <w:rPr>
          <w:sz w:val="22"/>
          <w:szCs w:val="22"/>
        </w:rPr>
        <w:t>2022</w:t>
      </w:r>
      <w:r>
        <w:rPr>
          <w:sz w:val="22"/>
          <w:szCs w:val="22"/>
        </w:rPr>
        <w:t xml:space="preserve">: </w:t>
      </w:r>
    </w:p>
    <w:p w14:paraId="09AD75B2" w14:textId="4CBF2D65" w:rsidR="000D3692" w:rsidRDefault="00F913BA" w:rsidP="000D3692">
      <w:pPr>
        <w:pStyle w:val="Prrafodelista"/>
        <w:numPr>
          <w:ilvl w:val="1"/>
          <w:numId w:val="25"/>
        </w:numPr>
        <w:jc w:val="both"/>
        <w:rPr>
          <w:sz w:val="22"/>
          <w:szCs w:val="22"/>
        </w:rPr>
      </w:pPr>
      <w:r>
        <w:rPr>
          <w:sz w:val="22"/>
          <w:szCs w:val="22"/>
        </w:rPr>
        <w:t>Aguas Santiago Poniente S.A</w:t>
      </w:r>
      <w:r w:rsidR="00FB5D45">
        <w:rPr>
          <w:sz w:val="22"/>
          <w:szCs w:val="22"/>
        </w:rPr>
        <w:t>: Efectuado con fecha 29 de julio de 2022</w:t>
      </w:r>
    </w:p>
    <w:p w14:paraId="6B8A1C67" w14:textId="28868C40" w:rsidR="00F913BA" w:rsidRPr="00A50264" w:rsidRDefault="00F913BA" w:rsidP="000D3692">
      <w:pPr>
        <w:pStyle w:val="Prrafodelista"/>
        <w:numPr>
          <w:ilvl w:val="1"/>
          <w:numId w:val="25"/>
        </w:numPr>
        <w:jc w:val="both"/>
        <w:rPr>
          <w:sz w:val="22"/>
          <w:szCs w:val="22"/>
        </w:rPr>
      </w:pPr>
      <w:r>
        <w:rPr>
          <w:sz w:val="22"/>
          <w:szCs w:val="22"/>
        </w:rPr>
        <w:t xml:space="preserve">ESSSI S.A. - Huertos Familiares, Región </w:t>
      </w:r>
      <w:r w:rsidR="00B77E87">
        <w:rPr>
          <w:sz w:val="22"/>
          <w:szCs w:val="22"/>
        </w:rPr>
        <w:t>M</w:t>
      </w:r>
      <w:r>
        <w:rPr>
          <w:sz w:val="22"/>
          <w:szCs w:val="22"/>
        </w:rPr>
        <w:t>etropolitana</w:t>
      </w:r>
      <w:r w:rsidR="00FB5D45">
        <w:rPr>
          <w:sz w:val="22"/>
          <w:szCs w:val="22"/>
        </w:rPr>
        <w:t>: Efectuado con fecha 15 de septiembre de 2022</w:t>
      </w:r>
    </w:p>
    <w:p w14:paraId="5E88E961" w14:textId="66693AB6" w:rsidR="000D3692" w:rsidRDefault="000D3692" w:rsidP="000D3692">
      <w:pPr>
        <w:pStyle w:val="Prrafodelista"/>
        <w:ind w:left="1068"/>
        <w:jc w:val="both"/>
        <w:rPr>
          <w:sz w:val="22"/>
          <w:szCs w:val="22"/>
        </w:rPr>
      </w:pPr>
    </w:p>
    <w:p w14:paraId="456E2586" w14:textId="11F61499" w:rsidR="000D3692" w:rsidRDefault="000D3692" w:rsidP="000D3692">
      <w:pPr>
        <w:ind w:firstLine="708"/>
        <w:jc w:val="both"/>
        <w:rPr>
          <w:sz w:val="22"/>
          <w:szCs w:val="22"/>
        </w:rPr>
      </w:pPr>
      <w:r>
        <w:rPr>
          <w:sz w:val="22"/>
          <w:szCs w:val="22"/>
        </w:rPr>
        <w:t>4t</w:t>
      </w:r>
      <w:r w:rsidR="00B77E87">
        <w:rPr>
          <w:sz w:val="22"/>
          <w:szCs w:val="22"/>
        </w:rPr>
        <w:t>o</w:t>
      </w:r>
      <w:r>
        <w:rPr>
          <w:sz w:val="22"/>
          <w:szCs w:val="22"/>
        </w:rPr>
        <w:t xml:space="preserve"> trimestre 202</w:t>
      </w:r>
      <w:r w:rsidR="00B77E87">
        <w:rPr>
          <w:sz w:val="22"/>
          <w:szCs w:val="22"/>
        </w:rPr>
        <w:t>2</w:t>
      </w:r>
      <w:r>
        <w:rPr>
          <w:sz w:val="22"/>
          <w:szCs w:val="22"/>
        </w:rPr>
        <w:t>:</w:t>
      </w:r>
    </w:p>
    <w:p w14:paraId="2DA2661D" w14:textId="305D1CB4" w:rsidR="000D3692" w:rsidRDefault="00F913BA" w:rsidP="000D3692">
      <w:pPr>
        <w:pStyle w:val="Prrafodelista"/>
        <w:numPr>
          <w:ilvl w:val="1"/>
          <w:numId w:val="25"/>
        </w:numPr>
        <w:jc w:val="both"/>
        <w:rPr>
          <w:sz w:val="22"/>
          <w:szCs w:val="22"/>
        </w:rPr>
      </w:pPr>
      <w:r>
        <w:rPr>
          <w:sz w:val="22"/>
          <w:szCs w:val="22"/>
        </w:rPr>
        <w:t>Aguas del Altiplano S.A.</w:t>
      </w:r>
      <w:r w:rsidR="00373FE7">
        <w:rPr>
          <w:sz w:val="22"/>
          <w:szCs w:val="22"/>
        </w:rPr>
        <w:t xml:space="preserve"> (tarifas </w:t>
      </w:r>
      <w:r w:rsidR="00E73674">
        <w:rPr>
          <w:sz w:val="22"/>
          <w:szCs w:val="22"/>
        </w:rPr>
        <w:t>prorrogadas</w:t>
      </w:r>
      <w:r w:rsidR="00373FE7">
        <w:rPr>
          <w:sz w:val="22"/>
          <w:szCs w:val="22"/>
        </w:rPr>
        <w:t>)</w:t>
      </w:r>
    </w:p>
    <w:p w14:paraId="5AA8463D" w14:textId="041D969E" w:rsidR="00373FE7" w:rsidRDefault="00373FE7" w:rsidP="00373FE7">
      <w:pPr>
        <w:jc w:val="both"/>
        <w:rPr>
          <w:sz w:val="22"/>
          <w:szCs w:val="22"/>
        </w:rPr>
      </w:pPr>
    </w:p>
    <w:p w14:paraId="7E27E085" w14:textId="397B34C2" w:rsidR="00373FE7" w:rsidRPr="00E73674" w:rsidRDefault="00373FE7" w:rsidP="00E73674">
      <w:pPr>
        <w:jc w:val="both"/>
        <w:rPr>
          <w:sz w:val="22"/>
          <w:szCs w:val="22"/>
        </w:rPr>
      </w:pPr>
      <w:r>
        <w:rPr>
          <w:sz w:val="22"/>
          <w:szCs w:val="22"/>
        </w:rPr>
        <w:t>Se informa que según resolución SISS N°346 de fecha 1 de febrero 2022, se aprobó la prórroga de las fórmulas tarifarias de la empresa Aguas del Altiplano S.A.</w:t>
      </w:r>
    </w:p>
    <w:p w14:paraId="4C6DAB36" w14:textId="77777777" w:rsidR="000D3692" w:rsidRDefault="000D3692" w:rsidP="00A50264">
      <w:pPr>
        <w:jc w:val="both"/>
        <w:rPr>
          <w:sz w:val="22"/>
          <w:szCs w:val="22"/>
        </w:rPr>
      </w:pPr>
    </w:p>
    <w:p w14:paraId="76AEF9B5" w14:textId="57AA6E5E" w:rsidR="00C707D7" w:rsidRDefault="00C707D7" w:rsidP="00C707D7">
      <w:pPr>
        <w:pStyle w:val="Prrafodelista"/>
        <w:numPr>
          <w:ilvl w:val="0"/>
          <w:numId w:val="15"/>
        </w:numPr>
        <w:ind w:left="284" w:hanging="284"/>
        <w:rPr>
          <w:b/>
          <w:sz w:val="22"/>
          <w:szCs w:val="22"/>
        </w:rPr>
      </w:pPr>
      <w:r>
        <w:rPr>
          <w:b/>
          <w:sz w:val="22"/>
          <w:szCs w:val="22"/>
        </w:rPr>
        <w:t>INTERCAMBIOS DE ESTUDIOS DE TARIFA ADICIONAL</w:t>
      </w:r>
      <w:r w:rsidR="00D70804">
        <w:rPr>
          <w:b/>
          <w:sz w:val="22"/>
          <w:szCs w:val="22"/>
        </w:rPr>
        <w:t xml:space="preserve">, EN APLICACIÓN DEL ART. 12 A DE LA LEY DE TARIFAS, </w:t>
      </w:r>
      <w:r>
        <w:rPr>
          <w:b/>
          <w:sz w:val="22"/>
          <w:szCs w:val="22"/>
        </w:rPr>
        <w:t xml:space="preserve">PROGRAMADOS </w:t>
      </w:r>
      <w:r w:rsidR="000D3692">
        <w:rPr>
          <w:b/>
          <w:sz w:val="22"/>
          <w:szCs w:val="22"/>
        </w:rPr>
        <w:t xml:space="preserve">Y REALIZADOS DURANTE </w:t>
      </w:r>
      <w:r>
        <w:rPr>
          <w:b/>
          <w:sz w:val="22"/>
          <w:szCs w:val="22"/>
        </w:rPr>
        <w:t xml:space="preserve">EL AÑO </w:t>
      </w:r>
      <w:r w:rsidR="00CD5714">
        <w:rPr>
          <w:b/>
          <w:sz w:val="22"/>
          <w:szCs w:val="22"/>
        </w:rPr>
        <w:t>2022</w:t>
      </w:r>
    </w:p>
    <w:p w14:paraId="31AE8F30" w14:textId="77777777" w:rsidR="00C707D7" w:rsidRDefault="00C707D7" w:rsidP="000D3692">
      <w:pPr>
        <w:ind w:left="708"/>
        <w:jc w:val="both"/>
        <w:rPr>
          <w:sz w:val="22"/>
          <w:szCs w:val="22"/>
        </w:rPr>
      </w:pPr>
    </w:p>
    <w:p w14:paraId="5AB68F8F" w14:textId="4058EADC" w:rsidR="000D3692" w:rsidRPr="000D3692" w:rsidRDefault="000D3692" w:rsidP="000D3692">
      <w:pPr>
        <w:ind w:left="708"/>
        <w:jc w:val="both"/>
        <w:rPr>
          <w:sz w:val="22"/>
          <w:szCs w:val="22"/>
        </w:rPr>
      </w:pPr>
      <w:r w:rsidRPr="000D3692">
        <w:rPr>
          <w:sz w:val="22"/>
          <w:szCs w:val="22"/>
        </w:rPr>
        <w:lastRenderedPageBreak/>
        <w:t>1er trimestre 202</w:t>
      </w:r>
      <w:r w:rsidR="00B77E87">
        <w:rPr>
          <w:sz w:val="22"/>
          <w:szCs w:val="22"/>
        </w:rPr>
        <w:t>2</w:t>
      </w:r>
      <w:r w:rsidRPr="000D3692">
        <w:rPr>
          <w:sz w:val="22"/>
          <w:szCs w:val="22"/>
        </w:rPr>
        <w:t>:</w:t>
      </w:r>
    </w:p>
    <w:p w14:paraId="28AE58FC" w14:textId="77777777" w:rsidR="000D3692" w:rsidRPr="000D3692" w:rsidRDefault="000D3692" w:rsidP="000D3692">
      <w:pPr>
        <w:pStyle w:val="Prrafodelista"/>
        <w:ind w:left="1004" w:firstLine="412"/>
        <w:jc w:val="both"/>
        <w:rPr>
          <w:sz w:val="22"/>
          <w:szCs w:val="22"/>
        </w:rPr>
      </w:pPr>
      <w:r w:rsidRPr="000D3692">
        <w:rPr>
          <w:sz w:val="22"/>
          <w:szCs w:val="22"/>
        </w:rPr>
        <w:t>(Sin intercambios programados).</w:t>
      </w:r>
    </w:p>
    <w:p w14:paraId="1C6E0EF5" w14:textId="21E49F0E" w:rsidR="000D3692" w:rsidRPr="00A04957" w:rsidRDefault="000D3692" w:rsidP="000D3692">
      <w:pPr>
        <w:pStyle w:val="Prrafodelista"/>
        <w:ind w:left="1724"/>
        <w:jc w:val="both"/>
        <w:rPr>
          <w:sz w:val="22"/>
          <w:szCs w:val="22"/>
        </w:rPr>
      </w:pPr>
    </w:p>
    <w:p w14:paraId="56208545" w14:textId="2E36C42D" w:rsidR="000D3692" w:rsidRDefault="000D3692" w:rsidP="000D3692">
      <w:pPr>
        <w:ind w:left="284" w:firstLine="424"/>
        <w:jc w:val="both"/>
        <w:rPr>
          <w:sz w:val="22"/>
          <w:szCs w:val="22"/>
        </w:rPr>
      </w:pPr>
      <w:r>
        <w:rPr>
          <w:sz w:val="22"/>
          <w:szCs w:val="22"/>
        </w:rPr>
        <w:t>2do trimestre 202</w:t>
      </w:r>
      <w:r w:rsidR="00B77E87">
        <w:rPr>
          <w:sz w:val="22"/>
          <w:szCs w:val="22"/>
        </w:rPr>
        <w:t>2</w:t>
      </w:r>
      <w:r w:rsidRPr="00A50264">
        <w:rPr>
          <w:sz w:val="22"/>
          <w:szCs w:val="22"/>
        </w:rPr>
        <w:t>:</w:t>
      </w:r>
      <w:r w:rsidRPr="00F05DCE">
        <w:rPr>
          <w:sz w:val="22"/>
          <w:szCs w:val="22"/>
        </w:rPr>
        <w:t xml:space="preserve"> </w:t>
      </w:r>
    </w:p>
    <w:p w14:paraId="6A60D3B8" w14:textId="77777777" w:rsidR="00CD5714" w:rsidRPr="00E73674" w:rsidRDefault="00CD5714" w:rsidP="00E73674">
      <w:pPr>
        <w:ind w:left="1416"/>
        <w:jc w:val="both"/>
        <w:rPr>
          <w:sz w:val="22"/>
          <w:szCs w:val="22"/>
        </w:rPr>
      </w:pPr>
      <w:r w:rsidRPr="00E73674">
        <w:rPr>
          <w:sz w:val="22"/>
          <w:szCs w:val="22"/>
        </w:rPr>
        <w:t>(Sin intercambios programados).</w:t>
      </w:r>
    </w:p>
    <w:p w14:paraId="40DCEE4C" w14:textId="77777777" w:rsidR="000D3692" w:rsidRDefault="000D3692" w:rsidP="000D3692">
      <w:pPr>
        <w:jc w:val="both"/>
        <w:rPr>
          <w:sz w:val="22"/>
          <w:szCs w:val="22"/>
        </w:rPr>
      </w:pPr>
    </w:p>
    <w:p w14:paraId="76AEB817" w14:textId="4D7EBEB9" w:rsidR="000D3692" w:rsidRDefault="000D3692" w:rsidP="000D3692">
      <w:pPr>
        <w:jc w:val="both"/>
        <w:rPr>
          <w:sz w:val="22"/>
          <w:szCs w:val="22"/>
        </w:rPr>
      </w:pPr>
      <w:r w:rsidRPr="00F05DCE">
        <w:rPr>
          <w:sz w:val="22"/>
          <w:szCs w:val="22"/>
        </w:rPr>
        <w:t xml:space="preserve">    </w:t>
      </w:r>
      <w:r>
        <w:rPr>
          <w:sz w:val="22"/>
          <w:szCs w:val="22"/>
        </w:rPr>
        <w:tab/>
        <w:t>3er trimestre 202</w:t>
      </w:r>
      <w:r w:rsidR="00B77E87">
        <w:rPr>
          <w:sz w:val="22"/>
          <w:szCs w:val="22"/>
        </w:rPr>
        <w:t>2</w:t>
      </w:r>
      <w:r>
        <w:rPr>
          <w:sz w:val="22"/>
          <w:szCs w:val="22"/>
        </w:rPr>
        <w:t xml:space="preserve">: </w:t>
      </w:r>
    </w:p>
    <w:p w14:paraId="27D94C6F" w14:textId="40D21938" w:rsidR="000D3692" w:rsidRPr="00A50264" w:rsidRDefault="000D3692" w:rsidP="000D3692">
      <w:pPr>
        <w:pStyle w:val="Prrafodelista"/>
        <w:ind w:left="1068" w:firstLine="348"/>
        <w:jc w:val="both"/>
        <w:rPr>
          <w:sz w:val="22"/>
          <w:szCs w:val="22"/>
        </w:rPr>
      </w:pPr>
      <w:r>
        <w:rPr>
          <w:sz w:val="22"/>
          <w:szCs w:val="22"/>
        </w:rPr>
        <w:t>(Sin intercambios programados)</w:t>
      </w:r>
    </w:p>
    <w:p w14:paraId="5655FE63" w14:textId="77777777" w:rsidR="000D3692" w:rsidRDefault="000D3692" w:rsidP="000D3692">
      <w:pPr>
        <w:jc w:val="both"/>
        <w:rPr>
          <w:sz w:val="22"/>
          <w:szCs w:val="22"/>
        </w:rPr>
      </w:pPr>
    </w:p>
    <w:p w14:paraId="3C0D016B" w14:textId="12678C3D" w:rsidR="000D3692" w:rsidRPr="00F05DCE" w:rsidRDefault="000D3692" w:rsidP="000D3692">
      <w:pPr>
        <w:jc w:val="both"/>
        <w:rPr>
          <w:sz w:val="22"/>
          <w:szCs w:val="22"/>
        </w:rPr>
      </w:pPr>
      <w:r>
        <w:rPr>
          <w:sz w:val="22"/>
          <w:szCs w:val="22"/>
        </w:rPr>
        <w:t xml:space="preserve"> </w:t>
      </w:r>
      <w:r>
        <w:rPr>
          <w:sz w:val="22"/>
          <w:szCs w:val="22"/>
        </w:rPr>
        <w:tab/>
        <w:t>4to</w:t>
      </w:r>
      <w:r w:rsidRPr="00F05DCE">
        <w:rPr>
          <w:sz w:val="22"/>
          <w:szCs w:val="22"/>
        </w:rPr>
        <w:t xml:space="preserve"> trimestre 202</w:t>
      </w:r>
      <w:r w:rsidR="00B77E87">
        <w:rPr>
          <w:sz w:val="22"/>
          <w:szCs w:val="22"/>
        </w:rPr>
        <w:t>2</w:t>
      </w:r>
      <w:r w:rsidRPr="00F05DCE">
        <w:rPr>
          <w:sz w:val="22"/>
          <w:szCs w:val="22"/>
        </w:rPr>
        <w:t>:</w:t>
      </w:r>
    </w:p>
    <w:p w14:paraId="033A3B4D" w14:textId="77777777" w:rsidR="00CD5714" w:rsidRPr="00E73674" w:rsidRDefault="00CD5714" w:rsidP="00E73674">
      <w:pPr>
        <w:ind w:left="1416"/>
        <w:jc w:val="both"/>
        <w:rPr>
          <w:sz w:val="22"/>
          <w:szCs w:val="22"/>
        </w:rPr>
      </w:pPr>
      <w:r w:rsidRPr="00E73674">
        <w:rPr>
          <w:sz w:val="22"/>
          <w:szCs w:val="22"/>
        </w:rPr>
        <w:t>(Sin intercambios programados).</w:t>
      </w:r>
    </w:p>
    <w:p w14:paraId="28E34FC1" w14:textId="77777777" w:rsidR="000D3692" w:rsidRDefault="000D3692" w:rsidP="000D3692">
      <w:pPr>
        <w:jc w:val="both"/>
        <w:rPr>
          <w:sz w:val="22"/>
          <w:szCs w:val="22"/>
        </w:rPr>
      </w:pPr>
    </w:p>
    <w:p w14:paraId="6D7B0512" w14:textId="2F8C3966" w:rsidR="000D3692" w:rsidRDefault="00CD5714" w:rsidP="000D3692">
      <w:pPr>
        <w:jc w:val="both"/>
        <w:rPr>
          <w:sz w:val="22"/>
          <w:szCs w:val="22"/>
        </w:rPr>
      </w:pPr>
      <w:r>
        <w:rPr>
          <w:sz w:val="22"/>
          <w:szCs w:val="22"/>
        </w:rPr>
        <w:t>A la fecha no hay</w:t>
      </w:r>
      <w:r w:rsidR="000D3692">
        <w:rPr>
          <w:sz w:val="22"/>
          <w:szCs w:val="22"/>
        </w:rPr>
        <w:t xml:space="preserve"> intercambios </w:t>
      </w:r>
      <w:r>
        <w:rPr>
          <w:sz w:val="22"/>
          <w:szCs w:val="22"/>
        </w:rPr>
        <w:t>programados en aplicación del art. 12 A de la Ley de tarifas para el año 2022</w:t>
      </w:r>
      <w:r w:rsidR="000D3692">
        <w:rPr>
          <w:sz w:val="22"/>
          <w:szCs w:val="22"/>
        </w:rPr>
        <w:t>.</w:t>
      </w:r>
    </w:p>
    <w:p w14:paraId="5819B67F" w14:textId="77777777" w:rsidR="000D3692" w:rsidRPr="000D3692" w:rsidRDefault="000D3692" w:rsidP="000D3692">
      <w:pPr>
        <w:jc w:val="both"/>
        <w:rPr>
          <w:sz w:val="22"/>
          <w:szCs w:val="22"/>
        </w:rPr>
      </w:pPr>
    </w:p>
    <w:p w14:paraId="37813D70" w14:textId="77777777" w:rsidR="00A50264" w:rsidRDefault="00A50264" w:rsidP="00A50264">
      <w:pPr>
        <w:jc w:val="both"/>
        <w:rPr>
          <w:sz w:val="22"/>
          <w:szCs w:val="22"/>
        </w:rPr>
      </w:pPr>
    </w:p>
    <w:p w14:paraId="0880194C" w14:textId="77777777" w:rsidR="00F118FE" w:rsidRDefault="00F118FE"/>
    <w:sectPr w:rsidR="00F118F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5B24E434"/>
    <w:lvl w:ilvl="0">
      <w:start w:val="1"/>
      <w:numFmt w:val="decimal"/>
      <w:pStyle w:val="Listaconnmeros2"/>
      <w:lvlText w:val="%1."/>
      <w:lvlJc w:val="left"/>
      <w:pPr>
        <w:tabs>
          <w:tab w:val="num" w:pos="643"/>
        </w:tabs>
        <w:ind w:left="643" w:hanging="360"/>
      </w:pPr>
    </w:lvl>
  </w:abstractNum>
  <w:abstractNum w:abstractNumId="1">
    <w:nsid w:val="1E584873"/>
    <w:multiLevelType w:val="hybridMultilevel"/>
    <w:tmpl w:val="61AA53E6"/>
    <w:lvl w:ilvl="0" w:tplc="540A000F">
      <w:start w:val="1"/>
      <w:numFmt w:val="decimal"/>
      <w:lvlText w:val="%1."/>
      <w:lvlJc w:val="left"/>
      <w:pPr>
        <w:ind w:left="1068" w:hanging="360"/>
      </w:pPr>
      <w:rPr>
        <w:rFonts w:hint="default"/>
      </w:rPr>
    </w:lvl>
    <w:lvl w:ilvl="1" w:tplc="540A000F">
      <w:start w:val="1"/>
      <w:numFmt w:val="decimal"/>
      <w:lvlText w:val="%2."/>
      <w:lvlJc w:val="left"/>
      <w:pPr>
        <w:ind w:left="1788" w:hanging="360"/>
      </w:pPr>
      <w:rPr>
        <w:rFonts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2">
    <w:nsid w:val="25BB26E0"/>
    <w:multiLevelType w:val="multilevel"/>
    <w:tmpl w:val="0B0064E6"/>
    <w:lvl w:ilvl="0">
      <w:start w:val="1"/>
      <w:numFmt w:val="decimal"/>
      <w:pStyle w:val="Ttulo1"/>
      <w:lvlText w:val="%1"/>
      <w:lvlJc w:val="left"/>
      <w:pPr>
        <w:ind w:left="432" w:hanging="432"/>
      </w:pPr>
    </w:lvl>
    <w:lvl w:ilvl="1">
      <w:start w:val="1"/>
      <w:numFmt w:val="decimal"/>
      <w:pStyle w:val="Ttulo2"/>
      <w:lvlText w:val="%1.%2"/>
      <w:lvlJc w:val="left"/>
      <w:pPr>
        <w:ind w:left="576" w:hanging="576"/>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27116896"/>
    <w:multiLevelType w:val="hybridMultilevel"/>
    <w:tmpl w:val="5F98E4C6"/>
    <w:lvl w:ilvl="0" w:tplc="540A000F">
      <w:start w:val="1"/>
      <w:numFmt w:val="decimal"/>
      <w:lvlText w:val="%1."/>
      <w:lvlJc w:val="left"/>
      <w:pPr>
        <w:ind w:left="1776" w:hanging="360"/>
      </w:pPr>
      <w:rPr>
        <w:rFonts w:hint="default"/>
      </w:rPr>
    </w:lvl>
    <w:lvl w:ilvl="1" w:tplc="540A0003">
      <w:start w:val="1"/>
      <w:numFmt w:val="bullet"/>
      <w:lvlText w:val="o"/>
      <w:lvlJc w:val="left"/>
      <w:pPr>
        <w:ind w:left="2496" w:hanging="360"/>
      </w:pPr>
      <w:rPr>
        <w:rFonts w:ascii="Courier New" w:hAnsi="Courier New" w:cs="Courier New" w:hint="default"/>
      </w:rPr>
    </w:lvl>
    <w:lvl w:ilvl="2" w:tplc="540A0005" w:tentative="1">
      <w:start w:val="1"/>
      <w:numFmt w:val="bullet"/>
      <w:lvlText w:val=""/>
      <w:lvlJc w:val="left"/>
      <w:pPr>
        <w:ind w:left="3216" w:hanging="360"/>
      </w:pPr>
      <w:rPr>
        <w:rFonts w:ascii="Wingdings" w:hAnsi="Wingdings" w:hint="default"/>
      </w:rPr>
    </w:lvl>
    <w:lvl w:ilvl="3" w:tplc="540A0001" w:tentative="1">
      <w:start w:val="1"/>
      <w:numFmt w:val="bullet"/>
      <w:lvlText w:val=""/>
      <w:lvlJc w:val="left"/>
      <w:pPr>
        <w:ind w:left="3936" w:hanging="360"/>
      </w:pPr>
      <w:rPr>
        <w:rFonts w:ascii="Symbol" w:hAnsi="Symbol" w:hint="default"/>
      </w:rPr>
    </w:lvl>
    <w:lvl w:ilvl="4" w:tplc="540A0003" w:tentative="1">
      <w:start w:val="1"/>
      <w:numFmt w:val="bullet"/>
      <w:lvlText w:val="o"/>
      <w:lvlJc w:val="left"/>
      <w:pPr>
        <w:ind w:left="4656" w:hanging="360"/>
      </w:pPr>
      <w:rPr>
        <w:rFonts w:ascii="Courier New" w:hAnsi="Courier New" w:cs="Courier New" w:hint="default"/>
      </w:rPr>
    </w:lvl>
    <w:lvl w:ilvl="5" w:tplc="540A0005" w:tentative="1">
      <w:start w:val="1"/>
      <w:numFmt w:val="bullet"/>
      <w:lvlText w:val=""/>
      <w:lvlJc w:val="left"/>
      <w:pPr>
        <w:ind w:left="5376" w:hanging="360"/>
      </w:pPr>
      <w:rPr>
        <w:rFonts w:ascii="Wingdings" w:hAnsi="Wingdings" w:hint="default"/>
      </w:rPr>
    </w:lvl>
    <w:lvl w:ilvl="6" w:tplc="540A0001" w:tentative="1">
      <w:start w:val="1"/>
      <w:numFmt w:val="bullet"/>
      <w:lvlText w:val=""/>
      <w:lvlJc w:val="left"/>
      <w:pPr>
        <w:ind w:left="6096" w:hanging="360"/>
      </w:pPr>
      <w:rPr>
        <w:rFonts w:ascii="Symbol" w:hAnsi="Symbol" w:hint="default"/>
      </w:rPr>
    </w:lvl>
    <w:lvl w:ilvl="7" w:tplc="540A0003" w:tentative="1">
      <w:start w:val="1"/>
      <w:numFmt w:val="bullet"/>
      <w:lvlText w:val="o"/>
      <w:lvlJc w:val="left"/>
      <w:pPr>
        <w:ind w:left="6816" w:hanging="360"/>
      </w:pPr>
      <w:rPr>
        <w:rFonts w:ascii="Courier New" w:hAnsi="Courier New" w:cs="Courier New" w:hint="default"/>
      </w:rPr>
    </w:lvl>
    <w:lvl w:ilvl="8" w:tplc="540A0005" w:tentative="1">
      <w:start w:val="1"/>
      <w:numFmt w:val="bullet"/>
      <w:lvlText w:val=""/>
      <w:lvlJc w:val="left"/>
      <w:pPr>
        <w:ind w:left="7536" w:hanging="360"/>
      </w:pPr>
      <w:rPr>
        <w:rFonts w:ascii="Wingdings" w:hAnsi="Wingdings" w:hint="default"/>
      </w:rPr>
    </w:lvl>
  </w:abstractNum>
  <w:abstractNum w:abstractNumId="4">
    <w:nsid w:val="2ADC6F60"/>
    <w:multiLevelType w:val="hybridMultilevel"/>
    <w:tmpl w:val="3092D256"/>
    <w:lvl w:ilvl="0" w:tplc="D07CA43C">
      <w:start w:val="1"/>
      <w:numFmt w:val="decimal"/>
      <w:lvlText w:val="%1."/>
      <w:lvlJc w:val="left"/>
      <w:pPr>
        <w:ind w:left="1068" w:hanging="360"/>
      </w:pPr>
      <w:rPr>
        <w:rFonts w:ascii="Calibri" w:hAnsi="Calibri" w:hint="default"/>
        <w:sz w:val="22"/>
        <w:szCs w:val="22"/>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5">
    <w:nsid w:val="2C5C0CD9"/>
    <w:multiLevelType w:val="hybridMultilevel"/>
    <w:tmpl w:val="0EDC938A"/>
    <w:lvl w:ilvl="0" w:tplc="540A0001">
      <w:start w:val="1"/>
      <w:numFmt w:val="bullet"/>
      <w:lvlText w:val=""/>
      <w:lvlJc w:val="left"/>
      <w:pPr>
        <w:ind w:left="1068" w:hanging="360"/>
      </w:pPr>
      <w:rPr>
        <w:rFonts w:ascii="Symbol" w:hAnsi="Symbol" w:hint="default"/>
        <w:sz w:val="22"/>
        <w:szCs w:val="22"/>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6">
    <w:nsid w:val="2E663E1F"/>
    <w:multiLevelType w:val="hybridMultilevel"/>
    <w:tmpl w:val="D3EEC762"/>
    <w:lvl w:ilvl="0" w:tplc="540A0001">
      <w:start w:val="1"/>
      <w:numFmt w:val="bullet"/>
      <w:lvlText w:val=""/>
      <w:lvlJc w:val="left"/>
      <w:pPr>
        <w:ind w:left="1068" w:hanging="360"/>
      </w:pPr>
      <w:rPr>
        <w:rFonts w:ascii="Symbol" w:hAnsi="Symbol" w:hint="default"/>
        <w:sz w:val="22"/>
        <w:szCs w:val="22"/>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7">
    <w:nsid w:val="35037D3B"/>
    <w:multiLevelType w:val="hybridMultilevel"/>
    <w:tmpl w:val="DF3246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40217F57"/>
    <w:multiLevelType w:val="hybridMultilevel"/>
    <w:tmpl w:val="7634167C"/>
    <w:lvl w:ilvl="0" w:tplc="540A000F">
      <w:start w:val="1"/>
      <w:numFmt w:val="decimal"/>
      <w:lvlText w:val="%1."/>
      <w:lvlJc w:val="left"/>
      <w:pPr>
        <w:ind w:left="1776" w:hanging="360"/>
      </w:pPr>
      <w:rPr>
        <w:rFonts w:hint="default"/>
        <w:sz w:val="22"/>
        <w:szCs w:val="22"/>
      </w:rPr>
    </w:lvl>
    <w:lvl w:ilvl="1" w:tplc="340A0003" w:tentative="1">
      <w:start w:val="1"/>
      <w:numFmt w:val="bullet"/>
      <w:lvlText w:val="o"/>
      <w:lvlJc w:val="left"/>
      <w:pPr>
        <w:ind w:left="2496" w:hanging="360"/>
      </w:pPr>
      <w:rPr>
        <w:rFonts w:ascii="Courier New" w:hAnsi="Courier New" w:cs="Courier New" w:hint="default"/>
      </w:rPr>
    </w:lvl>
    <w:lvl w:ilvl="2" w:tplc="340A0005" w:tentative="1">
      <w:start w:val="1"/>
      <w:numFmt w:val="bullet"/>
      <w:lvlText w:val=""/>
      <w:lvlJc w:val="left"/>
      <w:pPr>
        <w:ind w:left="3216" w:hanging="360"/>
      </w:pPr>
      <w:rPr>
        <w:rFonts w:ascii="Wingdings" w:hAnsi="Wingdings" w:hint="default"/>
      </w:rPr>
    </w:lvl>
    <w:lvl w:ilvl="3" w:tplc="340A0001" w:tentative="1">
      <w:start w:val="1"/>
      <w:numFmt w:val="bullet"/>
      <w:lvlText w:val=""/>
      <w:lvlJc w:val="left"/>
      <w:pPr>
        <w:ind w:left="3936" w:hanging="360"/>
      </w:pPr>
      <w:rPr>
        <w:rFonts w:ascii="Symbol" w:hAnsi="Symbol" w:hint="default"/>
      </w:rPr>
    </w:lvl>
    <w:lvl w:ilvl="4" w:tplc="340A0003" w:tentative="1">
      <w:start w:val="1"/>
      <w:numFmt w:val="bullet"/>
      <w:lvlText w:val="o"/>
      <w:lvlJc w:val="left"/>
      <w:pPr>
        <w:ind w:left="4656" w:hanging="360"/>
      </w:pPr>
      <w:rPr>
        <w:rFonts w:ascii="Courier New" w:hAnsi="Courier New" w:cs="Courier New" w:hint="default"/>
      </w:rPr>
    </w:lvl>
    <w:lvl w:ilvl="5" w:tplc="340A0005" w:tentative="1">
      <w:start w:val="1"/>
      <w:numFmt w:val="bullet"/>
      <w:lvlText w:val=""/>
      <w:lvlJc w:val="left"/>
      <w:pPr>
        <w:ind w:left="5376" w:hanging="360"/>
      </w:pPr>
      <w:rPr>
        <w:rFonts w:ascii="Wingdings" w:hAnsi="Wingdings" w:hint="default"/>
      </w:rPr>
    </w:lvl>
    <w:lvl w:ilvl="6" w:tplc="340A0001" w:tentative="1">
      <w:start w:val="1"/>
      <w:numFmt w:val="bullet"/>
      <w:lvlText w:val=""/>
      <w:lvlJc w:val="left"/>
      <w:pPr>
        <w:ind w:left="6096" w:hanging="360"/>
      </w:pPr>
      <w:rPr>
        <w:rFonts w:ascii="Symbol" w:hAnsi="Symbol" w:hint="default"/>
      </w:rPr>
    </w:lvl>
    <w:lvl w:ilvl="7" w:tplc="340A0003" w:tentative="1">
      <w:start w:val="1"/>
      <w:numFmt w:val="bullet"/>
      <w:lvlText w:val="o"/>
      <w:lvlJc w:val="left"/>
      <w:pPr>
        <w:ind w:left="6816" w:hanging="360"/>
      </w:pPr>
      <w:rPr>
        <w:rFonts w:ascii="Courier New" w:hAnsi="Courier New" w:cs="Courier New" w:hint="default"/>
      </w:rPr>
    </w:lvl>
    <w:lvl w:ilvl="8" w:tplc="340A0005" w:tentative="1">
      <w:start w:val="1"/>
      <w:numFmt w:val="bullet"/>
      <w:lvlText w:val=""/>
      <w:lvlJc w:val="left"/>
      <w:pPr>
        <w:ind w:left="7536" w:hanging="360"/>
      </w:pPr>
      <w:rPr>
        <w:rFonts w:ascii="Wingdings" w:hAnsi="Wingdings" w:hint="default"/>
      </w:rPr>
    </w:lvl>
  </w:abstractNum>
  <w:abstractNum w:abstractNumId="9">
    <w:nsid w:val="41D6608B"/>
    <w:multiLevelType w:val="hybridMultilevel"/>
    <w:tmpl w:val="209450D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nsid w:val="4359791D"/>
    <w:multiLevelType w:val="hybridMultilevel"/>
    <w:tmpl w:val="4BAA1B6C"/>
    <w:lvl w:ilvl="0" w:tplc="7EFAA53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5BA225C7"/>
    <w:multiLevelType w:val="hybridMultilevel"/>
    <w:tmpl w:val="3092D256"/>
    <w:lvl w:ilvl="0" w:tplc="D07CA43C">
      <w:start w:val="1"/>
      <w:numFmt w:val="decimal"/>
      <w:lvlText w:val="%1."/>
      <w:lvlJc w:val="left"/>
      <w:pPr>
        <w:ind w:left="1068" w:hanging="360"/>
      </w:pPr>
      <w:rPr>
        <w:rFonts w:ascii="Calibri" w:hAnsi="Calibri" w:hint="default"/>
        <w:sz w:val="22"/>
        <w:szCs w:val="22"/>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2">
    <w:nsid w:val="5D0E2B1A"/>
    <w:multiLevelType w:val="hybridMultilevel"/>
    <w:tmpl w:val="97565B08"/>
    <w:lvl w:ilvl="0" w:tplc="540A0001">
      <w:start w:val="1"/>
      <w:numFmt w:val="bullet"/>
      <w:lvlText w:val=""/>
      <w:lvlJc w:val="left"/>
      <w:pPr>
        <w:ind w:left="1004" w:hanging="360"/>
      </w:pPr>
      <w:rPr>
        <w:rFonts w:ascii="Symbol" w:hAnsi="Symbol" w:hint="default"/>
      </w:rPr>
    </w:lvl>
    <w:lvl w:ilvl="1" w:tplc="540A0003">
      <w:start w:val="1"/>
      <w:numFmt w:val="bullet"/>
      <w:lvlText w:val="o"/>
      <w:lvlJc w:val="left"/>
      <w:pPr>
        <w:ind w:left="1724" w:hanging="360"/>
      </w:pPr>
      <w:rPr>
        <w:rFonts w:ascii="Courier New" w:hAnsi="Courier New" w:cs="Courier New" w:hint="default"/>
      </w:rPr>
    </w:lvl>
    <w:lvl w:ilvl="2" w:tplc="540A0005" w:tentative="1">
      <w:start w:val="1"/>
      <w:numFmt w:val="bullet"/>
      <w:lvlText w:val=""/>
      <w:lvlJc w:val="left"/>
      <w:pPr>
        <w:ind w:left="2444" w:hanging="360"/>
      </w:pPr>
      <w:rPr>
        <w:rFonts w:ascii="Wingdings" w:hAnsi="Wingdings" w:hint="default"/>
      </w:rPr>
    </w:lvl>
    <w:lvl w:ilvl="3" w:tplc="540A0001" w:tentative="1">
      <w:start w:val="1"/>
      <w:numFmt w:val="bullet"/>
      <w:lvlText w:val=""/>
      <w:lvlJc w:val="left"/>
      <w:pPr>
        <w:ind w:left="3164" w:hanging="360"/>
      </w:pPr>
      <w:rPr>
        <w:rFonts w:ascii="Symbol" w:hAnsi="Symbol" w:hint="default"/>
      </w:rPr>
    </w:lvl>
    <w:lvl w:ilvl="4" w:tplc="540A0003" w:tentative="1">
      <w:start w:val="1"/>
      <w:numFmt w:val="bullet"/>
      <w:lvlText w:val="o"/>
      <w:lvlJc w:val="left"/>
      <w:pPr>
        <w:ind w:left="3884" w:hanging="360"/>
      </w:pPr>
      <w:rPr>
        <w:rFonts w:ascii="Courier New" w:hAnsi="Courier New" w:cs="Courier New" w:hint="default"/>
      </w:rPr>
    </w:lvl>
    <w:lvl w:ilvl="5" w:tplc="540A0005" w:tentative="1">
      <w:start w:val="1"/>
      <w:numFmt w:val="bullet"/>
      <w:lvlText w:val=""/>
      <w:lvlJc w:val="left"/>
      <w:pPr>
        <w:ind w:left="4604" w:hanging="360"/>
      </w:pPr>
      <w:rPr>
        <w:rFonts w:ascii="Wingdings" w:hAnsi="Wingdings" w:hint="default"/>
      </w:rPr>
    </w:lvl>
    <w:lvl w:ilvl="6" w:tplc="540A0001" w:tentative="1">
      <w:start w:val="1"/>
      <w:numFmt w:val="bullet"/>
      <w:lvlText w:val=""/>
      <w:lvlJc w:val="left"/>
      <w:pPr>
        <w:ind w:left="5324" w:hanging="360"/>
      </w:pPr>
      <w:rPr>
        <w:rFonts w:ascii="Symbol" w:hAnsi="Symbol" w:hint="default"/>
      </w:rPr>
    </w:lvl>
    <w:lvl w:ilvl="7" w:tplc="540A0003" w:tentative="1">
      <w:start w:val="1"/>
      <w:numFmt w:val="bullet"/>
      <w:lvlText w:val="o"/>
      <w:lvlJc w:val="left"/>
      <w:pPr>
        <w:ind w:left="6044" w:hanging="360"/>
      </w:pPr>
      <w:rPr>
        <w:rFonts w:ascii="Courier New" w:hAnsi="Courier New" w:cs="Courier New" w:hint="default"/>
      </w:rPr>
    </w:lvl>
    <w:lvl w:ilvl="8" w:tplc="540A0005" w:tentative="1">
      <w:start w:val="1"/>
      <w:numFmt w:val="bullet"/>
      <w:lvlText w:val=""/>
      <w:lvlJc w:val="left"/>
      <w:pPr>
        <w:ind w:left="6764" w:hanging="360"/>
      </w:pPr>
      <w:rPr>
        <w:rFonts w:ascii="Wingdings" w:hAnsi="Wingdings" w:hint="default"/>
      </w:rPr>
    </w:lvl>
  </w:abstractNum>
  <w:abstractNum w:abstractNumId="13">
    <w:nsid w:val="612E73AD"/>
    <w:multiLevelType w:val="hybridMultilevel"/>
    <w:tmpl w:val="3092D256"/>
    <w:lvl w:ilvl="0" w:tplc="D07CA43C">
      <w:start w:val="1"/>
      <w:numFmt w:val="decimal"/>
      <w:lvlText w:val="%1."/>
      <w:lvlJc w:val="left"/>
      <w:pPr>
        <w:ind w:left="1068" w:hanging="360"/>
      </w:pPr>
      <w:rPr>
        <w:rFonts w:ascii="Calibri" w:hAnsi="Calibri" w:hint="default"/>
        <w:sz w:val="22"/>
        <w:szCs w:val="22"/>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4">
    <w:nsid w:val="6C793B9F"/>
    <w:multiLevelType w:val="hybridMultilevel"/>
    <w:tmpl w:val="3092D256"/>
    <w:lvl w:ilvl="0" w:tplc="D07CA43C">
      <w:start w:val="1"/>
      <w:numFmt w:val="decimal"/>
      <w:lvlText w:val="%1."/>
      <w:lvlJc w:val="left"/>
      <w:pPr>
        <w:ind w:left="1068" w:hanging="360"/>
      </w:pPr>
      <w:rPr>
        <w:rFonts w:ascii="Calibri" w:hAnsi="Calibri" w:hint="default"/>
        <w:sz w:val="22"/>
        <w:szCs w:val="22"/>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5">
    <w:nsid w:val="70621DD4"/>
    <w:multiLevelType w:val="hybridMultilevel"/>
    <w:tmpl w:val="08EA4F32"/>
    <w:lvl w:ilvl="0" w:tplc="540A0001">
      <w:start w:val="1"/>
      <w:numFmt w:val="bullet"/>
      <w:lvlText w:val=""/>
      <w:lvlJc w:val="left"/>
      <w:pPr>
        <w:ind w:left="1068" w:hanging="360"/>
      </w:pPr>
      <w:rPr>
        <w:rFonts w:ascii="Symbol" w:hAnsi="Symbol" w:hint="default"/>
        <w:sz w:val="22"/>
        <w:szCs w:val="22"/>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0"/>
  </w:num>
  <w:num w:numId="11">
    <w:abstractNumId w:val="0"/>
  </w:num>
  <w:num w:numId="12">
    <w:abstractNumId w:val="9"/>
  </w:num>
  <w:num w:numId="13">
    <w:abstractNumId w:val="7"/>
  </w:num>
  <w:num w:numId="14">
    <w:abstractNumId w:val="13"/>
  </w:num>
  <w:num w:numId="15">
    <w:abstractNumId w:val="10"/>
  </w:num>
  <w:num w:numId="16">
    <w:abstractNumId w:val="4"/>
  </w:num>
  <w:num w:numId="17">
    <w:abstractNumId w:val="14"/>
  </w:num>
  <w:num w:numId="18">
    <w:abstractNumId w:val="11"/>
  </w:num>
  <w:num w:numId="19">
    <w:abstractNumId w:val="3"/>
  </w:num>
  <w:num w:numId="20">
    <w:abstractNumId w:val="5"/>
  </w:num>
  <w:num w:numId="21">
    <w:abstractNumId w:val="6"/>
  </w:num>
  <w:num w:numId="22">
    <w:abstractNumId w:val="8"/>
  </w:num>
  <w:num w:numId="23">
    <w:abstractNumId w:val="15"/>
  </w:num>
  <w:num w:numId="24">
    <w:abstractNumId w:val="1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64"/>
    <w:rsid w:val="00000896"/>
    <w:rsid w:val="0008696A"/>
    <w:rsid w:val="00097013"/>
    <w:rsid w:val="000D3692"/>
    <w:rsid w:val="00162F40"/>
    <w:rsid w:val="00191D57"/>
    <w:rsid w:val="001B5336"/>
    <w:rsid w:val="002306E1"/>
    <w:rsid w:val="002B542E"/>
    <w:rsid w:val="003300C7"/>
    <w:rsid w:val="00373FE7"/>
    <w:rsid w:val="003B5972"/>
    <w:rsid w:val="005A73DE"/>
    <w:rsid w:val="005D31EA"/>
    <w:rsid w:val="00683D10"/>
    <w:rsid w:val="00720134"/>
    <w:rsid w:val="0072320B"/>
    <w:rsid w:val="00815E15"/>
    <w:rsid w:val="00862122"/>
    <w:rsid w:val="00867A88"/>
    <w:rsid w:val="008E29AB"/>
    <w:rsid w:val="00994EBA"/>
    <w:rsid w:val="009974BC"/>
    <w:rsid w:val="009E7333"/>
    <w:rsid w:val="00A0615C"/>
    <w:rsid w:val="00A16E46"/>
    <w:rsid w:val="00A50264"/>
    <w:rsid w:val="00AE6C46"/>
    <w:rsid w:val="00B77E87"/>
    <w:rsid w:val="00BC47F4"/>
    <w:rsid w:val="00C27CB1"/>
    <w:rsid w:val="00C375BB"/>
    <w:rsid w:val="00C52EE3"/>
    <w:rsid w:val="00C67314"/>
    <w:rsid w:val="00C707D7"/>
    <w:rsid w:val="00C7793F"/>
    <w:rsid w:val="00C87B51"/>
    <w:rsid w:val="00CD5714"/>
    <w:rsid w:val="00D70804"/>
    <w:rsid w:val="00DB02DA"/>
    <w:rsid w:val="00E21CA6"/>
    <w:rsid w:val="00E73674"/>
    <w:rsid w:val="00F118FE"/>
    <w:rsid w:val="00F913BA"/>
    <w:rsid w:val="00FB5D4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A292E"/>
  <w15:docId w15:val="{40DFF958-B9AC-4FD8-8F2E-210CBEE72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0" w:qFormat="1"/>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uerpo del documento"/>
    <w:qFormat/>
    <w:rsid w:val="00DB02DA"/>
  </w:style>
  <w:style w:type="paragraph" w:styleId="Ttulo1">
    <w:name w:val="heading 1"/>
    <w:basedOn w:val="Normal"/>
    <w:next w:val="Normal"/>
    <w:link w:val="Ttulo1Car"/>
    <w:uiPriority w:val="9"/>
    <w:qFormat/>
    <w:rsid w:val="00DB02DA"/>
    <w:pPr>
      <w:keepNext/>
      <w:keepLines/>
      <w:numPr>
        <w:numId w:val="9"/>
      </w:numPr>
      <w:spacing w:before="480"/>
      <w:outlineLvl w:val="0"/>
    </w:pPr>
    <w:rPr>
      <w:rFonts w:eastAsiaTheme="majorEastAsia" w:cstheme="majorBidi"/>
      <w:b/>
      <w:bCs/>
      <w:color w:val="000000"/>
      <w:szCs w:val="28"/>
      <w:lang w:val="es-ES_tradnl"/>
    </w:rPr>
  </w:style>
  <w:style w:type="paragraph" w:styleId="Ttulo2">
    <w:name w:val="heading 2"/>
    <w:basedOn w:val="Normal"/>
    <w:next w:val="Normal"/>
    <w:link w:val="Ttulo2Car"/>
    <w:qFormat/>
    <w:rsid w:val="00DB02DA"/>
    <w:pPr>
      <w:keepNext/>
      <w:keepLines/>
      <w:numPr>
        <w:ilvl w:val="1"/>
        <w:numId w:val="9"/>
      </w:numPr>
      <w:outlineLvl w:val="1"/>
    </w:pPr>
    <w:rPr>
      <w:rFonts w:eastAsia="Times New Roman"/>
      <w:b/>
      <w:bCs/>
      <w:szCs w:val="26"/>
      <w:lang w:val="es-ES_tradnl"/>
    </w:rPr>
  </w:style>
  <w:style w:type="paragraph" w:styleId="Ttulo3">
    <w:name w:val="heading 3"/>
    <w:basedOn w:val="Normal"/>
    <w:next w:val="Normal"/>
    <w:link w:val="Ttulo3Car"/>
    <w:uiPriority w:val="9"/>
    <w:qFormat/>
    <w:rsid w:val="00DB02DA"/>
    <w:pPr>
      <w:keepNext/>
      <w:keepLines/>
      <w:numPr>
        <w:ilvl w:val="2"/>
        <w:numId w:val="9"/>
      </w:numPr>
      <w:outlineLvl w:val="2"/>
    </w:pPr>
    <w:rPr>
      <w:rFonts w:eastAsia="Times New Roman"/>
      <w:b/>
      <w:bCs/>
    </w:rPr>
  </w:style>
  <w:style w:type="paragraph" w:styleId="Ttulo4">
    <w:name w:val="heading 4"/>
    <w:basedOn w:val="Normal"/>
    <w:next w:val="Normal"/>
    <w:link w:val="Ttulo4Car"/>
    <w:uiPriority w:val="9"/>
    <w:qFormat/>
    <w:rsid w:val="00DB02DA"/>
    <w:pPr>
      <w:keepNext/>
      <w:numPr>
        <w:ilvl w:val="3"/>
        <w:numId w:val="9"/>
      </w:numPr>
      <w:spacing w:before="240" w:after="60"/>
      <w:outlineLvl w:val="3"/>
    </w:pPr>
    <w:rPr>
      <w:rFonts w:eastAsia="MS Mincho"/>
      <w:b/>
      <w:bCs/>
      <w:szCs w:val="28"/>
    </w:rPr>
  </w:style>
  <w:style w:type="paragraph" w:styleId="Ttulo5">
    <w:name w:val="heading 5"/>
    <w:basedOn w:val="Normal"/>
    <w:next w:val="Normal"/>
    <w:link w:val="Ttulo5Car"/>
    <w:uiPriority w:val="9"/>
    <w:rsid w:val="00DB02DA"/>
    <w:pPr>
      <w:numPr>
        <w:ilvl w:val="4"/>
        <w:numId w:val="9"/>
      </w:numPr>
      <w:spacing w:before="240" w:after="60"/>
      <w:outlineLvl w:val="4"/>
    </w:pPr>
    <w:rPr>
      <w:rFonts w:ascii="Cambria" w:eastAsia="MS Mincho" w:hAnsi="Cambria"/>
      <w:b/>
      <w:bCs/>
      <w:i/>
      <w:iCs/>
      <w:sz w:val="26"/>
      <w:szCs w:val="26"/>
    </w:rPr>
  </w:style>
  <w:style w:type="paragraph" w:styleId="Ttulo6">
    <w:name w:val="heading 6"/>
    <w:basedOn w:val="Normal"/>
    <w:next w:val="Normal"/>
    <w:link w:val="Ttulo6Car"/>
    <w:uiPriority w:val="9"/>
    <w:rsid w:val="00DB02DA"/>
    <w:pPr>
      <w:numPr>
        <w:ilvl w:val="5"/>
        <w:numId w:val="9"/>
      </w:numPr>
      <w:spacing w:before="240" w:after="60"/>
      <w:outlineLvl w:val="5"/>
    </w:pPr>
    <w:rPr>
      <w:rFonts w:eastAsia="MS Mincho"/>
      <w:b/>
      <w:bCs/>
    </w:rPr>
  </w:style>
  <w:style w:type="paragraph" w:styleId="Ttulo7">
    <w:name w:val="heading 7"/>
    <w:basedOn w:val="Normal"/>
    <w:next w:val="Normal"/>
    <w:link w:val="Ttulo7Car"/>
    <w:uiPriority w:val="9"/>
    <w:rsid w:val="00DB02DA"/>
    <w:pPr>
      <w:numPr>
        <w:ilvl w:val="6"/>
        <w:numId w:val="9"/>
      </w:numPr>
      <w:spacing w:before="240" w:after="60"/>
      <w:outlineLvl w:val="6"/>
    </w:pPr>
    <w:rPr>
      <w:rFonts w:ascii="Cambria" w:eastAsia="MS Mincho" w:hAnsi="Cambria"/>
      <w:szCs w:val="24"/>
    </w:rPr>
  </w:style>
  <w:style w:type="paragraph" w:styleId="Ttulo8">
    <w:name w:val="heading 8"/>
    <w:basedOn w:val="Normal"/>
    <w:next w:val="Normal"/>
    <w:link w:val="Ttulo8Car"/>
    <w:uiPriority w:val="9"/>
    <w:rsid w:val="00DB02DA"/>
    <w:pPr>
      <w:numPr>
        <w:ilvl w:val="7"/>
        <w:numId w:val="9"/>
      </w:numPr>
      <w:spacing w:before="240" w:after="60"/>
      <w:outlineLvl w:val="7"/>
    </w:pPr>
    <w:rPr>
      <w:rFonts w:ascii="Cambria" w:eastAsia="MS Mincho" w:hAnsi="Cambria"/>
      <w:i/>
      <w:iCs/>
      <w:szCs w:val="24"/>
    </w:rPr>
  </w:style>
  <w:style w:type="paragraph" w:styleId="Ttulo9">
    <w:name w:val="heading 9"/>
    <w:basedOn w:val="Normal"/>
    <w:next w:val="Normal"/>
    <w:link w:val="Ttulo9Car"/>
    <w:uiPriority w:val="9"/>
    <w:rsid w:val="00DB02DA"/>
    <w:pPr>
      <w:numPr>
        <w:ilvl w:val="8"/>
        <w:numId w:val="9"/>
      </w:numPr>
      <w:spacing w:before="240" w:after="60"/>
      <w:outlineLvl w:val="8"/>
    </w:pPr>
    <w:rPr>
      <w:rFonts w:eastAsia="MS Gothi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ombreadovistoso-nfasis31">
    <w:name w:val="Sombreado vistoso - Énfasis 31"/>
    <w:basedOn w:val="Normal"/>
    <w:uiPriority w:val="34"/>
    <w:rsid w:val="00DB02DA"/>
    <w:pPr>
      <w:ind w:left="720"/>
      <w:contextualSpacing/>
    </w:pPr>
  </w:style>
  <w:style w:type="paragraph" w:customStyle="1" w:styleId="Encabezadodetabladecontenido1">
    <w:name w:val="Encabezado de tabla de contenido1"/>
    <w:basedOn w:val="Ttulo1"/>
    <w:next w:val="Normal"/>
    <w:uiPriority w:val="39"/>
    <w:qFormat/>
    <w:rsid w:val="00DB02DA"/>
    <w:pPr>
      <w:numPr>
        <w:numId w:val="0"/>
      </w:numPr>
      <w:outlineLvl w:val="9"/>
    </w:pPr>
    <w:rPr>
      <w:rFonts w:eastAsia="Times New Roman" w:cs="Times New Roman"/>
      <w:b w:val="0"/>
      <w:color w:val="auto"/>
      <w:sz w:val="18"/>
      <w:lang w:val="es-ES"/>
    </w:rPr>
  </w:style>
  <w:style w:type="character" w:customStyle="1" w:styleId="Ttulo1Car">
    <w:name w:val="Título 1 Car"/>
    <w:link w:val="Ttulo1"/>
    <w:uiPriority w:val="9"/>
    <w:rsid w:val="00DB02DA"/>
    <w:rPr>
      <w:rFonts w:ascii="Arial" w:eastAsiaTheme="majorEastAsia" w:hAnsi="Arial" w:cstheme="majorBidi"/>
      <w:b/>
      <w:bCs/>
      <w:color w:val="000000"/>
      <w:szCs w:val="28"/>
      <w:lang w:val="es-ES_tradnl"/>
    </w:rPr>
  </w:style>
  <w:style w:type="paragraph" w:customStyle="1" w:styleId="Sombreadomedio1-nfasis21">
    <w:name w:val="Sombreado medio 1 - Énfasis 21"/>
    <w:link w:val="Sombreadomedio1-nfasis2Car"/>
    <w:uiPriority w:val="1"/>
    <w:rsid w:val="00DB02DA"/>
    <w:rPr>
      <w:rFonts w:eastAsia="Times New Roman"/>
      <w:lang w:val="es-ES"/>
    </w:rPr>
  </w:style>
  <w:style w:type="character" w:customStyle="1" w:styleId="Sombreadomedio1-nfasis2Car">
    <w:name w:val="Sombreado medio 1 - Énfasis 2 Car"/>
    <w:link w:val="Sombreadomedio1-nfasis21"/>
    <w:uiPriority w:val="1"/>
    <w:rsid w:val="00DB02DA"/>
    <w:rPr>
      <w:rFonts w:ascii="Calibri" w:eastAsia="Times New Roman" w:hAnsi="Calibri" w:cs="Times New Roman"/>
      <w:lang w:val="es-ES"/>
    </w:rPr>
  </w:style>
  <w:style w:type="paragraph" w:customStyle="1" w:styleId="D1C8331D27F04815AAE375029BAE641D">
    <w:name w:val="D1C8331D27F04815AAE375029BAE641D"/>
    <w:rsid w:val="00DB02DA"/>
    <w:rPr>
      <w:rFonts w:eastAsia="Times New Roman"/>
      <w:lang w:val="en-US"/>
    </w:rPr>
  </w:style>
  <w:style w:type="paragraph" w:customStyle="1" w:styleId="style17">
    <w:name w:val="style17"/>
    <w:basedOn w:val="Normal"/>
    <w:rsid w:val="00DB02DA"/>
    <w:pPr>
      <w:spacing w:before="100" w:beforeAutospacing="1" w:after="100" w:afterAutospacing="1"/>
    </w:pPr>
    <w:rPr>
      <w:rFonts w:ascii="Times New Roman" w:eastAsia="Times New Roman" w:hAnsi="Times New Roman"/>
      <w:color w:val="000000"/>
      <w:sz w:val="18"/>
      <w:szCs w:val="18"/>
      <w:lang w:val="es-ES_tradnl" w:eastAsia="es-ES_tradnl"/>
    </w:rPr>
  </w:style>
  <w:style w:type="paragraph" w:customStyle="1" w:styleId="Prrafodelista1">
    <w:name w:val="Párrafo de lista1"/>
    <w:basedOn w:val="Normal"/>
    <w:uiPriority w:val="34"/>
    <w:rsid w:val="00DB02DA"/>
    <w:pPr>
      <w:spacing w:line="276" w:lineRule="auto"/>
      <w:ind w:left="720"/>
      <w:contextualSpacing/>
    </w:pPr>
    <w:rPr>
      <w:rFonts w:eastAsia="Times New Roman"/>
    </w:rPr>
  </w:style>
  <w:style w:type="character" w:customStyle="1" w:styleId="WW8Num11z2">
    <w:name w:val="WW8Num11z2"/>
    <w:rsid w:val="00DB02DA"/>
    <w:rPr>
      <w:rFonts w:ascii="Wingdings" w:hAnsi="Wingdings"/>
    </w:rPr>
  </w:style>
  <w:style w:type="character" w:customStyle="1" w:styleId="Cuadrculamedia1-nfasis11">
    <w:name w:val="Cuadrícula media 1 - Énfasis 11"/>
    <w:uiPriority w:val="99"/>
    <w:semiHidden/>
    <w:rsid w:val="00DB02DA"/>
    <w:rPr>
      <w:color w:val="808080"/>
    </w:rPr>
  </w:style>
  <w:style w:type="paragraph" w:customStyle="1" w:styleId="Piedepaginadedocumento">
    <w:name w:val="Pie de pagina de documento"/>
    <w:basedOn w:val="Normal"/>
    <w:uiPriority w:val="99"/>
    <w:qFormat/>
    <w:rsid w:val="00DB02DA"/>
    <w:pPr>
      <w:ind w:left="720"/>
      <w:jc w:val="center"/>
    </w:pPr>
    <w:rPr>
      <w:rFonts w:cs="Arial"/>
      <w:color w:val="808080" w:themeColor="background1" w:themeShade="80"/>
      <w:sz w:val="16"/>
      <w:szCs w:val="24"/>
    </w:rPr>
  </w:style>
  <w:style w:type="character" w:customStyle="1" w:styleId="glosa1">
    <w:name w:val="glosa1"/>
    <w:rsid w:val="00DB02DA"/>
    <w:rPr>
      <w:rFonts w:ascii="Verdana" w:eastAsia="Times" w:hAnsi="Verdana" w:cs="Arial" w:hint="default"/>
      <w:color w:val="000000"/>
      <w:sz w:val="20"/>
      <w:szCs w:val="24"/>
    </w:rPr>
  </w:style>
  <w:style w:type="paragraph" w:customStyle="1" w:styleId="Cuadrculamedia1-nfasis21">
    <w:name w:val="Cuadrícula media 1 - Énfasis 21"/>
    <w:basedOn w:val="Normal"/>
    <w:uiPriority w:val="99"/>
    <w:rsid w:val="00DB02DA"/>
    <w:pPr>
      <w:ind w:left="708"/>
    </w:pPr>
  </w:style>
  <w:style w:type="paragraph" w:customStyle="1" w:styleId="Sombreadomedio1-nfasis11">
    <w:name w:val="Sombreado medio 1 - Énfasis 11"/>
    <w:link w:val="Sombreadomediano1-nfasis1Car"/>
    <w:uiPriority w:val="1"/>
    <w:rsid w:val="00DB02DA"/>
    <w:rPr>
      <w:rFonts w:eastAsia="Times New Roman"/>
      <w:lang w:val="es-ES" w:eastAsia="es-ES"/>
    </w:rPr>
  </w:style>
  <w:style w:type="character" w:customStyle="1" w:styleId="Sombreadomediano1-nfasis1Car">
    <w:name w:val="Sombreado mediano 1 - Énfasis 1 Car"/>
    <w:link w:val="Sombreadomedio1-nfasis11"/>
    <w:uiPriority w:val="1"/>
    <w:rsid w:val="00DB02DA"/>
    <w:rPr>
      <w:rFonts w:ascii="Calibri" w:eastAsia="Times New Roman" w:hAnsi="Calibri" w:cs="Times New Roman"/>
      <w:lang w:val="es-ES" w:eastAsia="es-ES"/>
    </w:rPr>
  </w:style>
  <w:style w:type="paragraph" w:customStyle="1" w:styleId="Cuadrculamedia2-nfasis21">
    <w:name w:val="Cuadrícula media 2 - Énfasis 21"/>
    <w:aliases w:val="Fuente"/>
    <w:basedOn w:val="Normal"/>
    <w:next w:val="Normal"/>
    <w:link w:val="Cuadrculamediana2-nfasis2Car"/>
    <w:uiPriority w:val="29"/>
    <w:rsid w:val="00DB02DA"/>
    <w:pPr>
      <w:jc w:val="center"/>
    </w:pPr>
    <w:rPr>
      <w:iCs/>
      <w:color w:val="000000"/>
      <w:sz w:val="18"/>
    </w:rPr>
  </w:style>
  <w:style w:type="character" w:customStyle="1" w:styleId="Cuadrculamediana2-nfasis2Car">
    <w:name w:val="Cuadrícula mediana 2 - Énfasis 2 Car"/>
    <w:aliases w:val="Fuente Car"/>
    <w:link w:val="Cuadrculamedia2-nfasis21"/>
    <w:uiPriority w:val="29"/>
    <w:rsid w:val="00DB02DA"/>
    <w:rPr>
      <w:rFonts w:ascii="Arial" w:eastAsia="Calibri" w:hAnsi="Arial" w:cs="Times New Roman"/>
      <w:iCs/>
      <w:color w:val="000000"/>
      <w:sz w:val="18"/>
    </w:rPr>
  </w:style>
  <w:style w:type="paragraph" w:customStyle="1" w:styleId="Listavistosa-nfasis11">
    <w:name w:val="Lista vistosa - Énfasis 11"/>
    <w:basedOn w:val="Normal"/>
    <w:uiPriority w:val="99"/>
    <w:rsid w:val="00DB02DA"/>
    <w:pPr>
      <w:ind w:left="708"/>
    </w:pPr>
  </w:style>
  <w:style w:type="paragraph" w:customStyle="1" w:styleId="Textoindependiente21">
    <w:name w:val="Texto independiente 21"/>
    <w:basedOn w:val="Normal"/>
    <w:rsid w:val="00DB02DA"/>
    <w:pPr>
      <w:suppressAutoHyphens/>
    </w:pPr>
    <w:rPr>
      <w:rFonts w:eastAsia="Times New Roman"/>
      <w:sz w:val="24"/>
      <w:szCs w:val="24"/>
      <w:lang w:eastAsia="he-IL" w:bidi="he-IL"/>
    </w:rPr>
  </w:style>
  <w:style w:type="paragraph" w:customStyle="1" w:styleId="Tabla">
    <w:name w:val="Tabla"/>
    <w:basedOn w:val="Normal"/>
    <w:link w:val="TablaCar"/>
    <w:qFormat/>
    <w:rsid w:val="00DB02DA"/>
    <w:pPr>
      <w:jc w:val="center"/>
    </w:pPr>
    <w:rPr>
      <w:lang w:val="es-ES_tradnl"/>
    </w:rPr>
  </w:style>
  <w:style w:type="character" w:customStyle="1" w:styleId="TablaCar">
    <w:name w:val="Tabla Car"/>
    <w:basedOn w:val="Fuentedeprrafopredeter"/>
    <w:link w:val="Tabla"/>
    <w:rsid w:val="00DB02DA"/>
    <w:rPr>
      <w:rFonts w:ascii="Arial" w:eastAsia="Calibri" w:hAnsi="Arial" w:cs="Times New Roman"/>
      <w:lang w:val="es-ES_tradnl"/>
    </w:rPr>
  </w:style>
  <w:style w:type="paragraph" w:customStyle="1" w:styleId="PiedeFigura">
    <w:name w:val="Pie de Figura"/>
    <w:basedOn w:val="Cuadrculamedia2-nfasis21"/>
    <w:link w:val="PiedeFiguraCar"/>
    <w:qFormat/>
    <w:rsid w:val="00DB02DA"/>
    <w:pPr>
      <w:spacing w:after="480"/>
    </w:pPr>
    <w:rPr>
      <w:szCs w:val="18"/>
      <w:lang w:val="es-ES_tradnl" w:eastAsia="es-ES"/>
    </w:rPr>
  </w:style>
  <w:style w:type="character" w:customStyle="1" w:styleId="PiedeFiguraCar">
    <w:name w:val="Pie de Figura Car"/>
    <w:basedOn w:val="Cuadrculamediana2-nfasis2Car"/>
    <w:link w:val="PiedeFigura"/>
    <w:rsid w:val="00DB02DA"/>
    <w:rPr>
      <w:rFonts w:ascii="Arial" w:eastAsia="Calibri" w:hAnsi="Arial" w:cs="Times New Roman"/>
      <w:iCs/>
      <w:color w:val="000000"/>
      <w:sz w:val="18"/>
      <w:szCs w:val="18"/>
      <w:lang w:val="es-ES_tradnl" w:eastAsia="es-ES"/>
    </w:rPr>
  </w:style>
  <w:style w:type="paragraph" w:customStyle="1" w:styleId="Piedefigura0">
    <w:name w:val="Pie de figura"/>
    <w:basedOn w:val="Normal"/>
    <w:next w:val="Normal"/>
    <w:link w:val="PiedefiguraCar0"/>
    <w:uiPriority w:val="29"/>
    <w:qFormat/>
    <w:rsid w:val="00DB02DA"/>
    <w:pPr>
      <w:spacing w:after="480"/>
      <w:jc w:val="center"/>
    </w:pPr>
    <w:rPr>
      <w:iCs/>
      <w:color w:val="000000"/>
      <w:sz w:val="18"/>
    </w:rPr>
  </w:style>
  <w:style w:type="character" w:customStyle="1" w:styleId="PiedefiguraCar0">
    <w:name w:val="Pie de figura Car"/>
    <w:link w:val="Piedefigura0"/>
    <w:uiPriority w:val="29"/>
    <w:rsid w:val="00DB02DA"/>
    <w:rPr>
      <w:rFonts w:ascii="Arial" w:eastAsia="Calibri" w:hAnsi="Arial" w:cs="Times New Roman"/>
      <w:iCs/>
      <w:color w:val="000000"/>
      <w:sz w:val="18"/>
    </w:rPr>
  </w:style>
  <w:style w:type="character" w:customStyle="1" w:styleId="TextosinformatoCar">
    <w:name w:val="Texto sin formato Car"/>
    <w:rsid w:val="00DB02DA"/>
    <w:rPr>
      <w:rFonts w:ascii="Consolas" w:eastAsia="Calibri" w:hAnsi="Consolas" w:cs="Times New Roman"/>
      <w:sz w:val="21"/>
      <w:szCs w:val="21"/>
    </w:rPr>
  </w:style>
  <w:style w:type="character" w:customStyle="1" w:styleId="TextonotapieCar1">
    <w:name w:val="Texto nota pie Car1"/>
    <w:basedOn w:val="Fuentedeprrafopredeter"/>
    <w:rsid w:val="00DB02DA"/>
    <w:rPr>
      <w:rFonts w:ascii="Times New Roman" w:eastAsia="Times New Roman" w:hAnsi="Times New Roman" w:cs="Calibri"/>
      <w:sz w:val="20"/>
      <w:szCs w:val="20"/>
      <w:lang w:val="es-ES" w:eastAsia="ar-SA"/>
    </w:rPr>
  </w:style>
  <w:style w:type="paragraph" w:customStyle="1" w:styleId="PiedeimagenFuente">
    <w:name w:val="Pie de imagen (Fuente)"/>
    <w:basedOn w:val="Normal"/>
    <w:next w:val="Normal"/>
    <w:link w:val="PiedeimagenFuenteCar"/>
    <w:uiPriority w:val="29"/>
    <w:rsid w:val="00DB02DA"/>
    <w:pPr>
      <w:jc w:val="center"/>
    </w:pPr>
    <w:rPr>
      <w:iCs/>
      <w:color w:val="000000"/>
      <w:sz w:val="18"/>
    </w:rPr>
  </w:style>
  <w:style w:type="character" w:customStyle="1" w:styleId="PiedeimagenFuenteCar">
    <w:name w:val="Pie de imagen (Fuente) Car"/>
    <w:link w:val="PiedeimagenFuente"/>
    <w:uiPriority w:val="29"/>
    <w:rsid w:val="00DB02DA"/>
    <w:rPr>
      <w:rFonts w:ascii="Arial" w:eastAsia="Calibri" w:hAnsi="Arial" w:cs="Times New Roman"/>
      <w:iCs/>
      <w:color w:val="000000"/>
      <w:sz w:val="18"/>
    </w:rPr>
  </w:style>
  <w:style w:type="table" w:customStyle="1" w:styleId="Tablaconcuadrcula3">
    <w:name w:val="Tabla con cuadrícula3"/>
    <w:basedOn w:val="Tablanormal"/>
    <w:next w:val="Tablaconcuadrcula"/>
    <w:uiPriority w:val="59"/>
    <w:rsid w:val="00DB02DA"/>
    <w:pPr>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aconcuadrcula">
    <w:name w:val="Table Grid"/>
    <w:basedOn w:val="Tablanormal"/>
    <w:uiPriority w:val="59"/>
    <w:rsid w:val="00DB02DA"/>
    <w:rPr>
      <w:rFonts w:eastAsia="Calibri"/>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2">
    <w:name w:val="Párrafo de lista2"/>
    <w:basedOn w:val="Normal"/>
    <w:uiPriority w:val="34"/>
    <w:qFormat/>
    <w:rsid w:val="00DB02DA"/>
    <w:pPr>
      <w:suppressAutoHyphens/>
      <w:spacing w:after="200" w:line="276" w:lineRule="auto"/>
      <w:ind w:left="720"/>
    </w:pPr>
    <w:rPr>
      <w:rFonts w:eastAsia="Times New Roman" w:cs="Calibri"/>
      <w:lang w:eastAsia="ar-SA"/>
    </w:rPr>
  </w:style>
  <w:style w:type="character" w:customStyle="1" w:styleId="Ttulo2Car">
    <w:name w:val="Título 2 Car"/>
    <w:link w:val="Ttulo2"/>
    <w:rsid w:val="00DB02DA"/>
    <w:rPr>
      <w:rFonts w:ascii="Arial" w:eastAsia="Times New Roman" w:hAnsi="Arial" w:cs="Times New Roman"/>
      <w:b/>
      <w:bCs/>
      <w:szCs w:val="26"/>
      <w:lang w:val="es-ES_tradnl"/>
    </w:rPr>
  </w:style>
  <w:style w:type="character" w:customStyle="1" w:styleId="Ttulo3Car">
    <w:name w:val="Título 3 Car"/>
    <w:link w:val="Ttulo3"/>
    <w:uiPriority w:val="9"/>
    <w:rsid w:val="00DB02DA"/>
    <w:rPr>
      <w:rFonts w:ascii="Arial" w:eastAsia="Times New Roman" w:hAnsi="Arial" w:cs="Times New Roman"/>
      <w:b/>
      <w:bCs/>
    </w:rPr>
  </w:style>
  <w:style w:type="character" w:customStyle="1" w:styleId="Ttulo4Car">
    <w:name w:val="Título 4 Car"/>
    <w:link w:val="Ttulo4"/>
    <w:uiPriority w:val="9"/>
    <w:rsid w:val="00DB02DA"/>
    <w:rPr>
      <w:rFonts w:ascii="Arial" w:eastAsia="MS Mincho" w:hAnsi="Arial" w:cs="Times New Roman"/>
      <w:b/>
      <w:bCs/>
      <w:szCs w:val="28"/>
    </w:rPr>
  </w:style>
  <w:style w:type="character" w:customStyle="1" w:styleId="Ttulo5Car">
    <w:name w:val="Título 5 Car"/>
    <w:link w:val="Ttulo5"/>
    <w:uiPriority w:val="9"/>
    <w:rsid w:val="00DB02DA"/>
    <w:rPr>
      <w:rFonts w:ascii="Cambria" w:eastAsia="MS Mincho" w:hAnsi="Cambria" w:cs="Times New Roman"/>
      <w:b/>
      <w:bCs/>
      <w:i/>
      <w:iCs/>
      <w:sz w:val="26"/>
      <w:szCs w:val="26"/>
    </w:rPr>
  </w:style>
  <w:style w:type="character" w:customStyle="1" w:styleId="Ttulo6Car">
    <w:name w:val="Título 6 Car"/>
    <w:link w:val="Ttulo6"/>
    <w:uiPriority w:val="9"/>
    <w:rsid w:val="00DB02DA"/>
    <w:rPr>
      <w:rFonts w:ascii="Arial" w:eastAsia="MS Mincho" w:hAnsi="Arial" w:cs="Times New Roman"/>
      <w:b/>
      <w:bCs/>
    </w:rPr>
  </w:style>
  <w:style w:type="character" w:customStyle="1" w:styleId="Ttulo7Car">
    <w:name w:val="Título 7 Car"/>
    <w:link w:val="Ttulo7"/>
    <w:uiPriority w:val="9"/>
    <w:rsid w:val="00DB02DA"/>
    <w:rPr>
      <w:rFonts w:ascii="Cambria" w:eastAsia="MS Mincho" w:hAnsi="Cambria" w:cs="Times New Roman"/>
      <w:szCs w:val="24"/>
    </w:rPr>
  </w:style>
  <w:style w:type="character" w:customStyle="1" w:styleId="Ttulo8Car">
    <w:name w:val="Título 8 Car"/>
    <w:link w:val="Ttulo8"/>
    <w:uiPriority w:val="9"/>
    <w:rsid w:val="00DB02DA"/>
    <w:rPr>
      <w:rFonts w:ascii="Cambria" w:eastAsia="MS Mincho" w:hAnsi="Cambria" w:cs="Times New Roman"/>
      <w:i/>
      <w:iCs/>
      <w:szCs w:val="24"/>
    </w:rPr>
  </w:style>
  <w:style w:type="character" w:customStyle="1" w:styleId="Ttulo9Car">
    <w:name w:val="Título 9 Car"/>
    <w:link w:val="Ttulo9"/>
    <w:uiPriority w:val="9"/>
    <w:rsid w:val="00DB02DA"/>
    <w:rPr>
      <w:rFonts w:ascii="Calibri" w:eastAsia="MS Gothic" w:hAnsi="Calibri" w:cs="Times New Roman"/>
    </w:rPr>
  </w:style>
  <w:style w:type="paragraph" w:styleId="ndice1">
    <w:name w:val="index 1"/>
    <w:basedOn w:val="Normal"/>
    <w:next w:val="Normal"/>
    <w:autoRedefine/>
    <w:uiPriority w:val="99"/>
    <w:unhideWhenUsed/>
    <w:rsid w:val="00DB02DA"/>
    <w:pPr>
      <w:ind w:left="240" w:hanging="240"/>
    </w:pPr>
    <w:rPr>
      <w:rFonts w:cs="Calibri"/>
      <w:sz w:val="18"/>
      <w:szCs w:val="18"/>
    </w:rPr>
  </w:style>
  <w:style w:type="paragraph" w:styleId="ndice2">
    <w:name w:val="index 2"/>
    <w:basedOn w:val="Normal"/>
    <w:next w:val="Normal"/>
    <w:autoRedefine/>
    <w:uiPriority w:val="99"/>
    <w:unhideWhenUsed/>
    <w:rsid w:val="00DB02DA"/>
    <w:pPr>
      <w:ind w:left="480" w:hanging="240"/>
    </w:pPr>
    <w:rPr>
      <w:rFonts w:cs="Calibri"/>
      <w:sz w:val="18"/>
      <w:szCs w:val="18"/>
    </w:rPr>
  </w:style>
  <w:style w:type="paragraph" w:styleId="ndice3">
    <w:name w:val="index 3"/>
    <w:basedOn w:val="Normal"/>
    <w:next w:val="Normal"/>
    <w:autoRedefine/>
    <w:uiPriority w:val="99"/>
    <w:unhideWhenUsed/>
    <w:rsid w:val="00DB02DA"/>
    <w:pPr>
      <w:ind w:left="720" w:hanging="240"/>
    </w:pPr>
    <w:rPr>
      <w:rFonts w:cs="Calibri"/>
      <w:sz w:val="18"/>
      <w:szCs w:val="18"/>
    </w:rPr>
  </w:style>
  <w:style w:type="paragraph" w:styleId="ndice4">
    <w:name w:val="index 4"/>
    <w:basedOn w:val="Normal"/>
    <w:next w:val="Normal"/>
    <w:autoRedefine/>
    <w:uiPriority w:val="99"/>
    <w:unhideWhenUsed/>
    <w:rsid w:val="00DB02DA"/>
    <w:pPr>
      <w:ind w:left="960" w:hanging="240"/>
    </w:pPr>
    <w:rPr>
      <w:rFonts w:cs="Calibri"/>
      <w:sz w:val="18"/>
      <w:szCs w:val="18"/>
    </w:rPr>
  </w:style>
  <w:style w:type="paragraph" w:styleId="ndice5">
    <w:name w:val="index 5"/>
    <w:basedOn w:val="Normal"/>
    <w:next w:val="Normal"/>
    <w:autoRedefine/>
    <w:uiPriority w:val="99"/>
    <w:unhideWhenUsed/>
    <w:rsid w:val="00DB02DA"/>
    <w:pPr>
      <w:ind w:left="1200" w:hanging="240"/>
    </w:pPr>
    <w:rPr>
      <w:rFonts w:cs="Calibri"/>
      <w:sz w:val="18"/>
      <w:szCs w:val="18"/>
    </w:rPr>
  </w:style>
  <w:style w:type="paragraph" w:styleId="ndice6">
    <w:name w:val="index 6"/>
    <w:basedOn w:val="Normal"/>
    <w:next w:val="Normal"/>
    <w:autoRedefine/>
    <w:uiPriority w:val="99"/>
    <w:unhideWhenUsed/>
    <w:rsid w:val="00DB02DA"/>
    <w:pPr>
      <w:ind w:left="1440" w:hanging="240"/>
    </w:pPr>
    <w:rPr>
      <w:rFonts w:cs="Calibri"/>
      <w:sz w:val="18"/>
      <w:szCs w:val="18"/>
    </w:rPr>
  </w:style>
  <w:style w:type="paragraph" w:styleId="ndice7">
    <w:name w:val="index 7"/>
    <w:basedOn w:val="Normal"/>
    <w:next w:val="Normal"/>
    <w:autoRedefine/>
    <w:uiPriority w:val="99"/>
    <w:unhideWhenUsed/>
    <w:rsid w:val="00DB02DA"/>
    <w:pPr>
      <w:ind w:left="1680" w:hanging="240"/>
    </w:pPr>
    <w:rPr>
      <w:rFonts w:cs="Calibri"/>
      <w:sz w:val="18"/>
      <w:szCs w:val="18"/>
    </w:rPr>
  </w:style>
  <w:style w:type="paragraph" w:styleId="ndice8">
    <w:name w:val="index 8"/>
    <w:basedOn w:val="Normal"/>
    <w:next w:val="Normal"/>
    <w:autoRedefine/>
    <w:uiPriority w:val="99"/>
    <w:unhideWhenUsed/>
    <w:rsid w:val="00DB02DA"/>
    <w:pPr>
      <w:ind w:left="1920" w:hanging="240"/>
    </w:pPr>
    <w:rPr>
      <w:rFonts w:cs="Calibri"/>
      <w:sz w:val="18"/>
      <w:szCs w:val="18"/>
    </w:rPr>
  </w:style>
  <w:style w:type="paragraph" w:styleId="ndice9">
    <w:name w:val="index 9"/>
    <w:basedOn w:val="Normal"/>
    <w:next w:val="Normal"/>
    <w:autoRedefine/>
    <w:uiPriority w:val="99"/>
    <w:unhideWhenUsed/>
    <w:rsid w:val="00DB02DA"/>
    <w:pPr>
      <w:ind w:left="2160" w:hanging="240"/>
    </w:pPr>
    <w:rPr>
      <w:rFonts w:cs="Calibri"/>
      <w:sz w:val="18"/>
      <w:szCs w:val="18"/>
    </w:rPr>
  </w:style>
  <w:style w:type="paragraph" w:styleId="TDC1">
    <w:name w:val="toc 1"/>
    <w:basedOn w:val="Normal"/>
    <w:next w:val="Normal"/>
    <w:autoRedefine/>
    <w:uiPriority w:val="39"/>
    <w:unhideWhenUsed/>
    <w:rsid w:val="00DB02DA"/>
    <w:pPr>
      <w:tabs>
        <w:tab w:val="left" w:pos="332"/>
        <w:tab w:val="right" w:pos="8828"/>
      </w:tabs>
      <w:spacing w:before="240" w:after="120"/>
    </w:pPr>
    <w:rPr>
      <w:rFonts w:asciiTheme="minorHAnsi" w:hAnsiTheme="minorHAnsi"/>
      <w:b/>
      <w:caps/>
      <w:u w:val="single"/>
    </w:rPr>
  </w:style>
  <w:style w:type="paragraph" w:styleId="TDC2">
    <w:name w:val="toc 2"/>
    <w:basedOn w:val="Normal"/>
    <w:next w:val="Normal"/>
    <w:autoRedefine/>
    <w:uiPriority w:val="39"/>
    <w:unhideWhenUsed/>
    <w:rsid w:val="00DB02DA"/>
    <w:rPr>
      <w:rFonts w:asciiTheme="minorHAnsi" w:hAnsiTheme="minorHAnsi"/>
      <w:b/>
      <w:smallCaps/>
    </w:rPr>
  </w:style>
  <w:style w:type="paragraph" w:styleId="TDC3">
    <w:name w:val="toc 3"/>
    <w:basedOn w:val="Normal"/>
    <w:next w:val="Normal"/>
    <w:autoRedefine/>
    <w:uiPriority w:val="39"/>
    <w:unhideWhenUsed/>
    <w:rsid w:val="00DB02DA"/>
    <w:rPr>
      <w:rFonts w:asciiTheme="minorHAnsi" w:hAnsiTheme="minorHAnsi"/>
      <w:smallCaps/>
    </w:rPr>
  </w:style>
  <w:style w:type="paragraph" w:styleId="TDC4">
    <w:name w:val="toc 4"/>
    <w:basedOn w:val="Normal"/>
    <w:next w:val="Normal"/>
    <w:autoRedefine/>
    <w:uiPriority w:val="39"/>
    <w:unhideWhenUsed/>
    <w:rsid w:val="00DB02DA"/>
    <w:rPr>
      <w:rFonts w:asciiTheme="minorHAnsi" w:hAnsiTheme="minorHAnsi"/>
    </w:rPr>
  </w:style>
  <w:style w:type="paragraph" w:styleId="TDC5">
    <w:name w:val="toc 5"/>
    <w:basedOn w:val="Normal"/>
    <w:next w:val="Normal"/>
    <w:autoRedefine/>
    <w:uiPriority w:val="39"/>
    <w:unhideWhenUsed/>
    <w:rsid w:val="00DB02DA"/>
    <w:rPr>
      <w:rFonts w:asciiTheme="minorHAnsi" w:hAnsiTheme="minorHAnsi"/>
    </w:rPr>
  </w:style>
  <w:style w:type="paragraph" w:styleId="TDC6">
    <w:name w:val="toc 6"/>
    <w:basedOn w:val="Normal"/>
    <w:next w:val="Normal"/>
    <w:autoRedefine/>
    <w:uiPriority w:val="39"/>
    <w:unhideWhenUsed/>
    <w:rsid w:val="00DB02DA"/>
    <w:rPr>
      <w:rFonts w:asciiTheme="minorHAnsi" w:hAnsiTheme="minorHAnsi"/>
    </w:rPr>
  </w:style>
  <w:style w:type="paragraph" w:styleId="TDC7">
    <w:name w:val="toc 7"/>
    <w:basedOn w:val="Normal"/>
    <w:next w:val="Normal"/>
    <w:autoRedefine/>
    <w:uiPriority w:val="39"/>
    <w:unhideWhenUsed/>
    <w:rsid w:val="00DB02DA"/>
    <w:rPr>
      <w:rFonts w:asciiTheme="minorHAnsi" w:hAnsiTheme="minorHAnsi"/>
    </w:rPr>
  </w:style>
  <w:style w:type="paragraph" w:styleId="TDC8">
    <w:name w:val="toc 8"/>
    <w:basedOn w:val="Normal"/>
    <w:next w:val="Normal"/>
    <w:autoRedefine/>
    <w:uiPriority w:val="39"/>
    <w:unhideWhenUsed/>
    <w:rsid w:val="00DB02DA"/>
    <w:rPr>
      <w:rFonts w:asciiTheme="minorHAnsi" w:hAnsiTheme="minorHAnsi"/>
    </w:rPr>
  </w:style>
  <w:style w:type="paragraph" w:styleId="TDC9">
    <w:name w:val="toc 9"/>
    <w:basedOn w:val="Normal"/>
    <w:next w:val="Normal"/>
    <w:autoRedefine/>
    <w:uiPriority w:val="39"/>
    <w:unhideWhenUsed/>
    <w:rsid w:val="00DB02DA"/>
    <w:rPr>
      <w:rFonts w:asciiTheme="minorHAnsi" w:hAnsiTheme="minorHAnsi"/>
    </w:rPr>
  </w:style>
  <w:style w:type="paragraph" w:styleId="Textonotapie">
    <w:name w:val="footnote text"/>
    <w:basedOn w:val="Normal"/>
    <w:link w:val="TextonotapieCar"/>
    <w:qFormat/>
    <w:rsid w:val="00DB02DA"/>
    <w:rPr>
      <w:rFonts w:ascii="Times New Roman" w:eastAsia="Times New Roman" w:hAnsi="Times New Roman"/>
      <w:lang w:val="es-ES" w:eastAsia="es-ES"/>
    </w:rPr>
  </w:style>
  <w:style w:type="character" w:customStyle="1" w:styleId="TextonotapieCar">
    <w:name w:val="Texto nota pie Car"/>
    <w:link w:val="Textonotapie"/>
    <w:rsid w:val="00DB02DA"/>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semiHidden/>
    <w:rsid w:val="00DB02DA"/>
  </w:style>
  <w:style w:type="character" w:customStyle="1" w:styleId="TextocomentarioCar">
    <w:name w:val="Texto comentario Car"/>
    <w:basedOn w:val="Fuentedeprrafopredeter"/>
    <w:link w:val="Textocomentario"/>
    <w:semiHidden/>
    <w:rsid w:val="00DB02DA"/>
    <w:rPr>
      <w:rFonts w:ascii="Arial" w:eastAsia="Calibri" w:hAnsi="Arial" w:cs="Times New Roman"/>
      <w:sz w:val="20"/>
      <w:szCs w:val="20"/>
    </w:rPr>
  </w:style>
  <w:style w:type="paragraph" w:styleId="Encabezado">
    <w:name w:val="header"/>
    <w:basedOn w:val="Normal"/>
    <w:link w:val="EncabezadoCar"/>
    <w:uiPriority w:val="99"/>
    <w:unhideWhenUsed/>
    <w:rsid w:val="00DB02DA"/>
    <w:pPr>
      <w:tabs>
        <w:tab w:val="center" w:pos="4419"/>
        <w:tab w:val="right" w:pos="8838"/>
      </w:tabs>
    </w:pPr>
  </w:style>
  <w:style w:type="character" w:customStyle="1" w:styleId="EncabezadoCar">
    <w:name w:val="Encabezado Car"/>
    <w:link w:val="Encabezado"/>
    <w:uiPriority w:val="99"/>
    <w:rsid w:val="00DB02DA"/>
    <w:rPr>
      <w:rFonts w:ascii="Arial" w:eastAsia="Calibri" w:hAnsi="Arial" w:cs="Times New Roman"/>
    </w:rPr>
  </w:style>
  <w:style w:type="paragraph" w:styleId="Piedepgina">
    <w:name w:val="footer"/>
    <w:basedOn w:val="Normal"/>
    <w:link w:val="PiedepginaCar"/>
    <w:uiPriority w:val="99"/>
    <w:unhideWhenUsed/>
    <w:rsid w:val="00DB02DA"/>
    <w:pPr>
      <w:tabs>
        <w:tab w:val="center" w:pos="4419"/>
        <w:tab w:val="right" w:pos="8838"/>
      </w:tabs>
    </w:pPr>
  </w:style>
  <w:style w:type="character" w:customStyle="1" w:styleId="PiedepginaCar">
    <w:name w:val="Pie de página Car"/>
    <w:link w:val="Piedepgina"/>
    <w:uiPriority w:val="99"/>
    <w:rsid w:val="00DB02DA"/>
    <w:rPr>
      <w:rFonts w:ascii="Arial" w:eastAsia="Calibri" w:hAnsi="Arial" w:cs="Times New Roman"/>
    </w:rPr>
  </w:style>
  <w:style w:type="paragraph" w:styleId="Ttulodendice">
    <w:name w:val="index heading"/>
    <w:basedOn w:val="Normal"/>
    <w:next w:val="ndice1"/>
    <w:uiPriority w:val="99"/>
    <w:unhideWhenUsed/>
    <w:rsid w:val="00DB02DA"/>
    <w:pPr>
      <w:pBdr>
        <w:top w:val="single" w:sz="12" w:space="0" w:color="auto"/>
      </w:pBdr>
      <w:spacing w:after="240"/>
    </w:pPr>
    <w:rPr>
      <w:rFonts w:cs="Calibri"/>
      <w:b/>
      <w:bCs/>
      <w:i/>
      <w:iCs/>
      <w:sz w:val="26"/>
      <w:szCs w:val="26"/>
    </w:rPr>
  </w:style>
  <w:style w:type="paragraph" w:styleId="Descripcin">
    <w:name w:val="caption"/>
    <w:aliases w:val="Título imagen-tablas-gráficos"/>
    <w:basedOn w:val="Normal"/>
    <w:next w:val="Normal"/>
    <w:autoRedefine/>
    <w:qFormat/>
    <w:rsid w:val="00DB02DA"/>
    <w:pPr>
      <w:keepNext/>
      <w:spacing w:before="240"/>
      <w:jc w:val="center"/>
    </w:pPr>
    <w:rPr>
      <w:rFonts w:cs="Calibri"/>
      <w:bCs/>
    </w:rPr>
  </w:style>
  <w:style w:type="paragraph" w:styleId="Tabladeilustraciones">
    <w:name w:val="table of figures"/>
    <w:basedOn w:val="Normal"/>
    <w:next w:val="Normal"/>
    <w:uiPriority w:val="99"/>
    <w:unhideWhenUsed/>
    <w:rsid w:val="00DB02DA"/>
    <w:rPr>
      <w:rFonts w:asciiTheme="minorHAnsi" w:hAnsiTheme="minorHAnsi"/>
      <w:i/>
    </w:rPr>
  </w:style>
  <w:style w:type="character" w:styleId="Refdenotaalpie">
    <w:name w:val="footnote reference"/>
    <w:rsid w:val="00DB02DA"/>
    <w:rPr>
      <w:vertAlign w:val="superscript"/>
    </w:rPr>
  </w:style>
  <w:style w:type="character" w:styleId="Refdecomentario">
    <w:name w:val="annotation reference"/>
    <w:semiHidden/>
    <w:rsid w:val="00DB02DA"/>
    <w:rPr>
      <w:sz w:val="16"/>
      <w:szCs w:val="16"/>
    </w:rPr>
  </w:style>
  <w:style w:type="character" w:styleId="Refdenotaalfinal">
    <w:name w:val="endnote reference"/>
    <w:uiPriority w:val="99"/>
    <w:semiHidden/>
    <w:unhideWhenUsed/>
    <w:rsid w:val="00DB02DA"/>
    <w:rPr>
      <w:vertAlign w:val="superscript"/>
    </w:rPr>
  </w:style>
  <w:style w:type="paragraph" w:styleId="Textonotaalfinal">
    <w:name w:val="endnote text"/>
    <w:basedOn w:val="Normal"/>
    <w:link w:val="TextonotaalfinalCar"/>
    <w:uiPriority w:val="99"/>
    <w:semiHidden/>
    <w:unhideWhenUsed/>
    <w:rsid w:val="00DB02DA"/>
  </w:style>
  <w:style w:type="character" w:customStyle="1" w:styleId="TextonotaalfinalCar">
    <w:name w:val="Texto nota al final Car"/>
    <w:link w:val="Textonotaalfinal"/>
    <w:uiPriority w:val="99"/>
    <w:semiHidden/>
    <w:rsid w:val="00DB02DA"/>
    <w:rPr>
      <w:rFonts w:ascii="Arial" w:eastAsia="Calibri" w:hAnsi="Arial" w:cs="Times New Roman"/>
      <w:sz w:val="20"/>
      <w:szCs w:val="20"/>
    </w:rPr>
  </w:style>
  <w:style w:type="paragraph" w:styleId="Listaconnmeros2">
    <w:name w:val="List Number 2"/>
    <w:basedOn w:val="Normal"/>
    <w:rsid w:val="00DB02DA"/>
    <w:pPr>
      <w:numPr>
        <w:numId w:val="11"/>
      </w:numPr>
      <w:suppressAutoHyphens/>
      <w:contextualSpacing/>
    </w:pPr>
    <w:rPr>
      <w:rFonts w:cs="Calibri"/>
      <w:lang w:eastAsia="ar-SA"/>
    </w:rPr>
  </w:style>
  <w:style w:type="paragraph" w:styleId="Puesto">
    <w:name w:val="Title"/>
    <w:basedOn w:val="Normal"/>
    <w:next w:val="Normal"/>
    <w:link w:val="PuestoCar"/>
    <w:uiPriority w:val="10"/>
    <w:rsid w:val="00DB02DA"/>
    <w:pPr>
      <w:spacing w:before="240" w:after="60"/>
      <w:jc w:val="center"/>
      <w:outlineLvl w:val="0"/>
    </w:pPr>
    <w:rPr>
      <w:rFonts w:eastAsia="Times New Roman"/>
      <w:b/>
      <w:bCs/>
      <w:kern w:val="28"/>
      <w:szCs w:val="32"/>
    </w:rPr>
  </w:style>
  <w:style w:type="character" w:customStyle="1" w:styleId="PuestoCar">
    <w:name w:val="Puesto Car"/>
    <w:link w:val="Puesto"/>
    <w:uiPriority w:val="10"/>
    <w:rsid w:val="00DB02DA"/>
    <w:rPr>
      <w:rFonts w:ascii="Arial" w:eastAsia="Times New Roman" w:hAnsi="Arial" w:cs="Times New Roman"/>
      <w:b/>
      <w:bCs/>
      <w:kern w:val="28"/>
      <w:szCs w:val="32"/>
    </w:rPr>
  </w:style>
  <w:style w:type="paragraph" w:styleId="Subttulo">
    <w:name w:val="Subtitle"/>
    <w:basedOn w:val="Normal"/>
    <w:next w:val="Normal"/>
    <w:link w:val="SubttuloCar"/>
    <w:uiPriority w:val="11"/>
    <w:rsid w:val="00DB02DA"/>
    <w:pPr>
      <w:spacing w:after="60"/>
      <w:jc w:val="center"/>
      <w:outlineLvl w:val="1"/>
    </w:pPr>
    <w:rPr>
      <w:rFonts w:ascii="Cambria" w:eastAsia="Times New Roman" w:hAnsi="Cambria"/>
      <w:szCs w:val="24"/>
    </w:rPr>
  </w:style>
  <w:style w:type="character" w:customStyle="1" w:styleId="SubttuloCar">
    <w:name w:val="Subtítulo Car"/>
    <w:link w:val="Subttulo"/>
    <w:uiPriority w:val="11"/>
    <w:rsid w:val="00DB02DA"/>
    <w:rPr>
      <w:rFonts w:ascii="Cambria" w:eastAsia="Times New Roman" w:hAnsi="Cambria" w:cs="Times New Roman"/>
      <w:szCs w:val="24"/>
    </w:rPr>
  </w:style>
  <w:style w:type="paragraph" w:styleId="Sangra2detindependiente">
    <w:name w:val="Body Text Indent 2"/>
    <w:basedOn w:val="Normal"/>
    <w:link w:val="Sangra2detindependienteCar"/>
    <w:rsid w:val="00DB02DA"/>
    <w:pPr>
      <w:ind w:left="1134"/>
    </w:pPr>
    <w:rPr>
      <w:rFonts w:eastAsia="Times New Roman"/>
      <w:color w:val="0000FF"/>
      <w:lang w:val="es-ES" w:eastAsia="es-CL"/>
    </w:rPr>
  </w:style>
  <w:style w:type="character" w:customStyle="1" w:styleId="Sangra2detindependienteCar">
    <w:name w:val="Sangría 2 de t. independiente Car"/>
    <w:basedOn w:val="Fuentedeprrafopredeter"/>
    <w:link w:val="Sangra2detindependiente"/>
    <w:rsid w:val="00DB02DA"/>
    <w:rPr>
      <w:rFonts w:ascii="Arial" w:eastAsia="Times New Roman" w:hAnsi="Arial" w:cs="Times New Roman"/>
      <w:color w:val="0000FF"/>
      <w:szCs w:val="20"/>
      <w:lang w:val="es-ES" w:eastAsia="es-CL"/>
    </w:rPr>
  </w:style>
  <w:style w:type="character" w:styleId="Hipervnculo">
    <w:name w:val="Hyperlink"/>
    <w:uiPriority w:val="99"/>
    <w:unhideWhenUsed/>
    <w:rsid w:val="00DB02DA"/>
    <w:rPr>
      <w:color w:val="0000FF"/>
      <w:u w:val="single"/>
    </w:rPr>
  </w:style>
  <w:style w:type="character" w:styleId="Textoennegrita">
    <w:name w:val="Strong"/>
    <w:aliases w:val="Portada"/>
    <w:uiPriority w:val="22"/>
    <w:qFormat/>
    <w:rsid w:val="00DB02DA"/>
    <w:rPr>
      <w:rFonts w:ascii="Arial" w:hAnsi="Arial"/>
      <w:b/>
      <w:bCs/>
      <w:sz w:val="24"/>
    </w:rPr>
  </w:style>
  <w:style w:type="paragraph" w:styleId="NormalWeb">
    <w:name w:val="Normal (Web)"/>
    <w:basedOn w:val="Normal"/>
    <w:uiPriority w:val="99"/>
    <w:semiHidden/>
    <w:unhideWhenUsed/>
    <w:rsid w:val="00DB02DA"/>
    <w:pPr>
      <w:spacing w:before="100" w:beforeAutospacing="1" w:after="100" w:afterAutospacing="1"/>
    </w:pPr>
    <w:rPr>
      <w:rFonts w:ascii="Times New Roman" w:eastAsia="Times New Roman" w:hAnsi="Times New Roman"/>
      <w:szCs w:val="24"/>
      <w:lang w:val="es-ES" w:eastAsia="es-ES"/>
    </w:rPr>
  </w:style>
  <w:style w:type="paragraph" w:styleId="Asuntodelcomentario">
    <w:name w:val="annotation subject"/>
    <w:basedOn w:val="Textocomentario"/>
    <w:next w:val="Textocomentario"/>
    <w:link w:val="AsuntodelcomentarioCar"/>
    <w:semiHidden/>
    <w:rsid w:val="00DB02DA"/>
    <w:rPr>
      <w:b/>
      <w:bCs/>
    </w:rPr>
  </w:style>
  <w:style w:type="character" w:customStyle="1" w:styleId="AsuntodelcomentarioCar">
    <w:name w:val="Asunto del comentario Car"/>
    <w:basedOn w:val="TextocomentarioCar"/>
    <w:link w:val="Asuntodelcomentario"/>
    <w:semiHidden/>
    <w:rsid w:val="00DB02DA"/>
    <w:rPr>
      <w:rFonts w:ascii="Arial" w:eastAsia="Calibri" w:hAnsi="Arial" w:cs="Times New Roman"/>
      <w:b/>
      <w:bCs/>
      <w:sz w:val="20"/>
      <w:szCs w:val="20"/>
    </w:rPr>
  </w:style>
  <w:style w:type="paragraph" w:styleId="Textodeglobo">
    <w:name w:val="Balloon Text"/>
    <w:basedOn w:val="Normal"/>
    <w:link w:val="TextodegloboCar"/>
    <w:uiPriority w:val="99"/>
    <w:semiHidden/>
    <w:unhideWhenUsed/>
    <w:rsid w:val="00DB02DA"/>
    <w:rPr>
      <w:rFonts w:ascii="Tahoma" w:hAnsi="Tahoma" w:cs="Tahoma"/>
      <w:sz w:val="16"/>
      <w:szCs w:val="16"/>
    </w:rPr>
  </w:style>
  <w:style w:type="character" w:customStyle="1" w:styleId="TextodegloboCar">
    <w:name w:val="Texto de globo Car"/>
    <w:link w:val="Textodeglobo"/>
    <w:uiPriority w:val="99"/>
    <w:semiHidden/>
    <w:rsid w:val="00DB02DA"/>
    <w:rPr>
      <w:rFonts w:ascii="Tahoma" w:eastAsia="Calibri" w:hAnsi="Tahoma" w:cs="Tahoma"/>
      <w:sz w:val="16"/>
      <w:szCs w:val="16"/>
    </w:rPr>
  </w:style>
  <w:style w:type="character" w:styleId="Textodelmarcadordeposicin">
    <w:name w:val="Placeholder Text"/>
    <w:basedOn w:val="Fuentedeprrafopredeter"/>
    <w:uiPriority w:val="67"/>
    <w:rsid w:val="00DB02DA"/>
    <w:rPr>
      <w:color w:val="808080"/>
    </w:rPr>
  </w:style>
  <w:style w:type="paragraph" w:styleId="Prrafodelista">
    <w:name w:val="List Paragraph"/>
    <w:basedOn w:val="Normal"/>
    <w:uiPriority w:val="34"/>
    <w:qFormat/>
    <w:rsid w:val="00DB02DA"/>
    <w:pPr>
      <w:ind w:left="720"/>
      <w:contextualSpacing/>
    </w:pPr>
  </w:style>
  <w:style w:type="table" w:styleId="Cuadrculavistosa-nfasis3">
    <w:name w:val="Colorful Grid Accent 3"/>
    <w:basedOn w:val="Tablanormal"/>
    <w:uiPriority w:val="60"/>
    <w:qFormat/>
    <w:rsid w:val="00DB02DA"/>
    <w:rPr>
      <w:rFonts w:eastAsia="Calibri"/>
      <w:color w:val="365F91"/>
      <w:lang w:val="es-ES_tradnl" w:eastAsia="es-E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Referenciaintensa">
    <w:name w:val="Intense Reference"/>
    <w:uiPriority w:val="32"/>
    <w:qFormat/>
    <w:rsid w:val="00DB02DA"/>
    <w:rPr>
      <w:rFonts w:ascii="Calibri" w:hAnsi="Calibri"/>
      <w:b w:val="0"/>
      <w:bCs/>
      <w:smallCaps/>
      <w:color w:val="auto"/>
      <w:spacing w:val="5"/>
      <w:sz w:val="20"/>
      <w:u w:val="none"/>
    </w:rPr>
  </w:style>
  <w:style w:type="paragraph" w:styleId="TtulodeTDC">
    <w:name w:val="TOC Heading"/>
    <w:basedOn w:val="Ttulo1"/>
    <w:next w:val="Normal"/>
    <w:uiPriority w:val="39"/>
    <w:unhideWhenUsed/>
    <w:qFormat/>
    <w:rsid w:val="00DB02DA"/>
    <w:pPr>
      <w:numPr>
        <w:numId w:val="0"/>
      </w:numPr>
      <w:spacing w:line="276" w:lineRule="auto"/>
      <w:outlineLvl w:val="9"/>
    </w:pPr>
    <w:rPr>
      <w:rFonts w:ascii="Cambria" w:eastAsia="Times New Roman" w:hAnsi="Cambria" w:cs="Times New Roman"/>
      <w:color w:val="365F91"/>
      <w:sz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196812">
      <w:bodyDiv w:val="1"/>
      <w:marLeft w:val="0"/>
      <w:marRight w:val="0"/>
      <w:marTop w:val="0"/>
      <w:marBottom w:val="0"/>
      <w:divBdr>
        <w:top w:val="none" w:sz="0" w:space="0" w:color="auto"/>
        <w:left w:val="none" w:sz="0" w:space="0" w:color="auto"/>
        <w:bottom w:val="none" w:sz="0" w:space="0" w:color="auto"/>
        <w:right w:val="none" w:sz="0" w:space="0" w:color="auto"/>
      </w:divBdr>
    </w:div>
    <w:div w:id="1210607220">
      <w:bodyDiv w:val="1"/>
      <w:marLeft w:val="0"/>
      <w:marRight w:val="0"/>
      <w:marTop w:val="0"/>
      <w:marBottom w:val="0"/>
      <w:divBdr>
        <w:top w:val="none" w:sz="0" w:space="0" w:color="auto"/>
        <w:left w:val="none" w:sz="0" w:space="0" w:color="auto"/>
        <w:bottom w:val="none" w:sz="0" w:space="0" w:color="auto"/>
        <w:right w:val="none" w:sz="0" w:space="0" w:color="auto"/>
      </w:divBdr>
      <w:divsChild>
        <w:div w:id="44530464">
          <w:marLeft w:val="0"/>
          <w:marRight w:val="0"/>
          <w:marTop w:val="0"/>
          <w:marBottom w:val="0"/>
          <w:divBdr>
            <w:top w:val="none" w:sz="0" w:space="0" w:color="auto"/>
            <w:left w:val="none" w:sz="0" w:space="0" w:color="auto"/>
            <w:bottom w:val="none" w:sz="0" w:space="0" w:color="auto"/>
            <w:right w:val="none" w:sz="0" w:space="0" w:color="auto"/>
          </w:divBdr>
        </w:div>
        <w:div w:id="783692629">
          <w:marLeft w:val="0"/>
          <w:marRight w:val="0"/>
          <w:marTop w:val="0"/>
          <w:marBottom w:val="0"/>
          <w:divBdr>
            <w:top w:val="none" w:sz="0" w:space="0" w:color="auto"/>
            <w:left w:val="none" w:sz="0" w:space="0" w:color="auto"/>
            <w:bottom w:val="none" w:sz="0" w:space="0" w:color="auto"/>
            <w:right w:val="none" w:sz="0" w:space="0" w:color="auto"/>
          </w:divBdr>
        </w:div>
      </w:divsChild>
    </w:div>
    <w:div w:id="202598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A7A9A695-FE0D-40C3-971C-650860BC6ABB}"/>
</file>

<file path=customXml/itemProps2.xml><?xml version="1.0" encoding="utf-8"?>
<ds:datastoreItem xmlns:ds="http://schemas.openxmlformats.org/officeDocument/2006/customXml" ds:itemID="{5348A3EE-0D60-4CE5-88B1-69978232519D}"/>
</file>

<file path=customXml/itemProps3.xml><?xml version="1.0" encoding="utf-8"?>
<ds:datastoreItem xmlns:ds="http://schemas.openxmlformats.org/officeDocument/2006/customXml" ds:itemID="{B0E20804-6A59-4D25-B04E-5EE2745E07B7}"/>
</file>

<file path=docProps/app.xml><?xml version="1.0" encoding="utf-8"?>
<Properties xmlns="http://schemas.openxmlformats.org/officeDocument/2006/extended-properties" xmlns:vt="http://schemas.openxmlformats.org/officeDocument/2006/docPropsVTypes">
  <Template>Normal</Template>
  <TotalTime>1</TotalTime>
  <Pages>3</Pages>
  <Words>376</Words>
  <Characters>2070</Characters>
  <Application>Microsoft Office Word</Application>
  <DocSecurity>4</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Carolina Silva Moraga (DIRPLAN)</cp:lastModifiedBy>
  <cp:revision>2</cp:revision>
  <dcterms:created xsi:type="dcterms:W3CDTF">2022-10-17T14:59:00Z</dcterms:created>
  <dcterms:modified xsi:type="dcterms:W3CDTF">2022-10-17T14:59:00Z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