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EE258" w14:textId="2E24BB94" w:rsidR="001564D6" w:rsidRDefault="00844FE1" w:rsidP="00883300">
      <w:pPr>
        <w:spacing w:after="240" w:line="276" w:lineRule="auto"/>
        <w:jc w:val="center"/>
        <w:rPr>
          <w:rFonts w:ascii="Verdana" w:hAnsi="Verdana" w:cs="Arial"/>
          <w:b/>
        </w:rPr>
      </w:pPr>
      <w:bookmarkStart w:id="0" w:name="_GoBack"/>
      <w:bookmarkEnd w:id="0"/>
      <w:r w:rsidRPr="00940C24">
        <w:rPr>
          <w:rFonts w:ascii="Verdana" w:hAnsi="Verdana" w:cs="Arial"/>
          <w:b/>
        </w:rPr>
        <w:t xml:space="preserve">GLOSA </w:t>
      </w:r>
      <w:r w:rsidR="00291620">
        <w:rPr>
          <w:rFonts w:ascii="Verdana" w:hAnsi="Verdana" w:cs="Arial"/>
          <w:b/>
        </w:rPr>
        <w:t>08</w:t>
      </w:r>
      <w:r w:rsidR="003A754E">
        <w:rPr>
          <w:rFonts w:ascii="Verdana" w:hAnsi="Verdana" w:cs="Arial"/>
          <w:b/>
        </w:rPr>
        <w:t xml:space="preserve"> </w:t>
      </w:r>
      <w:r w:rsidR="001824B5" w:rsidRPr="00940C24">
        <w:rPr>
          <w:rFonts w:ascii="Verdana" w:hAnsi="Verdana" w:cs="Arial"/>
          <w:b/>
        </w:rPr>
        <w:t>DOH</w:t>
      </w:r>
    </w:p>
    <w:p w14:paraId="5B1B6B5A" w14:textId="6C3D6CF1" w:rsidR="00291620" w:rsidRPr="00291620" w:rsidRDefault="00291620" w:rsidP="00291620">
      <w:pPr>
        <w:spacing w:after="240" w:line="276" w:lineRule="auto"/>
        <w:jc w:val="center"/>
        <w:rPr>
          <w:rFonts w:ascii="Verdana" w:hAnsi="Verdana" w:cs="Arial"/>
          <w:b/>
        </w:rPr>
      </w:pPr>
      <w:r w:rsidRPr="00291620">
        <w:rPr>
          <w:rFonts w:ascii="Verdana" w:hAnsi="Verdana" w:cs="Arial"/>
          <w:b/>
        </w:rPr>
        <w:t xml:space="preserve">Programa de </w:t>
      </w:r>
      <w:r>
        <w:rPr>
          <w:rFonts w:ascii="Verdana" w:hAnsi="Verdana" w:cs="Arial"/>
          <w:b/>
        </w:rPr>
        <w:t>Rehabilitación de E</w:t>
      </w:r>
      <w:r w:rsidRPr="00291620">
        <w:rPr>
          <w:rFonts w:ascii="Verdana" w:hAnsi="Verdana" w:cs="Arial"/>
          <w:b/>
        </w:rPr>
        <w:t>mbal</w:t>
      </w:r>
      <w:r>
        <w:rPr>
          <w:rFonts w:ascii="Verdana" w:hAnsi="Verdana" w:cs="Arial"/>
          <w:b/>
        </w:rPr>
        <w:t>ses Menores, Tranques y Canales</w:t>
      </w:r>
    </w:p>
    <w:p w14:paraId="6291FC5D" w14:textId="6879547E" w:rsidR="009C4BB3" w:rsidRDefault="00844FE1" w:rsidP="00291620">
      <w:pPr>
        <w:spacing w:after="240" w:line="276" w:lineRule="auto"/>
        <w:jc w:val="both"/>
        <w:rPr>
          <w:rFonts w:ascii="Verdana" w:hAnsi="Verdana" w:cs="Arial"/>
        </w:rPr>
      </w:pPr>
      <w:r w:rsidRPr="00940C24">
        <w:rPr>
          <w:rFonts w:ascii="Verdana" w:hAnsi="Verdana" w:cs="Arial"/>
        </w:rPr>
        <w:t>El Ministerio</w:t>
      </w:r>
      <w:r w:rsidR="003025D7" w:rsidRPr="00940C24">
        <w:rPr>
          <w:rFonts w:ascii="Verdana" w:hAnsi="Verdana" w:cs="Arial"/>
        </w:rPr>
        <w:t xml:space="preserve"> de Obras Públicas</w:t>
      </w:r>
      <w:r w:rsidRPr="00940C24">
        <w:rPr>
          <w:rFonts w:ascii="Verdana" w:hAnsi="Verdana" w:cs="Arial"/>
        </w:rPr>
        <w:t xml:space="preserve"> deberá informar trimestralmente </w:t>
      </w:r>
      <w:r w:rsidR="00C63BFA">
        <w:rPr>
          <w:rFonts w:ascii="Verdana" w:hAnsi="Verdana"/>
        </w:rPr>
        <w:t xml:space="preserve">a la Comisión Especial Mixta de Presupuestos </w:t>
      </w:r>
      <w:r w:rsidR="00B20A46" w:rsidRPr="00B20A46">
        <w:rPr>
          <w:rFonts w:ascii="Verdana" w:hAnsi="Verdana"/>
          <w:b/>
          <w:i/>
        </w:rPr>
        <w:t xml:space="preserve">sobre </w:t>
      </w:r>
      <w:r w:rsidR="00B20A46" w:rsidRPr="00B20A46">
        <w:rPr>
          <w:rFonts w:ascii="Verdana" w:hAnsi="Verdana" w:cs="Arial"/>
          <w:b/>
          <w:i/>
        </w:rPr>
        <w:t>la rehabilitación de pequeños embalses</w:t>
      </w:r>
      <w:r w:rsidR="009C4BB3">
        <w:rPr>
          <w:rFonts w:ascii="Verdana" w:hAnsi="Verdana" w:cs="Arial"/>
        </w:rPr>
        <w:t>.</w:t>
      </w:r>
    </w:p>
    <w:p w14:paraId="20E18473" w14:textId="77777777" w:rsidR="00745F6F" w:rsidRPr="00745F6F" w:rsidRDefault="00745F6F" w:rsidP="00883300">
      <w:pPr>
        <w:spacing w:after="240" w:line="276" w:lineRule="auto"/>
        <w:jc w:val="both"/>
        <w:rPr>
          <w:rFonts w:ascii="Verdana" w:hAnsi="Verdana" w:cs="Arial"/>
        </w:rPr>
      </w:pPr>
      <w:r w:rsidRPr="00745F6F">
        <w:rPr>
          <w:rFonts w:ascii="Verdana" w:hAnsi="Verdana" w:cs="Arial"/>
        </w:rPr>
        <w:t>La Dirección de Obras Hidráulicas avanza en la formulación de un Programa de Rehabilitación de embalses menores, tranques y canales, el que fue presentado al Consejo de Ministros en las sesiones N° 226 y 228 del año 2018,</w:t>
      </w:r>
      <w:r w:rsidR="00D22362">
        <w:rPr>
          <w:rFonts w:ascii="Verdana" w:hAnsi="Verdana" w:cs="Arial"/>
        </w:rPr>
        <w:t xml:space="preserve"> Nº247 y 248 del año 2201,</w:t>
      </w:r>
      <w:r w:rsidRPr="00745F6F">
        <w:rPr>
          <w:rFonts w:ascii="Verdana" w:hAnsi="Verdana" w:cs="Arial"/>
        </w:rPr>
        <w:t xml:space="preserve"> considerando la selección a través de </w:t>
      </w:r>
      <w:r w:rsidR="00D22362">
        <w:rPr>
          <w:rFonts w:ascii="Verdana" w:hAnsi="Verdana" w:cs="Arial"/>
        </w:rPr>
        <w:t>cinco factores de admisibilidad.</w:t>
      </w:r>
    </w:p>
    <w:p w14:paraId="34ACA6FD" w14:textId="77777777" w:rsidR="009970AD" w:rsidRDefault="00745F6F" w:rsidP="00883300">
      <w:pPr>
        <w:spacing w:after="240" w:line="276" w:lineRule="auto"/>
        <w:jc w:val="both"/>
        <w:rPr>
          <w:rFonts w:ascii="Verdana" w:hAnsi="Verdana" w:cs="Arial"/>
        </w:rPr>
      </w:pPr>
      <w:r w:rsidRPr="00745F6F">
        <w:rPr>
          <w:rFonts w:ascii="Verdana" w:hAnsi="Verdana" w:cs="Arial"/>
        </w:rPr>
        <w:t xml:space="preserve">El Programa considera la ejecución de obras de rehabilitación, en infraestructura hidráulica de tranques y canales, ubicados entre las regiones de Atacama y La Araucanía, de acuerdo a la “postulación” de las Direcciones </w:t>
      </w:r>
      <w:r w:rsidR="00C06047">
        <w:rPr>
          <w:rFonts w:ascii="Verdana" w:hAnsi="Verdana" w:cs="Arial"/>
        </w:rPr>
        <w:t xml:space="preserve">de </w:t>
      </w:r>
      <w:r w:rsidRPr="00745F6F">
        <w:rPr>
          <w:rFonts w:ascii="Verdana" w:hAnsi="Verdana" w:cs="Arial"/>
        </w:rPr>
        <w:t>Obras Hidráulicas regionales de iniciativas de su cartera y a aquellas levantadas por el “Diagnóstico del Estado Actual de los Tranques Cora”, estudio básico realizado por CNR en el año 2017, que consider</w:t>
      </w:r>
      <w:r w:rsidR="003475F0">
        <w:rPr>
          <w:rFonts w:ascii="Verdana" w:hAnsi="Verdana" w:cs="Arial"/>
        </w:rPr>
        <w:t>ó</w:t>
      </w:r>
      <w:r w:rsidRPr="00745F6F">
        <w:rPr>
          <w:rFonts w:ascii="Verdana" w:hAnsi="Verdana" w:cs="Arial"/>
        </w:rPr>
        <w:t xml:space="preserve"> un universo de 630 iniciativas, entre las regiones de Coquimbo y Araucanía. </w:t>
      </w:r>
    </w:p>
    <w:p w14:paraId="319D44F1" w14:textId="77777777" w:rsidR="002B66BE" w:rsidRPr="002B66BE" w:rsidRDefault="002B66BE" w:rsidP="00883300">
      <w:pPr>
        <w:spacing w:after="240" w:line="276" w:lineRule="auto"/>
        <w:jc w:val="both"/>
        <w:rPr>
          <w:rFonts w:ascii="Verdana" w:hAnsi="Verdana" w:cs="Arial"/>
        </w:rPr>
      </w:pPr>
      <w:r w:rsidRPr="002B66BE">
        <w:rPr>
          <w:rFonts w:ascii="Verdana" w:hAnsi="Verdana" w:cs="Arial"/>
        </w:rPr>
        <w:t>Las obras a rehabilitar recuperarán un sector altamente deprimido por el déficit hídrico, cuya actividad principal está orientada a la actividad agrícola campesina, lo que permitirá generar valiosos beneficios sociales en el medio rural de la zona, tanto en el desarrollo humano como en el económico, generando además una importante fuente de empleo local.</w:t>
      </w:r>
    </w:p>
    <w:p w14:paraId="27BF5821" w14:textId="77777777" w:rsidR="00AE3D76" w:rsidRDefault="00AE3D76" w:rsidP="00883300">
      <w:pPr>
        <w:spacing w:after="240" w:line="276" w:lineRule="auto"/>
        <w:jc w:val="both"/>
        <w:rPr>
          <w:rFonts w:ascii="Verdana" w:hAnsi="Verdana" w:cs="Arial"/>
        </w:rPr>
      </w:pPr>
      <w:r>
        <w:rPr>
          <w:rFonts w:ascii="Verdana" w:hAnsi="Verdana" w:cs="Arial"/>
        </w:rPr>
        <w:t>A continuación se detall</w:t>
      </w:r>
      <w:r w:rsidR="00A9672C">
        <w:rPr>
          <w:rFonts w:ascii="Verdana" w:hAnsi="Verdana" w:cs="Arial"/>
        </w:rPr>
        <w:t>a el avance en cada iniciativa:</w:t>
      </w:r>
    </w:p>
    <w:p w14:paraId="35E82E77" w14:textId="77777777" w:rsidR="00A9672C" w:rsidRPr="00291620" w:rsidRDefault="00800508" w:rsidP="0088330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t>Canal Crucitas, región de Combarbalá, Región de Coquimbo</w:t>
      </w:r>
    </w:p>
    <w:p w14:paraId="1054CD87" w14:textId="77777777" w:rsidR="00DE7838" w:rsidRPr="00DE7838" w:rsidRDefault="00DE7838" w:rsidP="00883300">
      <w:pPr>
        <w:spacing w:after="240" w:line="276" w:lineRule="auto"/>
        <w:jc w:val="both"/>
        <w:rPr>
          <w:rFonts w:ascii="Verdana" w:hAnsi="Verdana" w:cs="Arial"/>
        </w:rPr>
      </w:pPr>
      <w:r w:rsidRPr="00DE7838">
        <w:rPr>
          <w:rFonts w:ascii="Verdana" w:hAnsi="Verdana" w:cs="Arial"/>
        </w:rPr>
        <w:t>Los beneficiados de la obra corresponden a 142 regantes, que riegan una superficie total de 500 ha, donde los cultivos principales son mandarinas, uvas, nogales, olivos, higos y hortalizas.</w:t>
      </w:r>
    </w:p>
    <w:p w14:paraId="205D6E90" w14:textId="77777777" w:rsidR="00800508" w:rsidRDefault="00DE7838" w:rsidP="00883300">
      <w:pPr>
        <w:spacing w:after="240" w:line="276" w:lineRule="auto"/>
        <w:jc w:val="both"/>
        <w:rPr>
          <w:rFonts w:ascii="Verdana" w:hAnsi="Verdana" w:cs="Arial"/>
        </w:rPr>
      </w:pPr>
      <w:r w:rsidRPr="00DE7838">
        <w:rPr>
          <w:rFonts w:ascii="Verdana" w:hAnsi="Verdana" w:cs="Arial"/>
        </w:rPr>
        <w:t>La capacidad máxima de conducción original del canal se estimó en los 500 l/s. Actualmente el caudal es de 250 l/s.</w:t>
      </w:r>
    </w:p>
    <w:p w14:paraId="3B675ED5"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 xml:space="preserve">De acuerdo con el diagnóstico realizado y el desarrollo del proyecto de conservación del sistema de riego, se consideraron los siguientes trabajos a realizar: </w:t>
      </w:r>
    </w:p>
    <w:p w14:paraId="07ADE70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Limpieza y </w:t>
      </w:r>
      <w:proofErr w:type="spellStart"/>
      <w:r w:rsidRPr="00C06047">
        <w:rPr>
          <w:rFonts w:ascii="Verdana" w:hAnsi="Verdana" w:cs="Arial"/>
        </w:rPr>
        <w:t>desembanque</w:t>
      </w:r>
      <w:proofErr w:type="spellEnd"/>
      <w:r w:rsidRPr="00C06047">
        <w:rPr>
          <w:rFonts w:ascii="Verdana" w:hAnsi="Verdana" w:cs="Arial"/>
        </w:rPr>
        <w:t xml:space="preserve"> de canal completo</w:t>
      </w:r>
    </w:p>
    <w:p w14:paraId="35849C42"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Reconstrucción de atravieso de quebrada </w:t>
      </w:r>
    </w:p>
    <w:p w14:paraId="3B6B69F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 xml:space="preserve">Reposición y reparación de mampostería </w:t>
      </w:r>
    </w:p>
    <w:p w14:paraId="22CD0857" w14:textId="77777777" w:rsidR="00C06047" w:rsidRPr="00C06047" w:rsidRDefault="00C06047" w:rsidP="00883300">
      <w:pPr>
        <w:spacing w:line="276" w:lineRule="auto"/>
        <w:jc w:val="both"/>
        <w:rPr>
          <w:rFonts w:ascii="Verdana" w:hAnsi="Verdana" w:cs="Arial"/>
        </w:rPr>
      </w:pPr>
      <w:r w:rsidRPr="00C06047">
        <w:rPr>
          <w:rFonts w:ascii="Verdana" w:hAnsi="Verdana" w:cs="Arial"/>
        </w:rPr>
        <w:t>•</w:t>
      </w:r>
      <w:r w:rsidRPr="00C06047">
        <w:rPr>
          <w:rFonts w:ascii="Verdana" w:hAnsi="Verdana" w:cs="Arial"/>
        </w:rPr>
        <w:tab/>
        <w:t>Reposición de losa de hormigón</w:t>
      </w:r>
    </w:p>
    <w:p w14:paraId="2EC5C2C1" w14:textId="77777777" w:rsidR="00C06047" w:rsidRPr="00C06047" w:rsidRDefault="00C06047" w:rsidP="00883300">
      <w:pPr>
        <w:spacing w:after="240" w:line="276" w:lineRule="auto"/>
        <w:jc w:val="both"/>
        <w:rPr>
          <w:rFonts w:ascii="Verdana" w:hAnsi="Verdana" w:cs="Arial"/>
        </w:rPr>
      </w:pPr>
      <w:r w:rsidRPr="00C06047">
        <w:rPr>
          <w:rFonts w:ascii="Verdana" w:hAnsi="Verdana" w:cs="Arial"/>
        </w:rPr>
        <w:t>•</w:t>
      </w:r>
      <w:r w:rsidRPr="00C06047">
        <w:rPr>
          <w:rFonts w:ascii="Verdana" w:hAnsi="Verdana" w:cs="Arial"/>
        </w:rPr>
        <w:tab/>
        <w:t>Reparar sección de canal de hormigón</w:t>
      </w:r>
    </w:p>
    <w:p w14:paraId="0B9FCEB9" w14:textId="77777777" w:rsidR="003712B3" w:rsidRDefault="003712B3" w:rsidP="003712B3">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73CD3516" w14:textId="02667EE7" w:rsidR="00C06047" w:rsidRDefault="00C06047" w:rsidP="00883300">
      <w:pPr>
        <w:spacing w:after="240" w:line="276" w:lineRule="auto"/>
        <w:jc w:val="both"/>
        <w:rPr>
          <w:rFonts w:ascii="Verdana" w:hAnsi="Verdana" w:cs="Arial"/>
          <w:color w:val="000000" w:themeColor="text1"/>
        </w:rPr>
      </w:pPr>
      <w:r w:rsidRPr="00A9672C">
        <w:rPr>
          <w:rFonts w:ascii="Verdana" w:hAnsi="Verdana" w:cs="Arial"/>
          <w:color w:val="000000" w:themeColor="text1"/>
        </w:rPr>
        <w:t xml:space="preserve">El </w:t>
      </w:r>
      <w:r w:rsidR="00AE3D76" w:rsidRPr="00A9672C">
        <w:rPr>
          <w:rFonts w:ascii="Verdana" w:hAnsi="Verdana" w:cs="Arial"/>
          <w:color w:val="000000" w:themeColor="text1"/>
        </w:rPr>
        <w:t xml:space="preserve">contrato de rehabilitación se licitó en </w:t>
      </w:r>
      <w:r w:rsidR="00A9672C" w:rsidRPr="00A9672C">
        <w:rPr>
          <w:rFonts w:ascii="Verdana" w:hAnsi="Verdana" w:cs="Arial"/>
          <w:color w:val="000000" w:themeColor="text1"/>
        </w:rPr>
        <w:t xml:space="preserve">el mes de diciembre 2020, </w:t>
      </w:r>
      <w:r w:rsidR="00AE3D76" w:rsidRPr="00A9672C">
        <w:rPr>
          <w:rFonts w:ascii="Verdana" w:hAnsi="Verdana" w:cs="Arial"/>
          <w:color w:val="000000" w:themeColor="text1"/>
        </w:rPr>
        <w:t>sin embargo</w:t>
      </w:r>
      <w:r w:rsidR="00A9672C" w:rsidRPr="00A9672C">
        <w:rPr>
          <w:rFonts w:ascii="Verdana" w:hAnsi="Verdana" w:cs="Arial"/>
          <w:color w:val="000000" w:themeColor="text1"/>
        </w:rPr>
        <w:t xml:space="preserve"> fue desestimado</w:t>
      </w:r>
      <w:r w:rsidR="005454EB">
        <w:rPr>
          <w:rFonts w:ascii="Verdana" w:hAnsi="Verdana" w:cs="Arial"/>
          <w:color w:val="000000" w:themeColor="text1"/>
        </w:rPr>
        <w:t xml:space="preserve"> por superar el monto disponible para adjudicar.</w:t>
      </w:r>
      <w:r w:rsidR="00AE3D76" w:rsidRPr="00A9672C">
        <w:rPr>
          <w:rFonts w:ascii="Verdana" w:hAnsi="Verdana" w:cs="Arial"/>
          <w:color w:val="000000" w:themeColor="text1"/>
        </w:rPr>
        <w:t xml:space="preserve"> </w:t>
      </w:r>
      <w:r w:rsidR="005454EB">
        <w:rPr>
          <w:rFonts w:ascii="Verdana" w:hAnsi="Verdana" w:cs="Arial"/>
          <w:color w:val="000000" w:themeColor="text1"/>
        </w:rPr>
        <w:t>S</w:t>
      </w:r>
      <w:r w:rsidR="00AE3D76" w:rsidRPr="00A9672C">
        <w:rPr>
          <w:rFonts w:ascii="Verdana" w:hAnsi="Verdana" w:cs="Arial"/>
          <w:color w:val="000000" w:themeColor="text1"/>
        </w:rPr>
        <w:t xml:space="preserve">e </w:t>
      </w:r>
      <w:r w:rsidR="003712B3">
        <w:rPr>
          <w:rFonts w:ascii="Verdana" w:hAnsi="Verdana" w:cs="Arial"/>
          <w:color w:val="000000" w:themeColor="text1"/>
        </w:rPr>
        <w:t>realizó</w:t>
      </w:r>
      <w:r w:rsidR="00A9672C" w:rsidRPr="00A9672C">
        <w:rPr>
          <w:rFonts w:ascii="Verdana" w:hAnsi="Verdana" w:cs="Arial"/>
          <w:color w:val="000000" w:themeColor="text1"/>
        </w:rPr>
        <w:t xml:space="preserve"> un segundo llamado</w:t>
      </w:r>
      <w:r w:rsidR="00AE3D76" w:rsidRPr="00A9672C">
        <w:rPr>
          <w:rFonts w:ascii="Verdana" w:hAnsi="Verdana" w:cs="Arial"/>
          <w:color w:val="000000" w:themeColor="text1"/>
        </w:rPr>
        <w:t xml:space="preserve"> </w:t>
      </w:r>
      <w:r w:rsidR="005454EB">
        <w:rPr>
          <w:rFonts w:ascii="Verdana" w:hAnsi="Verdana" w:cs="Arial"/>
          <w:color w:val="000000" w:themeColor="text1"/>
        </w:rPr>
        <w:t>a</w:t>
      </w:r>
      <w:r w:rsidR="00AE3D76" w:rsidRPr="00A9672C">
        <w:rPr>
          <w:rFonts w:ascii="Verdana" w:hAnsi="Verdana" w:cs="Arial"/>
          <w:color w:val="000000" w:themeColor="text1"/>
        </w:rPr>
        <w:t xml:space="preserve"> licitación</w:t>
      </w:r>
      <w:r w:rsidR="00A9672C" w:rsidRPr="00A9672C">
        <w:rPr>
          <w:rFonts w:ascii="Verdana" w:hAnsi="Verdana" w:cs="Arial"/>
          <w:color w:val="000000" w:themeColor="text1"/>
        </w:rPr>
        <w:t xml:space="preserve"> para el mes de mayo</w:t>
      </w:r>
      <w:r w:rsidR="005454EB">
        <w:rPr>
          <w:rFonts w:ascii="Verdana" w:hAnsi="Verdana" w:cs="Arial"/>
          <w:color w:val="000000" w:themeColor="text1"/>
        </w:rPr>
        <w:t xml:space="preserve"> 2021. El</w:t>
      </w:r>
      <w:r w:rsidR="00AE3D76" w:rsidRPr="00A9672C">
        <w:rPr>
          <w:rFonts w:ascii="Verdana" w:hAnsi="Verdana" w:cs="Arial"/>
          <w:color w:val="000000" w:themeColor="text1"/>
        </w:rPr>
        <w:t xml:space="preserve"> </w:t>
      </w:r>
      <w:r w:rsidRPr="00A9672C">
        <w:rPr>
          <w:rFonts w:ascii="Verdana" w:hAnsi="Verdana" w:cs="Arial"/>
          <w:color w:val="000000" w:themeColor="text1"/>
        </w:rPr>
        <w:t>costo estimad</w:t>
      </w:r>
      <w:r w:rsidR="00A9672C" w:rsidRPr="00A9672C">
        <w:rPr>
          <w:rFonts w:ascii="Verdana" w:hAnsi="Verdana" w:cs="Arial"/>
          <w:color w:val="000000" w:themeColor="text1"/>
        </w:rPr>
        <w:t>o del proyecto asciende a MM$3</w:t>
      </w:r>
      <w:r w:rsidR="00B75755">
        <w:rPr>
          <w:rFonts w:ascii="Verdana" w:hAnsi="Verdana" w:cs="Arial"/>
          <w:color w:val="000000" w:themeColor="text1"/>
        </w:rPr>
        <w:t>45</w:t>
      </w:r>
      <w:r w:rsidRPr="00A9672C">
        <w:rPr>
          <w:rFonts w:ascii="Verdana" w:hAnsi="Verdana" w:cs="Arial"/>
          <w:color w:val="000000" w:themeColor="text1"/>
        </w:rPr>
        <w:t>, con</w:t>
      </w:r>
      <w:r w:rsidR="00A9672C" w:rsidRPr="00A9672C">
        <w:rPr>
          <w:rFonts w:ascii="Verdana" w:hAnsi="Verdana" w:cs="Arial"/>
          <w:color w:val="000000" w:themeColor="text1"/>
        </w:rPr>
        <w:t xml:space="preserve"> un plazo de construcción de 123</w:t>
      </w:r>
      <w:r w:rsidRPr="00A9672C">
        <w:rPr>
          <w:rFonts w:ascii="Verdana" w:hAnsi="Verdana" w:cs="Arial"/>
          <w:color w:val="000000" w:themeColor="text1"/>
        </w:rPr>
        <w:t xml:space="preserve"> días.</w:t>
      </w:r>
    </w:p>
    <w:p w14:paraId="3A16BE3B" w14:textId="784DA31A" w:rsidR="00BC7EDD" w:rsidRDefault="00BC7EDD" w:rsidP="00883300">
      <w:pPr>
        <w:spacing w:after="240" w:line="276" w:lineRule="auto"/>
        <w:jc w:val="both"/>
        <w:rPr>
          <w:rFonts w:ascii="Verdana" w:hAnsi="Verdana" w:cs="Arial"/>
        </w:rPr>
      </w:pPr>
      <w:r>
        <w:rPr>
          <w:rFonts w:ascii="Verdana" w:hAnsi="Verdana" w:cs="Arial"/>
        </w:rPr>
        <w:t xml:space="preserve">Al mes de julio </w:t>
      </w:r>
      <w:r w:rsidR="00291620">
        <w:rPr>
          <w:rFonts w:ascii="Verdana" w:hAnsi="Verdana" w:cs="Arial"/>
        </w:rPr>
        <w:t xml:space="preserve">del año 2021 </w:t>
      </w:r>
      <w:r>
        <w:rPr>
          <w:rFonts w:ascii="Verdana" w:hAnsi="Verdana" w:cs="Arial"/>
        </w:rPr>
        <w:t>se desestima la ejecución de la iniciativa dado que no se alcanzó la suscripción mínima de escrituras de compromiso de reembolso requeridas para iniciar las obras</w:t>
      </w:r>
      <w:r w:rsidR="003712B3">
        <w:rPr>
          <w:rFonts w:ascii="Verdana" w:hAnsi="Verdana" w:cs="Arial"/>
        </w:rPr>
        <w:t xml:space="preserve"> (Art. 7° DFL 1123/81)</w:t>
      </w:r>
      <w:r>
        <w:rPr>
          <w:rFonts w:ascii="Verdana" w:hAnsi="Verdana" w:cs="Arial"/>
        </w:rPr>
        <w:t>.</w:t>
      </w:r>
    </w:p>
    <w:p w14:paraId="3B0B8DD6" w14:textId="77777777" w:rsidR="00800508" w:rsidRPr="00291620" w:rsidRDefault="00800508" w:rsidP="0088330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lastRenderedPageBreak/>
        <w:t xml:space="preserve">Tranque </w:t>
      </w:r>
      <w:proofErr w:type="spellStart"/>
      <w:r w:rsidRPr="00291620">
        <w:rPr>
          <w:rFonts w:ascii="Verdana" w:hAnsi="Verdana" w:cs="Arial"/>
          <w:b/>
          <w:u w:val="single"/>
        </w:rPr>
        <w:t>Chincolco</w:t>
      </w:r>
      <w:proofErr w:type="spellEnd"/>
      <w:r w:rsidRPr="00291620">
        <w:rPr>
          <w:rFonts w:ascii="Verdana" w:hAnsi="Verdana" w:cs="Arial"/>
          <w:b/>
          <w:u w:val="single"/>
        </w:rPr>
        <w:t xml:space="preserve">, comuna de </w:t>
      </w:r>
      <w:proofErr w:type="spellStart"/>
      <w:r w:rsidRPr="00291620">
        <w:rPr>
          <w:rFonts w:ascii="Verdana" w:hAnsi="Verdana" w:cs="Arial"/>
          <w:b/>
          <w:u w:val="single"/>
        </w:rPr>
        <w:t>Petorca</w:t>
      </w:r>
      <w:proofErr w:type="spellEnd"/>
      <w:r w:rsidRPr="00291620">
        <w:rPr>
          <w:rFonts w:ascii="Verdana" w:hAnsi="Verdana" w:cs="Arial"/>
          <w:b/>
          <w:u w:val="single"/>
        </w:rPr>
        <w:t>, Región de Valparaíso</w:t>
      </w:r>
    </w:p>
    <w:p w14:paraId="3A8FC4AA"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Los beneficiados de la obra corresponden a 318 regantes, que riegan una superficie total de 600 ha, donde los cultivos principales son frutales, cultivos anuales, chacarería y siembras de temporada.</w:t>
      </w:r>
    </w:p>
    <w:p w14:paraId="3878880C" w14:textId="77777777" w:rsidR="00800508" w:rsidRDefault="006C1EA4" w:rsidP="00883300">
      <w:pPr>
        <w:spacing w:after="240" w:line="276" w:lineRule="auto"/>
        <w:jc w:val="both"/>
        <w:rPr>
          <w:rFonts w:ascii="Verdana" w:hAnsi="Verdana" w:cs="Arial"/>
        </w:rPr>
      </w:pPr>
      <w:r w:rsidRPr="006C1EA4">
        <w:rPr>
          <w:rFonts w:ascii="Verdana" w:hAnsi="Verdana" w:cs="Arial"/>
        </w:rPr>
        <w:t>La capacidad máxima de almacenamiento original del tranque se estimó en los 180.000 m³</w:t>
      </w:r>
      <w:r>
        <w:rPr>
          <w:rFonts w:ascii="Verdana" w:hAnsi="Verdana" w:cs="Arial"/>
        </w:rPr>
        <w:t>.</w:t>
      </w:r>
      <w:r w:rsidRPr="006C1EA4">
        <w:rPr>
          <w:rFonts w:ascii="Verdana" w:hAnsi="Verdana" w:cs="Arial"/>
        </w:rPr>
        <w:t xml:space="preserve"> Actualmente el volumen de almacenamiento es de 150.000 m3, estimándose un embanque de 30.000 m3.</w:t>
      </w:r>
    </w:p>
    <w:p w14:paraId="0308097B"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Para devolver al sistema de riego su condición de funcionalidad original se requiere principalmente eliminar las filtraciones. En segundo lugar, retirar el embanque y por último mantener o remplazar la compuerta de entrega.</w:t>
      </w:r>
    </w:p>
    <w:p w14:paraId="66607458" w14:textId="77777777" w:rsidR="006C1EA4" w:rsidRPr="006C1EA4" w:rsidRDefault="006C1EA4" w:rsidP="00883300">
      <w:pPr>
        <w:spacing w:after="240" w:line="276" w:lineRule="auto"/>
        <w:jc w:val="both"/>
        <w:rPr>
          <w:rFonts w:ascii="Verdana" w:hAnsi="Verdana" w:cs="Arial"/>
        </w:rPr>
      </w:pPr>
      <w:r w:rsidRPr="006C1EA4">
        <w:rPr>
          <w:rFonts w:ascii="Verdana" w:hAnsi="Verdana" w:cs="Arial"/>
        </w:rPr>
        <w:t xml:space="preserve">De acuerdo con el diagnóstico realizado y el desarrollo del proyecto de conservación del sistema de riego, se consideraron los siguientes trabajos a realizar: </w:t>
      </w:r>
    </w:p>
    <w:p w14:paraId="1D5C4ACF"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Limpieza de vegetación del tranque.</w:t>
      </w:r>
    </w:p>
    <w:p w14:paraId="78AEB4D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r>
      <w:proofErr w:type="spellStart"/>
      <w:r w:rsidRPr="006C1EA4">
        <w:rPr>
          <w:rFonts w:ascii="Verdana" w:hAnsi="Verdana" w:cs="Arial"/>
        </w:rPr>
        <w:t>Desembanque</w:t>
      </w:r>
      <w:proofErr w:type="spellEnd"/>
      <w:r w:rsidRPr="006C1EA4">
        <w:rPr>
          <w:rFonts w:ascii="Verdana" w:hAnsi="Verdana" w:cs="Arial"/>
        </w:rPr>
        <w:t xml:space="preserve"> de la cubeta, en un volumen estimado de 15.000 m3.</w:t>
      </w:r>
    </w:p>
    <w:p w14:paraId="615BE362"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Revestimiento del talud interior del tranque y de una parte de la cubeta.</w:t>
      </w:r>
    </w:p>
    <w:p w14:paraId="1D2F13A0"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Reemplazo de compuerta en obra de entrega.</w:t>
      </w:r>
    </w:p>
    <w:p w14:paraId="32109F9E"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Reparación de pasarela de acceso.</w:t>
      </w:r>
    </w:p>
    <w:p w14:paraId="42C8369B" w14:textId="77777777" w:rsidR="006C1EA4" w:rsidRPr="006C1EA4" w:rsidRDefault="006C1EA4" w:rsidP="00883300">
      <w:pPr>
        <w:spacing w:line="276" w:lineRule="auto"/>
        <w:jc w:val="both"/>
        <w:rPr>
          <w:rFonts w:ascii="Verdana" w:hAnsi="Verdana" w:cs="Arial"/>
        </w:rPr>
      </w:pPr>
      <w:r w:rsidRPr="006C1EA4">
        <w:rPr>
          <w:rFonts w:ascii="Verdana" w:hAnsi="Verdana" w:cs="Arial"/>
        </w:rPr>
        <w:t>•</w:t>
      </w:r>
      <w:r w:rsidRPr="006C1EA4">
        <w:rPr>
          <w:rFonts w:ascii="Verdana" w:hAnsi="Verdana" w:cs="Arial"/>
        </w:rPr>
        <w:tab/>
        <w:t>Protección del coronamiento y talud interior del tranque.</w:t>
      </w:r>
    </w:p>
    <w:p w14:paraId="15E3B9B8" w14:textId="77777777" w:rsidR="006C1EA4" w:rsidRDefault="006C1EA4" w:rsidP="00883300">
      <w:pPr>
        <w:spacing w:after="240" w:line="276" w:lineRule="auto"/>
        <w:jc w:val="both"/>
        <w:rPr>
          <w:rFonts w:ascii="Verdana" w:hAnsi="Verdana" w:cs="Arial"/>
        </w:rPr>
      </w:pPr>
      <w:r w:rsidRPr="006C1EA4">
        <w:rPr>
          <w:rFonts w:ascii="Verdana" w:hAnsi="Verdana" w:cs="Arial"/>
        </w:rPr>
        <w:t>•</w:t>
      </w:r>
      <w:r w:rsidRPr="006C1EA4">
        <w:rPr>
          <w:rFonts w:ascii="Verdana" w:hAnsi="Verdana" w:cs="Arial"/>
        </w:rPr>
        <w:tab/>
        <w:t xml:space="preserve">Colocación de reglas </w:t>
      </w:r>
      <w:proofErr w:type="spellStart"/>
      <w:r w:rsidRPr="006C1EA4">
        <w:rPr>
          <w:rFonts w:ascii="Verdana" w:hAnsi="Verdana" w:cs="Arial"/>
        </w:rPr>
        <w:t>limnimétricas</w:t>
      </w:r>
      <w:proofErr w:type="spellEnd"/>
      <w:r w:rsidRPr="006C1EA4">
        <w:rPr>
          <w:rFonts w:ascii="Verdana" w:hAnsi="Verdana" w:cs="Arial"/>
        </w:rPr>
        <w:t xml:space="preserve"> para determinación del volumen del tranque.</w:t>
      </w:r>
    </w:p>
    <w:p w14:paraId="183514E8"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1176CCED" w14:textId="77777777" w:rsidR="00291620" w:rsidRDefault="00192C0D" w:rsidP="00291620">
      <w:pPr>
        <w:spacing w:after="240" w:line="276" w:lineRule="auto"/>
        <w:jc w:val="both"/>
        <w:rPr>
          <w:rFonts w:ascii="Verdana" w:hAnsi="Verdana" w:cs="Arial"/>
        </w:rPr>
      </w:pPr>
      <w:r w:rsidRPr="00AA0E7E">
        <w:rPr>
          <w:rFonts w:ascii="Verdana" w:hAnsi="Verdana" w:cs="Arial"/>
        </w:rPr>
        <w:t xml:space="preserve">El contrato de rehabilitación se licitó en el mes de diciembre 2020, sin embargo fue desestimado porque el único oferente desistió de la oferta realizada en el mes de febrero de 2021. </w:t>
      </w:r>
      <w:r w:rsidR="00131989" w:rsidRPr="00AA0E7E">
        <w:rPr>
          <w:rFonts w:ascii="Verdana" w:hAnsi="Verdana" w:cs="Arial"/>
        </w:rPr>
        <w:t>El</w:t>
      </w:r>
      <w:r w:rsidR="00A15C97" w:rsidRPr="00AA0E7E">
        <w:rPr>
          <w:rFonts w:ascii="Verdana" w:hAnsi="Verdana" w:cs="Arial"/>
        </w:rPr>
        <w:t xml:space="preserve"> segundo llamado se</w:t>
      </w:r>
      <w:r w:rsidR="00131989" w:rsidRPr="00AA0E7E">
        <w:rPr>
          <w:rFonts w:ascii="Verdana" w:hAnsi="Verdana" w:cs="Arial"/>
        </w:rPr>
        <w:t xml:space="preserve"> licitó en el mes de </w:t>
      </w:r>
      <w:r w:rsidR="00227D6A" w:rsidRPr="00AA0E7E">
        <w:rPr>
          <w:rFonts w:ascii="Verdana" w:hAnsi="Verdana" w:cs="Arial"/>
        </w:rPr>
        <w:t>septiembre</w:t>
      </w:r>
      <w:r w:rsidR="00A15C97" w:rsidRPr="00AA0E7E">
        <w:rPr>
          <w:rFonts w:ascii="Verdana" w:hAnsi="Verdana" w:cs="Arial"/>
        </w:rPr>
        <w:t xml:space="preserve"> 2021,</w:t>
      </w:r>
      <w:r w:rsidR="00227D6A" w:rsidRPr="00AA0E7E">
        <w:rPr>
          <w:rFonts w:ascii="Verdana" w:hAnsi="Verdana" w:cs="Arial"/>
        </w:rPr>
        <w:t xml:space="preserve"> </w:t>
      </w:r>
      <w:r w:rsidR="00A15C97" w:rsidRPr="00AA0E7E">
        <w:rPr>
          <w:rFonts w:ascii="Verdana" w:hAnsi="Verdana" w:cs="Arial"/>
        </w:rPr>
        <w:t xml:space="preserve">con una oferta superior en un 28%  al </w:t>
      </w:r>
      <w:r w:rsidR="00227D6A" w:rsidRPr="00AA0E7E">
        <w:rPr>
          <w:rFonts w:ascii="Verdana" w:hAnsi="Verdana" w:cs="Arial"/>
        </w:rPr>
        <w:t xml:space="preserve"> presupuesto oficial</w:t>
      </w:r>
      <w:r w:rsidR="00A15C97" w:rsidRPr="00AA0E7E">
        <w:rPr>
          <w:rFonts w:ascii="Verdana" w:hAnsi="Verdana" w:cs="Arial"/>
        </w:rPr>
        <w:t>. La DOH se encuentra gestionando con los regantes la continuidad de la iniciativa, ya que el monto vigente del proyecto supera la capacidad de pago de los regantes.</w:t>
      </w:r>
      <w:r w:rsidR="00183819" w:rsidRPr="00AA0E7E">
        <w:rPr>
          <w:rFonts w:ascii="Verdana" w:hAnsi="Verdana" w:cs="Arial"/>
        </w:rPr>
        <w:t xml:space="preserve"> </w:t>
      </w:r>
    </w:p>
    <w:p w14:paraId="767B9B45" w14:textId="5A4437C3" w:rsidR="00291620" w:rsidRDefault="00AE37EE" w:rsidP="00291620">
      <w:pPr>
        <w:spacing w:after="240" w:line="276" w:lineRule="auto"/>
        <w:jc w:val="both"/>
        <w:rPr>
          <w:rFonts w:ascii="Verdana" w:hAnsi="Verdana" w:cs="Arial"/>
        </w:rPr>
      </w:pPr>
      <w:r w:rsidRPr="00F722B1">
        <w:rPr>
          <w:rFonts w:ascii="Verdana" w:hAnsi="Verdana" w:cs="Arial"/>
        </w:rPr>
        <w:t>Con fecha 30 de diciembre de 2021, se</w:t>
      </w:r>
      <w:r w:rsidR="00291620" w:rsidRPr="00F722B1">
        <w:rPr>
          <w:rFonts w:ascii="Verdana" w:hAnsi="Verdana" w:cs="Arial"/>
        </w:rPr>
        <w:t xml:space="preserve"> adjudicó el contrato e</w:t>
      </w:r>
      <w:r w:rsidR="00183819" w:rsidRPr="00F722B1">
        <w:rPr>
          <w:rFonts w:ascii="Verdana" w:hAnsi="Verdana" w:cs="Arial"/>
        </w:rPr>
        <w:t xml:space="preserve"> </w:t>
      </w:r>
      <w:r w:rsidRPr="00F722B1">
        <w:rPr>
          <w:rFonts w:ascii="Verdana" w:hAnsi="Verdana" w:cs="Arial"/>
        </w:rPr>
        <w:t xml:space="preserve">inició </w:t>
      </w:r>
      <w:r w:rsidR="00291620" w:rsidRPr="00F722B1">
        <w:rPr>
          <w:rFonts w:ascii="Verdana" w:hAnsi="Verdana" w:cs="Arial"/>
        </w:rPr>
        <w:t>obr</w:t>
      </w:r>
      <w:r w:rsidR="009B238F" w:rsidRPr="00F722B1">
        <w:rPr>
          <w:rFonts w:ascii="Verdana" w:hAnsi="Verdana" w:cs="Arial"/>
        </w:rPr>
        <w:t xml:space="preserve">as, actualmente se encuentra terminado. </w:t>
      </w:r>
      <w:r w:rsidR="008178B6" w:rsidRPr="00F722B1">
        <w:rPr>
          <w:rFonts w:ascii="Verdana" w:hAnsi="Verdana" w:cs="Arial"/>
        </w:rPr>
        <w:t>E</w:t>
      </w:r>
      <w:r w:rsidR="00B00164" w:rsidRPr="00F722B1">
        <w:rPr>
          <w:rFonts w:ascii="Verdana" w:hAnsi="Verdana" w:cs="Arial"/>
        </w:rPr>
        <w:t xml:space="preserve">l avance físico es de un </w:t>
      </w:r>
      <w:r w:rsidR="009B238F" w:rsidRPr="00F722B1">
        <w:rPr>
          <w:rFonts w:ascii="Verdana" w:hAnsi="Verdana" w:cs="Arial"/>
        </w:rPr>
        <w:t>100%.</w:t>
      </w:r>
    </w:p>
    <w:p w14:paraId="113B0AD3" w14:textId="242B5C7F" w:rsidR="00800508" w:rsidRPr="00291620" w:rsidRDefault="00800508" w:rsidP="00291620">
      <w:pPr>
        <w:pStyle w:val="Prrafodelista"/>
        <w:numPr>
          <w:ilvl w:val="0"/>
          <w:numId w:val="31"/>
        </w:numPr>
        <w:spacing w:after="240" w:line="276" w:lineRule="auto"/>
        <w:jc w:val="both"/>
        <w:rPr>
          <w:rFonts w:ascii="Verdana" w:hAnsi="Verdana" w:cs="Arial"/>
          <w:b/>
          <w:color w:val="000000" w:themeColor="text1"/>
        </w:rPr>
      </w:pPr>
      <w:r w:rsidRPr="00291620">
        <w:rPr>
          <w:rFonts w:ascii="Verdana" w:hAnsi="Verdana" w:cs="Arial"/>
          <w:b/>
          <w:u w:val="single"/>
        </w:rPr>
        <w:t>Tranque Punta Blanca, comuna de Cabildo, Región de Valparaíso</w:t>
      </w:r>
    </w:p>
    <w:p w14:paraId="24282FB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73 regantes, que riegan una superficie total de 287 ha, donde los cultivos principales son frutales, cultivos anuales y chacarería.</w:t>
      </w:r>
    </w:p>
    <w:p w14:paraId="34BC1D8F"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180.000 m³</w:t>
      </w:r>
      <w:r>
        <w:rPr>
          <w:rFonts w:ascii="Verdana" w:hAnsi="Verdana" w:cs="Arial"/>
        </w:rPr>
        <w:t>.</w:t>
      </w:r>
      <w:r w:rsidRPr="004605B1">
        <w:rPr>
          <w:rFonts w:ascii="Verdana" w:hAnsi="Verdana" w:cs="Arial"/>
        </w:rPr>
        <w:t xml:space="preserve"> Actualmente el volumen de almacenamiento es de 120.000 m3, estimándose un embanque de 60.000 m3.</w:t>
      </w:r>
    </w:p>
    <w:p w14:paraId="2FC6BDC2"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De acuerdo con el diagnóstico realizado y el desarrollo del proyecto de conservación se consideraron las siguientes rehabilitaciones a realizar:</w:t>
      </w:r>
    </w:p>
    <w:p w14:paraId="766A87E7"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Limpieza de vegetación del tranque en toda su extensión.</w:t>
      </w:r>
    </w:p>
    <w:p w14:paraId="6FEC8D3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r>
      <w:proofErr w:type="spellStart"/>
      <w:r w:rsidRPr="004605B1">
        <w:rPr>
          <w:rFonts w:ascii="Verdana" w:hAnsi="Verdana" w:cs="Arial"/>
        </w:rPr>
        <w:t>Desembanque</w:t>
      </w:r>
      <w:proofErr w:type="spellEnd"/>
      <w:r w:rsidRPr="004605B1">
        <w:rPr>
          <w:rFonts w:ascii="Verdana" w:hAnsi="Verdana" w:cs="Arial"/>
        </w:rPr>
        <w:t xml:space="preserve"> de la cubeta, en un volumen estimado de 60.000 m3.</w:t>
      </w:r>
    </w:p>
    <w:p w14:paraId="60F38C1E"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 xml:space="preserve">Relleno y colocación de </w:t>
      </w:r>
      <w:proofErr w:type="spellStart"/>
      <w:r w:rsidRPr="004605B1">
        <w:rPr>
          <w:rFonts w:ascii="Verdana" w:hAnsi="Verdana" w:cs="Arial"/>
        </w:rPr>
        <w:t>Rip</w:t>
      </w:r>
      <w:proofErr w:type="spellEnd"/>
      <w:r w:rsidRPr="004605B1">
        <w:rPr>
          <w:rFonts w:ascii="Verdana" w:hAnsi="Verdana" w:cs="Arial"/>
        </w:rPr>
        <w:t xml:space="preserve"> Rap.</w:t>
      </w:r>
    </w:p>
    <w:p w14:paraId="7A5339D4"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Prolongación del muro en sector izquierdo.</w:t>
      </w:r>
    </w:p>
    <w:p w14:paraId="65DE7F89"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Reparación de la obra de entrega (incluye pasarela).</w:t>
      </w:r>
    </w:p>
    <w:p w14:paraId="23CF9EFC" w14:textId="77777777" w:rsidR="004605B1" w:rsidRPr="004605B1" w:rsidRDefault="004605B1" w:rsidP="00883300">
      <w:pPr>
        <w:spacing w:line="276" w:lineRule="auto"/>
        <w:jc w:val="both"/>
        <w:rPr>
          <w:rFonts w:ascii="Verdana" w:hAnsi="Verdana" w:cs="Arial"/>
        </w:rPr>
      </w:pPr>
      <w:r w:rsidRPr="004605B1">
        <w:rPr>
          <w:rFonts w:ascii="Verdana" w:hAnsi="Verdana" w:cs="Arial"/>
        </w:rPr>
        <w:lastRenderedPageBreak/>
        <w:t>•</w:t>
      </w:r>
      <w:r w:rsidRPr="004605B1">
        <w:rPr>
          <w:rFonts w:ascii="Verdana" w:hAnsi="Verdana" w:cs="Arial"/>
        </w:rPr>
        <w:tab/>
        <w:t>Reparación del vertedero.</w:t>
      </w:r>
    </w:p>
    <w:p w14:paraId="6F12F8D2"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 xml:space="preserve">Ejecución de muro de protección </w:t>
      </w:r>
    </w:p>
    <w:p w14:paraId="45E070DF"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Instalación de compuertas para contención y desvío de crecidas.</w:t>
      </w:r>
    </w:p>
    <w:p w14:paraId="4E56FA18" w14:textId="77777777" w:rsidR="004605B1" w:rsidRPr="004605B1" w:rsidRDefault="004605B1" w:rsidP="00883300">
      <w:pPr>
        <w:spacing w:line="276" w:lineRule="auto"/>
        <w:jc w:val="both"/>
        <w:rPr>
          <w:rFonts w:ascii="Verdana" w:hAnsi="Verdana" w:cs="Arial"/>
        </w:rPr>
      </w:pPr>
      <w:r w:rsidRPr="004605B1">
        <w:rPr>
          <w:rFonts w:ascii="Verdana" w:hAnsi="Verdana" w:cs="Arial"/>
        </w:rPr>
        <w:t>•</w:t>
      </w:r>
      <w:r w:rsidRPr="004605B1">
        <w:rPr>
          <w:rFonts w:ascii="Verdana" w:hAnsi="Verdana" w:cs="Arial"/>
        </w:rPr>
        <w:tab/>
        <w:t>Cambio de compuerta en obra de entrega.</w:t>
      </w:r>
    </w:p>
    <w:p w14:paraId="79C557D0" w14:textId="77777777" w:rsidR="004605B1" w:rsidRDefault="004605B1" w:rsidP="00883300">
      <w:pPr>
        <w:spacing w:after="240" w:line="276" w:lineRule="auto"/>
        <w:jc w:val="both"/>
        <w:rPr>
          <w:rFonts w:ascii="Verdana" w:hAnsi="Verdana" w:cs="Arial"/>
        </w:rPr>
      </w:pPr>
      <w:r w:rsidRPr="004605B1">
        <w:rPr>
          <w:rFonts w:ascii="Verdana" w:hAnsi="Verdana" w:cs="Arial"/>
        </w:rPr>
        <w:t>•</w:t>
      </w:r>
      <w:r w:rsidRPr="004605B1">
        <w:rPr>
          <w:rFonts w:ascii="Verdana" w:hAnsi="Verdana" w:cs="Arial"/>
        </w:rPr>
        <w:tab/>
        <w:t xml:space="preserve">Instalación de reglas </w:t>
      </w:r>
      <w:proofErr w:type="spellStart"/>
      <w:r w:rsidRPr="004605B1">
        <w:rPr>
          <w:rFonts w:ascii="Verdana" w:hAnsi="Verdana" w:cs="Arial"/>
        </w:rPr>
        <w:t>limnimétricas</w:t>
      </w:r>
      <w:proofErr w:type="spellEnd"/>
      <w:r w:rsidRPr="004605B1">
        <w:rPr>
          <w:rFonts w:ascii="Verdana" w:hAnsi="Verdana" w:cs="Arial"/>
        </w:rPr>
        <w:t xml:space="preserve"> para determinación de volumen del tranque.</w:t>
      </w:r>
    </w:p>
    <w:p w14:paraId="476FD2AF"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6A182ECD" w14:textId="721530F5" w:rsidR="00AE37EE" w:rsidRPr="00AA0E7E" w:rsidRDefault="009F28D9" w:rsidP="00AE37EE">
      <w:pPr>
        <w:spacing w:after="240" w:line="276" w:lineRule="auto"/>
        <w:jc w:val="both"/>
        <w:rPr>
          <w:rFonts w:ascii="Verdana" w:hAnsi="Verdana" w:cs="Arial"/>
        </w:rPr>
      </w:pPr>
      <w:r w:rsidRPr="00AA0E7E">
        <w:rPr>
          <w:rFonts w:ascii="Verdana" w:hAnsi="Verdana" w:cs="Arial"/>
        </w:rPr>
        <w:t>El monto adjudicado del proyecto es de MM$493, con un plazo de construcción de 150 días. El contrato se inició con fecha 06 de julio de 2021.</w:t>
      </w:r>
      <w:r w:rsidR="00183819" w:rsidRPr="00AA0E7E">
        <w:rPr>
          <w:rFonts w:ascii="Verdana" w:hAnsi="Verdana" w:cs="Arial"/>
        </w:rPr>
        <w:t xml:space="preserve"> </w:t>
      </w:r>
      <w:r w:rsidR="00AE37EE" w:rsidRPr="00AA0E7E">
        <w:rPr>
          <w:rFonts w:ascii="Verdana" w:hAnsi="Verdana" w:cs="Arial"/>
        </w:rPr>
        <w:t>El contrato inició sus obras con fecha 06 de julio de 2021, con una duración de 150 días, finalizando el contrato con fecha 03 de diciembre de 2021.</w:t>
      </w:r>
    </w:p>
    <w:p w14:paraId="5A13AE60" w14:textId="3270D9CC" w:rsidR="00800508" w:rsidRPr="00291620" w:rsidRDefault="00800508" w:rsidP="0029162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t>Tranque El Parrón, comuna de María Pinto, Región Metropolitana</w:t>
      </w:r>
    </w:p>
    <w:p w14:paraId="117CEC8D" w14:textId="77777777" w:rsidR="004605B1" w:rsidRPr="004605B1" w:rsidRDefault="004605B1" w:rsidP="00883300">
      <w:pPr>
        <w:spacing w:after="240" w:line="276" w:lineRule="auto"/>
        <w:jc w:val="both"/>
        <w:rPr>
          <w:rFonts w:ascii="Verdana" w:hAnsi="Verdana" w:cs="Arial"/>
        </w:rPr>
      </w:pPr>
      <w:r w:rsidRPr="004605B1">
        <w:rPr>
          <w:rFonts w:ascii="Verdana" w:hAnsi="Verdana" w:cs="Arial"/>
        </w:rPr>
        <w:t>Los beneficiados de la obra corresponden a 30 regantes, que riegan una superficie total de 240 ha, donde los cultivos principales son hortalizas y alfalfa.</w:t>
      </w:r>
    </w:p>
    <w:p w14:paraId="008BA947" w14:textId="77777777" w:rsidR="00800508" w:rsidRDefault="004605B1" w:rsidP="00883300">
      <w:pPr>
        <w:spacing w:after="240" w:line="276" w:lineRule="auto"/>
        <w:jc w:val="both"/>
        <w:rPr>
          <w:rFonts w:ascii="Verdana" w:hAnsi="Verdana" w:cs="Arial"/>
        </w:rPr>
      </w:pPr>
      <w:r w:rsidRPr="004605B1">
        <w:rPr>
          <w:rFonts w:ascii="Verdana" w:hAnsi="Verdana" w:cs="Arial"/>
        </w:rPr>
        <w:t>La capacidad máxima de almacenamiento original del tranque se estimó en los 70.000 m³. Actualmente el volumen de almacenamiento</w:t>
      </w:r>
      <w:r w:rsidR="007A7695" w:rsidRPr="007A7695">
        <w:rPr>
          <w:rFonts w:ascii="Verdana" w:hAnsi="Verdana" w:cs="Arial"/>
        </w:rPr>
        <w:t xml:space="preserve"> </w:t>
      </w:r>
      <w:r w:rsidR="007A7695" w:rsidRPr="004605B1">
        <w:rPr>
          <w:rFonts w:ascii="Verdana" w:hAnsi="Verdana" w:cs="Arial"/>
        </w:rPr>
        <w:t>declarado por los regantes</w:t>
      </w:r>
      <w:r w:rsidR="007A7695">
        <w:rPr>
          <w:rFonts w:ascii="Verdana" w:hAnsi="Verdana" w:cs="Arial"/>
        </w:rPr>
        <w:t xml:space="preserve"> es de 25.000 m3</w:t>
      </w:r>
      <w:r w:rsidRPr="004605B1">
        <w:rPr>
          <w:rFonts w:ascii="Verdana" w:hAnsi="Verdana" w:cs="Arial"/>
        </w:rPr>
        <w:t>, estimándose un embanque de 45.000 m3.</w:t>
      </w:r>
    </w:p>
    <w:p w14:paraId="08E9CA49" w14:textId="77777777" w:rsidR="007A7695" w:rsidRPr="007A7695" w:rsidRDefault="007A7695" w:rsidP="00883300">
      <w:pPr>
        <w:spacing w:after="240" w:line="276" w:lineRule="auto"/>
        <w:jc w:val="both"/>
        <w:rPr>
          <w:rFonts w:ascii="Verdana" w:hAnsi="Verdana" w:cs="Arial"/>
        </w:rPr>
      </w:pPr>
      <w:r w:rsidRPr="007A7695">
        <w:rPr>
          <w:rFonts w:ascii="Verdana" w:hAnsi="Verdana" w:cs="Arial"/>
        </w:rPr>
        <w:t>De acuerdo con el diagnóstico realizado y el desarrollo del proyecto de conservación se consideraron las siguientes obras a realizar.</w:t>
      </w:r>
    </w:p>
    <w:p w14:paraId="0C01FC8F"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 vegetación del tranque en toda su extensión y los canales que lo rodean.</w:t>
      </w:r>
    </w:p>
    <w:p w14:paraId="4342B51B"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Limpieza del canal de descarga hasta unos 300 m aguas abajo de la obra de entrega.</w:t>
      </w:r>
    </w:p>
    <w:p w14:paraId="712AA303"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r>
      <w:proofErr w:type="spellStart"/>
      <w:r w:rsidRPr="007A7695">
        <w:rPr>
          <w:rFonts w:ascii="Verdana" w:hAnsi="Verdana" w:cs="Arial"/>
        </w:rPr>
        <w:t>Desembanque</w:t>
      </w:r>
      <w:proofErr w:type="spellEnd"/>
      <w:r w:rsidRPr="007A7695">
        <w:rPr>
          <w:rFonts w:ascii="Verdana" w:hAnsi="Verdana" w:cs="Arial"/>
        </w:rPr>
        <w:t xml:space="preserve"> de la cubeta, en un volumen estimado de 25.000 m3.</w:t>
      </w:r>
    </w:p>
    <w:p w14:paraId="0BBC964A"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Retiro de material del coronamiento, y entre el muro y el camino de acceso. </w:t>
      </w:r>
    </w:p>
    <w:p w14:paraId="5CDE5372"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Restitución del talud interior del tranque.</w:t>
      </w:r>
    </w:p>
    <w:p w14:paraId="58342FF4"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Relleno del talud interior con </w:t>
      </w:r>
      <w:proofErr w:type="spellStart"/>
      <w:r w:rsidRPr="007A7695">
        <w:rPr>
          <w:rFonts w:ascii="Verdana" w:hAnsi="Verdana" w:cs="Arial"/>
        </w:rPr>
        <w:t>Rip</w:t>
      </w:r>
      <w:proofErr w:type="spellEnd"/>
      <w:r w:rsidRPr="007A7695">
        <w:rPr>
          <w:rFonts w:ascii="Verdana" w:hAnsi="Verdana" w:cs="Arial"/>
        </w:rPr>
        <w:t xml:space="preserve"> Rap.</w:t>
      </w:r>
    </w:p>
    <w:p w14:paraId="652080ED"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Instalación de cuatro compuertas.</w:t>
      </w:r>
    </w:p>
    <w:p w14:paraId="2AFEE368"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 xml:space="preserve">Reparación de pasarela de acceso. </w:t>
      </w:r>
    </w:p>
    <w:p w14:paraId="0F66E86C" w14:textId="77777777" w:rsidR="007A7695" w:rsidRPr="007A7695" w:rsidRDefault="007A7695" w:rsidP="00883300">
      <w:pPr>
        <w:spacing w:line="276" w:lineRule="auto"/>
        <w:jc w:val="both"/>
        <w:rPr>
          <w:rFonts w:ascii="Verdana" w:hAnsi="Verdana" w:cs="Arial"/>
        </w:rPr>
      </w:pPr>
      <w:r w:rsidRPr="007A7695">
        <w:rPr>
          <w:rFonts w:ascii="Verdana" w:hAnsi="Verdana" w:cs="Arial"/>
        </w:rPr>
        <w:t>•</w:t>
      </w:r>
      <w:r w:rsidRPr="007A7695">
        <w:rPr>
          <w:rFonts w:ascii="Verdana" w:hAnsi="Verdana" w:cs="Arial"/>
        </w:rPr>
        <w:tab/>
        <w:t>Reparación de compuerta en obra de entrega.</w:t>
      </w:r>
    </w:p>
    <w:p w14:paraId="79EF3054" w14:textId="77777777" w:rsidR="007A7695" w:rsidRDefault="007A7695" w:rsidP="00883300">
      <w:pPr>
        <w:spacing w:after="240" w:line="276" w:lineRule="auto"/>
        <w:jc w:val="both"/>
        <w:rPr>
          <w:rFonts w:ascii="Verdana" w:hAnsi="Verdana" w:cs="Arial"/>
        </w:rPr>
      </w:pPr>
      <w:r w:rsidRPr="007A7695">
        <w:rPr>
          <w:rFonts w:ascii="Verdana" w:hAnsi="Verdana" w:cs="Arial"/>
        </w:rPr>
        <w:t>•</w:t>
      </w:r>
      <w:r w:rsidRPr="007A7695">
        <w:rPr>
          <w:rFonts w:ascii="Verdana" w:hAnsi="Verdana" w:cs="Arial"/>
        </w:rPr>
        <w:tab/>
        <w:t xml:space="preserve">Colocación de reglas </w:t>
      </w:r>
      <w:proofErr w:type="spellStart"/>
      <w:r w:rsidRPr="007A7695">
        <w:rPr>
          <w:rFonts w:ascii="Verdana" w:hAnsi="Verdana" w:cs="Arial"/>
        </w:rPr>
        <w:t>limnimétricas</w:t>
      </w:r>
      <w:proofErr w:type="spellEnd"/>
      <w:r w:rsidRPr="007A7695">
        <w:rPr>
          <w:rFonts w:ascii="Verdana" w:hAnsi="Verdana" w:cs="Arial"/>
        </w:rPr>
        <w:t xml:space="preserve"> para determinación del volumen del tranque.</w:t>
      </w:r>
    </w:p>
    <w:p w14:paraId="1A15C4BD"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169EEC7D" w14:textId="1C0A0104" w:rsidR="00521561" w:rsidRPr="00521561" w:rsidRDefault="00521561" w:rsidP="00521561">
      <w:pPr>
        <w:spacing w:after="240" w:line="276" w:lineRule="auto"/>
        <w:jc w:val="both"/>
        <w:rPr>
          <w:rFonts w:ascii="Verdana" w:hAnsi="Verdana" w:cs="Arial"/>
        </w:rPr>
      </w:pPr>
      <w:r w:rsidRPr="00521561">
        <w:rPr>
          <w:rFonts w:ascii="Verdana" w:hAnsi="Verdana" w:cs="Arial"/>
        </w:rPr>
        <w:t xml:space="preserve">El contrato de rehabilitación se licitó en el mes de diciembre 2020, </w:t>
      </w:r>
      <w:r w:rsidR="007F457D">
        <w:rPr>
          <w:rFonts w:ascii="Verdana" w:hAnsi="Verdana" w:cs="Arial"/>
        </w:rPr>
        <w:t xml:space="preserve">el contrato fue </w:t>
      </w:r>
      <w:r w:rsidRPr="00521561">
        <w:rPr>
          <w:rFonts w:ascii="Verdana" w:hAnsi="Verdana" w:cs="Arial"/>
        </w:rPr>
        <w:t>desestimado</w:t>
      </w:r>
      <w:r w:rsidR="007F457D">
        <w:rPr>
          <w:rFonts w:ascii="Verdana" w:hAnsi="Verdana" w:cs="Arial"/>
        </w:rPr>
        <w:t>,</w:t>
      </w:r>
      <w:r w:rsidRPr="00521561">
        <w:rPr>
          <w:rFonts w:ascii="Verdana" w:hAnsi="Verdana" w:cs="Arial"/>
        </w:rPr>
        <w:t xml:space="preserve"> dado que no se alcanzó la suscripción mínima de escrituras de compromiso de reembolso requeridas para iniciar las obras (Art. 7° DFL 1123/81).</w:t>
      </w:r>
    </w:p>
    <w:p w14:paraId="5F9079A5" w14:textId="77777777" w:rsidR="00800508" w:rsidRPr="00291620" w:rsidRDefault="00800508" w:rsidP="00883300">
      <w:pPr>
        <w:pStyle w:val="Prrafodelista"/>
        <w:numPr>
          <w:ilvl w:val="0"/>
          <w:numId w:val="31"/>
        </w:numPr>
        <w:spacing w:after="240" w:line="276" w:lineRule="auto"/>
        <w:jc w:val="both"/>
        <w:rPr>
          <w:rFonts w:ascii="Verdana" w:hAnsi="Verdana" w:cs="Arial"/>
          <w:b/>
          <w:u w:val="single"/>
        </w:rPr>
      </w:pPr>
      <w:r w:rsidRPr="00291620">
        <w:rPr>
          <w:rFonts w:ascii="Verdana" w:hAnsi="Verdana" w:cs="Arial"/>
          <w:b/>
          <w:u w:val="single"/>
        </w:rPr>
        <w:t>Tranque La Esperanza, comuna de Chimbarongo, Región de O’Higgins</w:t>
      </w:r>
    </w:p>
    <w:p w14:paraId="07EAE9DA" w14:textId="77777777" w:rsidR="009972AA" w:rsidRPr="009972AA" w:rsidRDefault="009972AA" w:rsidP="00883300">
      <w:pPr>
        <w:spacing w:after="240" w:line="276" w:lineRule="auto"/>
        <w:jc w:val="both"/>
        <w:rPr>
          <w:rFonts w:ascii="Verdana" w:hAnsi="Verdana" w:cs="Arial"/>
          <w:lang w:val="es-CL"/>
        </w:rPr>
      </w:pPr>
      <w:r w:rsidRPr="009972AA">
        <w:rPr>
          <w:rFonts w:ascii="Verdana" w:hAnsi="Verdana" w:cs="Arial"/>
          <w:lang w:val="es-CL"/>
        </w:rPr>
        <w:t>Los beneficiados de la obra corresponden a 13 regantes, que riegan 21 parcelas en una superficie total de 300 ha, donde los cultivos principales son frutales y cultivos anuales.</w:t>
      </w:r>
    </w:p>
    <w:p w14:paraId="5A1A11AE" w14:textId="77777777" w:rsidR="00800508" w:rsidRDefault="009972AA" w:rsidP="00883300">
      <w:pPr>
        <w:spacing w:after="240" w:line="276" w:lineRule="auto"/>
        <w:jc w:val="both"/>
        <w:rPr>
          <w:rFonts w:ascii="Verdana" w:hAnsi="Verdana" w:cs="Arial"/>
          <w:lang w:val="es-CL"/>
        </w:rPr>
      </w:pPr>
      <w:r w:rsidRPr="009972AA">
        <w:rPr>
          <w:rFonts w:ascii="Verdana" w:hAnsi="Verdana" w:cs="Arial"/>
          <w:lang w:val="es-CL"/>
        </w:rPr>
        <w:t>La capacidad máxima de almacenamiento original del tranque se estimó en los 50.000 m³, y actualmente el volumen de almacenamiento es de 5.000 m3, estimándose un embanque de 45.000 m3.</w:t>
      </w:r>
    </w:p>
    <w:p w14:paraId="352536F9" w14:textId="77777777" w:rsidR="00DE7838" w:rsidRPr="00DE7838" w:rsidRDefault="00DE7838" w:rsidP="00883300">
      <w:pPr>
        <w:spacing w:after="240" w:line="276" w:lineRule="auto"/>
        <w:jc w:val="both"/>
        <w:rPr>
          <w:rFonts w:ascii="Verdana" w:hAnsi="Verdana" w:cs="Arial"/>
          <w:lang w:val="es-CL"/>
        </w:rPr>
      </w:pPr>
      <w:r w:rsidRPr="00DE7838">
        <w:rPr>
          <w:rFonts w:ascii="Verdana" w:hAnsi="Verdana" w:cs="Arial"/>
          <w:lang w:val="es-CL"/>
        </w:rPr>
        <w:lastRenderedPageBreak/>
        <w:t>De acuerdo con el diagnóstico realizado y el desarrollo del proyecto de conservación del sistema de riego, se consideraron los siguientes trabajos a realizar:</w:t>
      </w:r>
    </w:p>
    <w:p w14:paraId="6FBAC479"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Limpieza de vegetación del tranque y canales que lo rodean.</w:t>
      </w:r>
    </w:p>
    <w:p w14:paraId="6B1043E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r>
      <w:proofErr w:type="spellStart"/>
      <w:r w:rsidRPr="00DE7838">
        <w:rPr>
          <w:rFonts w:ascii="Verdana" w:hAnsi="Verdana" w:cs="Arial"/>
          <w:lang w:val="es-CL"/>
        </w:rPr>
        <w:t>Desembanque</w:t>
      </w:r>
      <w:proofErr w:type="spellEnd"/>
      <w:r w:rsidRPr="00DE7838">
        <w:rPr>
          <w:rFonts w:ascii="Verdana" w:hAnsi="Verdana" w:cs="Arial"/>
          <w:lang w:val="es-CL"/>
        </w:rPr>
        <w:t xml:space="preserve"> de la cubeta, en un volumen estimado de 40.000 m3.</w:t>
      </w:r>
    </w:p>
    <w:p w14:paraId="6A08D432"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Revestimiento en hormigón de la bifurcación en la zona de alimentación.</w:t>
      </w:r>
    </w:p>
    <w:p w14:paraId="6FC16AB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Instalación de compuerta en el brazo del canal que va hacia el tranque.</w:t>
      </w:r>
    </w:p>
    <w:p w14:paraId="6A26CAAF"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compuerta del brazo del canal que continua desde el tranque.</w:t>
      </w:r>
    </w:p>
    <w:p w14:paraId="6D3A9960"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Reparación de pasarela de acceso en obra de entrega.</w:t>
      </w:r>
    </w:p>
    <w:p w14:paraId="7C1AF71A"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Reemplazo de 2 compuertas en obra de entrega.</w:t>
      </w:r>
    </w:p>
    <w:p w14:paraId="31868AC5" w14:textId="77777777" w:rsidR="00DE7838" w:rsidRPr="00DE7838" w:rsidRDefault="00DE7838" w:rsidP="00883300">
      <w:pPr>
        <w:spacing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Protección del coronamiento y talud interior del tranque.</w:t>
      </w:r>
    </w:p>
    <w:p w14:paraId="118677D1" w14:textId="77777777" w:rsidR="00DE7838" w:rsidRPr="00D22362" w:rsidRDefault="00DE7838" w:rsidP="00883300">
      <w:pPr>
        <w:spacing w:after="240" w:line="276" w:lineRule="auto"/>
        <w:jc w:val="both"/>
        <w:rPr>
          <w:rFonts w:ascii="Verdana" w:hAnsi="Verdana" w:cs="Arial"/>
          <w:lang w:val="es-CL"/>
        </w:rPr>
      </w:pPr>
      <w:r w:rsidRPr="00DE7838">
        <w:rPr>
          <w:rFonts w:ascii="Verdana" w:hAnsi="Verdana" w:cs="Arial"/>
          <w:lang w:val="es-CL"/>
        </w:rPr>
        <w:t>•</w:t>
      </w:r>
      <w:r w:rsidRPr="00DE7838">
        <w:rPr>
          <w:rFonts w:ascii="Verdana" w:hAnsi="Verdana" w:cs="Arial"/>
          <w:lang w:val="es-CL"/>
        </w:rPr>
        <w:tab/>
        <w:t xml:space="preserve">Colocación de reglas </w:t>
      </w:r>
      <w:proofErr w:type="spellStart"/>
      <w:r w:rsidRPr="00DE7838">
        <w:rPr>
          <w:rFonts w:ascii="Verdana" w:hAnsi="Verdana" w:cs="Arial"/>
          <w:lang w:val="es-CL"/>
        </w:rPr>
        <w:t>limnimétricas</w:t>
      </w:r>
      <w:proofErr w:type="spellEnd"/>
      <w:r w:rsidRPr="00DE7838">
        <w:rPr>
          <w:rFonts w:ascii="Verdana" w:hAnsi="Verdana" w:cs="Arial"/>
          <w:lang w:val="es-CL"/>
        </w:rPr>
        <w:t xml:space="preserve"> para </w:t>
      </w:r>
      <w:r w:rsidRPr="00D22362">
        <w:rPr>
          <w:rFonts w:ascii="Verdana" w:hAnsi="Verdana" w:cs="Arial"/>
          <w:lang w:val="es-CL"/>
        </w:rPr>
        <w:t>determinación del volumen del tranque.</w:t>
      </w:r>
    </w:p>
    <w:p w14:paraId="5C9914FE" w14:textId="77777777"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w:t>
      </w:r>
      <w:r>
        <w:rPr>
          <w:rFonts w:ascii="Verdana" w:hAnsi="Verdana" w:cs="Arial"/>
        </w:rPr>
        <w:t>s</w:t>
      </w:r>
      <w:r w:rsidRPr="002B66BE">
        <w:rPr>
          <w:rFonts w:ascii="Verdana" w:hAnsi="Verdana" w:cs="Arial"/>
        </w:rPr>
        <w:t xml:space="preserve"> sesi</w:t>
      </w:r>
      <w:r>
        <w:rPr>
          <w:rFonts w:ascii="Verdana" w:hAnsi="Verdana" w:cs="Arial"/>
        </w:rPr>
        <w:t>ones</w:t>
      </w:r>
      <w:r w:rsidRPr="002B66BE">
        <w:rPr>
          <w:rFonts w:ascii="Verdana" w:hAnsi="Verdana" w:cs="Arial"/>
        </w:rPr>
        <w:t xml:space="preserve"> 241</w:t>
      </w:r>
      <w:r>
        <w:rPr>
          <w:rFonts w:ascii="Verdana" w:hAnsi="Verdana" w:cs="Arial"/>
        </w:rPr>
        <w:t xml:space="preserve"> y 242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mayo </w:t>
      </w:r>
      <w:r>
        <w:rPr>
          <w:rFonts w:ascii="Verdana" w:hAnsi="Verdana" w:cs="Arial"/>
        </w:rPr>
        <w:t xml:space="preserve">y junio </w:t>
      </w:r>
      <w:r w:rsidRPr="002B66BE">
        <w:rPr>
          <w:rFonts w:ascii="Verdana" w:hAnsi="Verdana" w:cs="Arial"/>
        </w:rPr>
        <w:t>del año</w:t>
      </w:r>
      <w:r>
        <w:rPr>
          <w:rFonts w:ascii="Verdana" w:hAnsi="Verdana" w:cs="Arial"/>
        </w:rPr>
        <w:t xml:space="preserve"> 2020</w:t>
      </w:r>
      <w:r w:rsidRPr="002B66BE">
        <w:rPr>
          <w:rFonts w:ascii="Verdana" w:hAnsi="Verdana" w:cs="Arial"/>
        </w:rPr>
        <w:t>.</w:t>
      </w:r>
    </w:p>
    <w:p w14:paraId="35383FC2" w14:textId="77777777" w:rsidR="00A76620" w:rsidRDefault="002D46E5" w:rsidP="00291620">
      <w:pPr>
        <w:spacing w:after="240" w:line="276" w:lineRule="auto"/>
        <w:jc w:val="both"/>
        <w:rPr>
          <w:rFonts w:ascii="Verdana" w:hAnsi="Verdana" w:cs="Arial"/>
          <w:b/>
        </w:rPr>
      </w:pPr>
      <w:r w:rsidRPr="00AA0E7E">
        <w:rPr>
          <w:rFonts w:ascii="Verdana" w:hAnsi="Verdana" w:cs="Arial"/>
        </w:rPr>
        <w:t>El monto adjudicado del proyecto asciende a MM$301</w:t>
      </w:r>
      <w:r w:rsidR="00291620">
        <w:rPr>
          <w:rFonts w:ascii="Verdana" w:hAnsi="Verdana" w:cs="Arial"/>
        </w:rPr>
        <w:t>, e</w:t>
      </w:r>
      <w:r w:rsidR="00CA79FD" w:rsidRPr="00AA0E7E">
        <w:rPr>
          <w:rFonts w:ascii="Verdana" w:hAnsi="Verdana" w:cs="Arial"/>
        </w:rPr>
        <w:t xml:space="preserve">l contrato </w:t>
      </w:r>
      <w:r w:rsidR="00C3506C" w:rsidRPr="00AA0E7E">
        <w:rPr>
          <w:rFonts w:ascii="Verdana" w:hAnsi="Verdana" w:cs="Arial"/>
        </w:rPr>
        <w:t>inició sus obras con fecha 28 de abril de 2021, con una duración de  132 días</w:t>
      </w:r>
      <w:r w:rsidR="00291620">
        <w:rPr>
          <w:rFonts w:ascii="Verdana" w:hAnsi="Verdana" w:cs="Arial"/>
        </w:rPr>
        <w:t>. Actualmente, el contrato se encuentra terminado.</w:t>
      </w:r>
    </w:p>
    <w:p w14:paraId="0BC40979" w14:textId="49F2BF6E" w:rsidR="00F51793" w:rsidRPr="00A76620" w:rsidRDefault="0074111A" w:rsidP="00A76620">
      <w:pPr>
        <w:pStyle w:val="Prrafodelista"/>
        <w:numPr>
          <w:ilvl w:val="0"/>
          <w:numId w:val="31"/>
        </w:numPr>
        <w:spacing w:after="240" w:line="276" w:lineRule="auto"/>
        <w:jc w:val="both"/>
        <w:rPr>
          <w:rFonts w:ascii="Verdana" w:hAnsi="Verdana" w:cs="Arial"/>
          <w:b/>
        </w:rPr>
      </w:pPr>
      <w:r w:rsidRPr="00A76620">
        <w:rPr>
          <w:rFonts w:ascii="Verdana" w:hAnsi="Verdana" w:cs="Arial"/>
          <w:b/>
          <w:u w:val="single"/>
        </w:rPr>
        <w:t>Sistema Tranque Antonio Rapimán, comuna de Perquenco, Provincia de Cautín</w:t>
      </w:r>
    </w:p>
    <w:p w14:paraId="2EBCB6DB" w14:textId="77777777" w:rsidR="009B1F19" w:rsidRDefault="0027535E" w:rsidP="00883300">
      <w:pPr>
        <w:spacing w:after="240" w:line="276" w:lineRule="auto"/>
        <w:jc w:val="both"/>
        <w:rPr>
          <w:rFonts w:ascii="Verdana" w:hAnsi="Verdana" w:cs="Arial"/>
          <w:lang w:val="es-CL"/>
        </w:rPr>
      </w:pPr>
      <w:r w:rsidRPr="003A18D8">
        <w:rPr>
          <w:rFonts w:ascii="Verdana" w:hAnsi="Verdana" w:cstheme="minorHAnsi"/>
        </w:rPr>
        <w:t xml:space="preserve">Los beneficiados de la obra corresponden a 48 usuarios, donde un 100% corresponde a pequeños agricultores o agricultores INDAP, con una superficie total de riego de </w:t>
      </w:r>
      <w:r>
        <w:rPr>
          <w:rFonts w:ascii="Verdana" w:hAnsi="Verdana" w:cstheme="minorHAnsi"/>
        </w:rPr>
        <w:t>150</w:t>
      </w:r>
      <w:r w:rsidRPr="003A18D8">
        <w:rPr>
          <w:rFonts w:ascii="Verdana" w:hAnsi="Verdana" w:cstheme="minorHAnsi"/>
        </w:rPr>
        <w:t xml:space="preserve"> ha, en 48 predios, donde los cultivos principales son </w:t>
      </w:r>
      <w:r>
        <w:rPr>
          <w:rFonts w:ascii="Verdana" w:hAnsi="Verdana" w:cstheme="minorHAnsi"/>
        </w:rPr>
        <w:t>manzanos y menta piperita de exportación</w:t>
      </w:r>
      <w:r w:rsidRPr="003A18D8">
        <w:rPr>
          <w:rFonts w:ascii="Verdana" w:hAnsi="Verdana" w:cstheme="minorHAnsi"/>
        </w:rPr>
        <w:t>.</w:t>
      </w:r>
      <w:r w:rsidR="00F51793" w:rsidRPr="00170A18">
        <w:rPr>
          <w:rFonts w:ascii="Verdana" w:hAnsi="Verdana" w:cs="Arial"/>
          <w:lang w:val="es-CL"/>
        </w:rPr>
        <w:t xml:space="preserve"> </w:t>
      </w:r>
      <w:r w:rsidR="002C7FBE" w:rsidRPr="0074111A">
        <w:rPr>
          <w:rFonts w:ascii="Verdana" w:hAnsi="Verdana" w:cs="Arial"/>
          <w:lang w:val="es-CL"/>
        </w:rPr>
        <w:t xml:space="preserve">El costo </w:t>
      </w:r>
      <w:r w:rsidR="002C7FBE">
        <w:rPr>
          <w:rFonts w:ascii="Verdana" w:hAnsi="Verdana" w:cs="Arial"/>
          <w:lang w:val="es-CL"/>
        </w:rPr>
        <w:t xml:space="preserve">estimado </w:t>
      </w:r>
      <w:r w:rsidR="002C7FBE" w:rsidRPr="0074111A">
        <w:rPr>
          <w:rFonts w:ascii="Verdana" w:hAnsi="Verdana" w:cs="Arial"/>
          <w:lang w:val="es-CL"/>
        </w:rPr>
        <w:t xml:space="preserve">del proyecto </w:t>
      </w:r>
      <w:r w:rsidR="002C7FBE">
        <w:rPr>
          <w:rFonts w:ascii="Verdana" w:hAnsi="Verdana" w:cs="Arial"/>
          <w:lang w:val="es-CL"/>
        </w:rPr>
        <w:t xml:space="preserve">se </w:t>
      </w:r>
      <w:r w:rsidR="002C7FBE" w:rsidRPr="0074111A">
        <w:rPr>
          <w:rFonts w:ascii="Verdana" w:hAnsi="Verdana" w:cs="Arial"/>
          <w:lang w:val="es-CL"/>
        </w:rPr>
        <w:t>estima en</w:t>
      </w:r>
      <w:r w:rsidRPr="00170A18">
        <w:rPr>
          <w:rFonts w:ascii="Verdana" w:hAnsi="Verdana" w:cs="Arial"/>
          <w:lang w:val="es-CL"/>
        </w:rPr>
        <w:t xml:space="preserve"> </w:t>
      </w:r>
      <w:r w:rsidR="00170A18" w:rsidRPr="00170A18">
        <w:rPr>
          <w:rFonts w:ascii="Verdana" w:hAnsi="Verdana" w:cs="Arial"/>
          <w:lang w:val="es-CL"/>
        </w:rPr>
        <w:t>M</w:t>
      </w:r>
      <w:r w:rsidR="00170A18">
        <w:rPr>
          <w:rFonts w:ascii="Verdana" w:hAnsi="Verdana" w:cs="Arial"/>
          <w:lang w:val="es-CL"/>
        </w:rPr>
        <w:t>M</w:t>
      </w:r>
      <w:r w:rsidRPr="00170A18">
        <w:rPr>
          <w:rFonts w:ascii="Verdana" w:hAnsi="Verdana" w:cs="Arial"/>
          <w:lang w:val="es-CL"/>
        </w:rPr>
        <w:t>$150</w:t>
      </w:r>
      <w:r w:rsidR="000A4400">
        <w:rPr>
          <w:rFonts w:ascii="Verdana" w:hAnsi="Verdana" w:cs="Arial"/>
          <w:lang w:val="es-CL"/>
        </w:rPr>
        <w:t>.</w:t>
      </w:r>
    </w:p>
    <w:p w14:paraId="2F4CCEA8" w14:textId="77777777" w:rsidR="00814E50" w:rsidRDefault="00814E50" w:rsidP="00883300">
      <w:pPr>
        <w:spacing w:after="240" w:line="276" w:lineRule="auto"/>
        <w:jc w:val="both"/>
        <w:rPr>
          <w:rFonts w:ascii="Verdana" w:hAnsi="Verdana" w:cstheme="minorHAnsi"/>
        </w:rPr>
      </w:pPr>
      <w:r w:rsidRPr="00711671">
        <w:rPr>
          <w:rFonts w:ascii="Verdana" w:hAnsi="Verdana" w:cstheme="minorHAnsi"/>
        </w:rPr>
        <w:t>La capacidad máxima de almacenamiento original del tranque se estimó en los 150.000 m³. A marzo de 2020 el tranque se encontraba sin uso, debido principalmente al deterioro del muro.</w:t>
      </w:r>
    </w:p>
    <w:p w14:paraId="55F187C0" w14:textId="24F01813" w:rsidR="00A862A8" w:rsidRDefault="00A862A8"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sidR="002D2230">
        <w:rPr>
          <w:rFonts w:ascii="Verdana" w:hAnsi="Verdana" w:cs="Arial"/>
        </w:rPr>
        <w:t>6</w:t>
      </w:r>
      <w:r>
        <w:rPr>
          <w:rFonts w:ascii="Verdana" w:hAnsi="Verdana" w:cs="Arial"/>
        </w:rPr>
        <w:t xml:space="preserve"> y 24</w:t>
      </w:r>
      <w:r w:rsidR="002D2230">
        <w:rPr>
          <w:rFonts w:ascii="Verdana" w:hAnsi="Verdana" w:cs="Arial"/>
        </w:rPr>
        <w:t>7</w:t>
      </w:r>
      <w:r>
        <w:rPr>
          <w:rFonts w:ascii="Verdana" w:hAnsi="Verdana" w:cs="Arial"/>
        </w:rPr>
        <w:t xml:space="preserve">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sidR="002D2230">
        <w:rPr>
          <w:rFonts w:ascii="Verdana" w:hAnsi="Verdana" w:cs="Arial"/>
        </w:rPr>
        <w:t>enero</w:t>
      </w:r>
      <w:r w:rsidRPr="002B66BE">
        <w:rPr>
          <w:rFonts w:ascii="Verdana" w:hAnsi="Verdana" w:cs="Arial"/>
        </w:rPr>
        <w:t xml:space="preserve"> </w:t>
      </w:r>
      <w:r>
        <w:rPr>
          <w:rFonts w:ascii="Verdana" w:hAnsi="Verdana" w:cs="Arial"/>
        </w:rPr>
        <w:t xml:space="preserve">y </w:t>
      </w:r>
      <w:r w:rsidR="002D2230">
        <w:rPr>
          <w:rFonts w:ascii="Verdana" w:hAnsi="Verdana" w:cs="Arial"/>
        </w:rPr>
        <w:t>marzo</w:t>
      </w:r>
      <w:r>
        <w:rPr>
          <w:rFonts w:ascii="Verdana" w:hAnsi="Verdana" w:cs="Arial"/>
        </w:rPr>
        <w:t xml:space="preserve"> </w:t>
      </w:r>
      <w:r w:rsidRPr="002B66BE">
        <w:rPr>
          <w:rFonts w:ascii="Verdana" w:hAnsi="Verdana" w:cs="Arial"/>
        </w:rPr>
        <w:t>del año</w:t>
      </w:r>
      <w:r>
        <w:rPr>
          <w:rFonts w:ascii="Verdana" w:hAnsi="Verdana" w:cs="Arial"/>
        </w:rPr>
        <w:t xml:space="preserve"> 202</w:t>
      </w:r>
      <w:r w:rsidR="002D2230">
        <w:rPr>
          <w:rFonts w:ascii="Verdana" w:hAnsi="Verdana" w:cs="Arial"/>
        </w:rPr>
        <w:t>1</w:t>
      </w:r>
      <w:r w:rsidRPr="002B66BE">
        <w:rPr>
          <w:rFonts w:ascii="Verdana" w:hAnsi="Verdana" w:cs="Arial"/>
        </w:rPr>
        <w:t>.</w:t>
      </w:r>
    </w:p>
    <w:p w14:paraId="04121F69" w14:textId="77777777" w:rsidR="007F457D" w:rsidRDefault="009B1F19" w:rsidP="007F457D">
      <w:pPr>
        <w:spacing w:after="240" w:line="276" w:lineRule="auto"/>
        <w:jc w:val="both"/>
        <w:rPr>
          <w:rFonts w:ascii="Verdana" w:hAnsi="Verdana" w:cs="Arial"/>
          <w:color w:val="FF0000"/>
        </w:rPr>
      </w:pPr>
      <w:r>
        <w:rPr>
          <w:rFonts w:ascii="Verdana" w:hAnsi="Verdana" w:cs="Arial"/>
        </w:rPr>
        <w:t xml:space="preserve">Una vez iniciado el proceso de recopilación de antecedentes para la elaboración de las escrituras de compromiso de reembolso, requisito para la adjudicación de las obras, de acuerdo a lo señalado en el </w:t>
      </w:r>
      <w:r w:rsidRPr="00521561">
        <w:rPr>
          <w:rFonts w:ascii="Verdana" w:hAnsi="Verdana" w:cs="Arial"/>
        </w:rPr>
        <w:t>Art. 7° DFL 1123/81</w:t>
      </w:r>
      <w:r>
        <w:rPr>
          <w:rFonts w:ascii="Verdana" w:hAnsi="Verdana" w:cs="Arial"/>
        </w:rPr>
        <w:t xml:space="preserve">, se </w:t>
      </w:r>
      <w:r w:rsidR="007F457D">
        <w:rPr>
          <w:rFonts w:ascii="Verdana" w:hAnsi="Verdana" w:cs="Arial"/>
        </w:rPr>
        <w:t xml:space="preserve">nos informó </w:t>
      </w:r>
      <w:r>
        <w:rPr>
          <w:rFonts w:ascii="Verdana" w:hAnsi="Verdana" w:cs="Arial"/>
        </w:rPr>
        <w:t xml:space="preserve">que una de las Comunidades Indígenas beneficiaria de los trabajos no se encontraba en condiciones de suscribir el compromiso de reembolso, en atención a la forma de constitución de su organización. </w:t>
      </w:r>
      <w:r w:rsidRPr="007F457D">
        <w:rPr>
          <w:rFonts w:ascii="Verdana" w:hAnsi="Verdana" w:cs="Arial"/>
        </w:rPr>
        <w:t xml:space="preserve">Por ello, se pospone </w:t>
      </w:r>
      <w:r w:rsidR="007F457D" w:rsidRPr="007F457D">
        <w:rPr>
          <w:rFonts w:ascii="Verdana" w:hAnsi="Verdana" w:cs="Arial"/>
        </w:rPr>
        <w:t>su</w:t>
      </w:r>
      <w:r w:rsidRPr="007F457D">
        <w:rPr>
          <w:rFonts w:ascii="Verdana" w:hAnsi="Verdana" w:cs="Arial"/>
        </w:rPr>
        <w:t xml:space="preserve"> ejecución </w:t>
      </w:r>
      <w:r w:rsidR="00AD2B71" w:rsidRPr="007F457D">
        <w:rPr>
          <w:rFonts w:ascii="Verdana" w:hAnsi="Verdana" w:cs="Arial"/>
        </w:rPr>
        <w:t xml:space="preserve">hasta </w:t>
      </w:r>
      <w:r w:rsidR="007F457D" w:rsidRPr="007F457D">
        <w:rPr>
          <w:rFonts w:ascii="Verdana" w:hAnsi="Verdana" w:cs="Arial"/>
        </w:rPr>
        <w:t>contar con las escrituras  de compromiso de reembolso, que exige la normativa vigente.</w:t>
      </w:r>
    </w:p>
    <w:p w14:paraId="3F6BD28D" w14:textId="464BA1D6" w:rsidR="00170A18" w:rsidRPr="00A76620" w:rsidRDefault="0074111A" w:rsidP="00A7662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Sistema Canal Los Prados, comuna de Curacautín, Provincia de Malleco</w:t>
      </w:r>
    </w:p>
    <w:p w14:paraId="2679315C" w14:textId="30E2346B" w:rsidR="0027535E" w:rsidRDefault="0027535E" w:rsidP="00883300">
      <w:pPr>
        <w:spacing w:after="240" w:line="276" w:lineRule="auto"/>
        <w:jc w:val="both"/>
        <w:rPr>
          <w:rFonts w:ascii="Verdana" w:hAnsi="Verdana" w:cstheme="minorHAnsi"/>
        </w:rPr>
      </w:pPr>
      <w:r w:rsidRPr="00E44E66">
        <w:rPr>
          <w:rFonts w:ascii="Verdana" w:hAnsi="Verdana" w:cstheme="minorHAnsi"/>
        </w:rPr>
        <w:t>Los beneficiados de la obra corresponden a 35 regantes, donde un 86% corresponde a pequeños agricultores o agricultores INDAP, con una superficie total de riego de 230 ha, donde los cultivos principales son huertos, árboles frutales y praderas para forraje y pastoreo.</w:t>
      </w:r>
      <w:r w:rsidR="00F51793" w:rsidRPr="00F51793">
        <w:rPr>
          <w:rFonts w:ascii="Verdana" w:hAnsi="Verdana" w:cs="Arial"/>
          <w:lang w:val="es-CL"/>
        </w:rPr>
        <w:t xml:space="preserve"> </w:t>
      </w:r>
    </w:p>
    <w:p w14:paraId="3D849AB8" w14:textId="77777777"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6 Km. de longitud aproximada, La capacidad original de conducción se estimó en 230 </w:t>
      </w:r>
      <w:r>
        <w:rPr>
          <w:rFonts w:ascii="Verdana" w:hAnsi="Verdana" w:cstheme="minorHAnsi"/>
        </w:rPr>
        <w:t>l</w:t>
      </w:r>
      <w:r w:rsidRPr="00841C7E">
        <w:rPr>
          <w:rFonts w:ascii="Verdana" w:hAnsi="Verdana" w:cstheme="minorHAnsi"/>
        </w:rPr>
        <w:t xml:space="preserve">/s, sin embargo a marzo de 2020 la capacidad útil se midió en 130 </w:t>
      </w:r>
      <w:r>
        <w:rPr>
          <w:rFonts w:ascii="Verdana" w:hAnsi="Verdana" w:cstheme="minorHAnsi"/>
        </w:rPr>
        <w:t>l</w:t>
      </w:r>
      <w:r w:rsidRPr="00841C7E">
        <w:rPr>
          <w:rFonts w:ascii="Verdana" w:hAnsi="Verdana" w:cstheme="minorHAnsi"/>
        </w:rPr>
        <w:t xml:space="preserve">/s. Además, </w:t>
      </w:r>
      <w:r w:rsidRPr="00170A18">
        <w:rPr>
          <w:rFonts w:ascii="Verdana" w:hAnsi="Verdana" w:cstheme="minorHAnsi"/>
        </w:rPr>
        <w:t>presentaba deterioro en diferentes sectores del canal.</w:t>
      </w:r>
    </w:p>
    <w:p w14:paraId="3B9182F5" w14:textId="13C3D932" w:rsidR="002D2230" w:rsidRDefault="002D2230" w:rsidP="00883300">
      <w:pPr>
        <w:spacing w:after="240" w:line="276" w:lineRule="auto"/>
        <w:jc w:val="both"/>
        <w:rPr>
          <w:rFonts w:ascii="Verdana" w:hAnsi="Verdana" w:cs="Arial"/>
        </w:rPr>
      </w:pPr>
      <w:r w:rsidRPr="002B66BE">
        <w:rPr>
          <w:rFonts w:ascii="Verdana" w:hAnsi="Verdana" w:cs="Arial"/>
        </w:rPr>
        <w:lastRenderedPageBreak/>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29C5CE03" w14:textId="03C1F33C" w:rsidR="00183819" w:rsidRDefault="000C54F9" w:rsidP="000C54F9">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130</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publicó con fecha </w:t>
      </w:r>
      <w:r w:rsidR="0002125B">
        <w:rPr>
          <w:rFonts w:ascii="Verdana" w:hAnsi="Verdana" w:cs="Arial"/>
        </w:rPr>
        <w:t>21</w:t>
      </w:r>
      <w:r w:rsidR="00CB5F15">
        <w:rPr>
          <w:rFonts w:ascii="Verdana" w:hAnsi="Verdana" w:cs="Arial"/>
        </w:rPr>
        <w:t xml:space="preserve"> de junio de 2021, </w:t>
      </w:r>
      <w:r w:rsidR="00A15C97">
        <w:rPr>
          <w:rFonts w:ascii="Verdana" w:hAnsi="Verdana" w:cs="Arial"/>
        </w:rPr>
        <w:t xml:space="preserve">actualmente se encuentra </w:t>
      </w:r>
      <w:r w:rsidR="00CB5F15">
        <w:rPr>
          <w:rFonts w:ascii="Verdana" w:hAnsi="Verdana" w:cs="Arial"/>
        </w:rPr>
        <w:t>terminado.</w:t>
      </w:r>
    </w:p>
    <w:p w14:paraId="12674A80" w14:textId="77777777" w:rsidR="0027535E" w:rsidRPr="00A76620" w:rsidRDefault="0074111A" w:rsidP="0088330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 xml:space="preserve">Sistema Canal </w:t>
      </w:r>
      <w:proofErr w:type="spellStart"/>
      <w:r w:rsidRPr="00A76620">
        <w:rPr>
          <w:rFonts w:ascii="Verdana" w:hAnsi="Verdana" w:cs="Arial"/>
          <w:b/>
          <w:u w:val="single"/>
        </w:rPr>
        <w:t>Pilén</w:t>
      </w:r>
      <w:proofErr w:type="spellEnd"/>
      <w:r w:rsidRPr="00A76620">
        <w:rPr>
          <w:rFonts w:ascii="Verdana" w:hAnsi="Verdana" w:cs="Arial"/>
          <w:b/>
          <w:u w:val="single"/>
        </w:rPr>
        <w:t xml:space="preserve"> Chico, Comuna de Victoria, Provincia de Malleco.</w:t>
      </w:r>
    </w:p>
    <w:p w14:paraId="51B9AB74" w14:textId="77777777" w:rsidR="0002125B" w:rsidRDefault="0027535E" w:rsidP="00883300">
      <w:pPr>
        <w:spacing w:after="240" w:line="276" w:lineRule="auto"/>
        <w:jc w:val="both"/>
        <w:rPr>
          <w:rFonts w:ascii="Verdana" w:hAnsi="Verdana" w:cstheme="minorHAnsi"/>
        </w:rPr>
      </w:pPr>
      <w:r w:rsidRPr="00F91FED">
        <w:rPr>
          <w:rFonts w:ascii="Verdana" w:hAnsi="Verdana" w:cstheme="minorHAnsi"/>
        </w:rPr>
        <w:t>Los beneficiados de la obra corresponden a 82 regantes, donde el 100% corresponde a pequeños agricultores o agricultores INDAP, con una superficie total de riego de 100 ha ubicadas en zona rezagada, donde los cultivos principales son hortalizas y empastadas.</w:t>
      </w:r>
      <w:r w:rsidR="00B3536F">
        <w:rPr>
          <w:rFonts w:ascii="Verdana" w:hAnsi="Verdana" w:cstheme="minorHAnsi"/>
        </w:rPr>
        <w:t xml:space="preserve"> </w:t>
      </w:r>
    </w:p>
    <w:p w14:paraId="37267F34" w14:textId="77777777" w:rsidR="00814E50" w:rsidRDefault="00814E50" w:rsidP="00814E50">
      <w:pPr>
        <w:spacing w:after="240" w:line="276" w:lineRule="auto"/>
        <w:jc w:val="both"/>
        <w:rPr>
          <w:rFonts w:ascii="Verdana" w:hAnsi="Verdana" w:cstheme="minorHAnsi"/>
        </w:rPr>
      </w:pPr>
      <w:r w:rsidRPr="00F91FED">
        <w:rPr>
          <w:rFonts w:ascii="Verdana" w:hAnsi="Verdana" w:cstheme="minorHAnsi"/>
        </w:rPr>
        <w:t xml:space="preserve">La capacidad original de conducción </w:t>
      </w:r>
      <w:r>
        <w:rPr>
          <w:rFonts w:ascii="Verdana" w:hAnsi="Verdana" w:cstheme="minorHAnsi"/>
        </w:rPr>
        <w:t xml:space="preserve">del canal </w:t>
      </w:r>
      <w:r w:rsidRPr="00F91FED">
        <w:rPr>
          <w:rFonts w:ascii="Verdana" w:hAnsi="Verdana" w:cstheme="minorHAnsi"/>
        </w:rPr>
        <w:t xml:space="preserve">se estimó en </w:t>
      </w:r>
      <w:r>
        <w:rPr>
          <w:rFonts w:ascii="Verdana" w:hAnsi="Verdana" w:cstheme="minorHAnsi"/>
        </w:rPr>
        <w:t>119</w:t>
      </w:r>
      <w:r w:rsidRPr="00F91FED">
        <w:rPr>
          <w:rFonts w:ascii="Verdana" w:hAnsi="Verdana" w:cstheme="minorHAnsi"/>
        </w:rPr>
        <w:t xml:space="preserve"> </w:t>
      </w:r>
      <w:r>
        <w:rPr>
          <w:rFonts w:ascii="Verdana" w:hAnsi="Verdana" w:cstheme="minorHAnsi"/>
        </w:rPr>
        <w:t>l</w:t>
      </w:r>
      <w:r w:rsidRPr="00F91FED">
        <w:rPr>
          <w:rFonts w:ascii="Verdana" w:hAnsi="Verdana" w:cstheme="minorHAnsi"/>
        </w:rPr>
        <w:t xml:space="preserve">/s, sin embargo a marzo de 2020 </w:t>
      </w:r>
      <w:r>
        <w:rPr>
          <w:rFonts w:ascii="Verdana" w:hAnsi="Verdana" w:cstheme="minorHAnsi"/>
        </w:rPr>
        <w:t>gran parte del recurso se pierde en la primera parte del canal debido a filtraciones y deficiencias de conducción, lo que impide que los beneficiarios ubicados en los último predios ubicados al final de su trazado. En la situación antes descrita la superficie de riego alcanza solamente 5 hectáreas.</w:t>
      </w:r>
    </w:p>
    <w:p w14:paraId="3ED35300" w14:textId="77777777" w:rsidR="00883300"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78CE664C" w14:textId="2D7766FC" w:rsidR="00CB5F15" w:rsidRDefault="0002125B" w:rsidP="00CB5F15">
      <w:pPr>
        <w:spacing w:after="240" w:line="276" w:lineRule="auto"/>
        <w:jc w:val="both"/>
        <w:rPr>
          <w:rFonts w:ascii="Verdana" w:hAnsi="Verdana" w:cs="Arial"/>
        </w:rPr>
      </w:pPr>
      <w:r w:rsidRPr="00D22362">
        <w:rPr>
          <w:rFonts w:ascii="Verdana" w:hAnsi="Verdana" w:cs="Arial"/>
        </w:rPr>
        <w:t xml:space="preserve">El </w:t>
      </w:r>
      <w:r>
        <w:rPr>
          <w:rFonts w:ascii="Verdana" w:hAnsi="Verdana" w:cs="Arial"/>
        </w:rPr>
        <w:t>mon</w:t>
      </w:r>
      <w:r w:rsidRPr="00D22362">
        <w:rPr>
          <w:rFonts w:ascii="Verdana" w:hAnsi="Verdana" w:cs="Arial"/>
        </w:rPr>
        <w:t>to adjudicado del proyecto asciende a MM$</w:t>
      </w:r>
      <w:r>
        <w:rPr>
          <w:rFonts w:ascii="Verdana" w:hAnsi="Verdana" w:cs="Arial"/>
        </w:rPr>
        <w:t>101</w:t>
      </w:r>
      <w:r w:rsidRPr="00D22362">
        <w:rPr>
          <w:rFonts w:ascii="Verdana" w:hAnsi="Verdana" w:cs="Arial"/>
        </w:rPr>
        <w:t>, con un plazo de construcción de 1</w:t>
      </w:r>
      <w:r>
        <w:rPr>
          <w:rFonts w:ascii="Verdana" w:hAnsi="Verdana" w:cs="Arial"/>
        </w:rPr>
        <w:t>1</w:t>
      </w:r>
      <w:r w:rsidRPr="00D22362">
        <w:rPr>
          <w:rFonts w:ascii="Verdana" w:hAnsi="Verdana" w:cs="Arial"/>
        </w:rPr>
        <w:t>0 días.</w:t>
      </w:r>
      <w:r>
        <w:rPr>
          <w:rFonts w:ascii="Verdana" w:hAnsi="Verdana" w:cs="Arial"/>
        </w:rPr>
        <w:t xml:space="preserve"> El contrato se public</w:t>
      </w:r>
      <w:r w:rsidR="00CB5F15">
        <w:rPr>
          <w:rFonts w:ascii="Verdana" w:hAnsi="Verdana" w:cs="Arial"/>
        </w:rPr>
        <w:t>ó con fecha 21 de junio de 2021, actualmente se encuentra terminado.</w:t>
      </w:r>
    </w:p>
    <w:p w14:paraId="2A29E86D" w14:textId="76CB4B0F" w:rsidR="0027535E" w:rsidRPr="00CB5F15" w:rsidRDefault="0074111A" w:rsidP="00CB5F15">
      <w:pPr>
        <w:pStyle w:val="Prrafodelista"/>
        <w:numPr>
          <w:ilvl w:val="0"/>
          <w:numId w:val="31"/>
        </w:numPr>
        <w:spacing w:after="240" w:line="276" w:lineRule="auto"/>
        <w:jc w:val="both"/>
        <w:rPr>
          <w:rFonts w:ascii="Verdana" w:hAnsi="Verdana" w:cs="Arial"/>
        </w:rPr>
      </w:pPr>
      <w:r w:rsidRPr="00CB5F15">
        <w:rPr>
          <w:rFonts w:ascii="Verdana" w:hAnsi="Verdana" w:cs="Arial"/>
          <w:b/>
          <w:u w:val="single"/>
        </w:rPr>
        <w:t>Sistema Canal Santa Elena, Comuna de Angol, Provincia de Malleco</w:t>
      </w:r>
    </w:p>
    <w:p w14:paraId="7A7BF3EF" w14:textId="77777777" w:rsidR="00814E50" w:rsidRDefault="0027535E" w:rsidP="00883300">
      <w:pPr>
        <w:spacing w:after="240" w:line="276" w:lineRule="auto"/>
        <w:jc w:val="both"/>
        <w:rPr>
          <w:rFonts w:ascii="Verdana" w:hAnsi="Verdana" w:cstheme="minorHAnsi"/>
        </w:rPr>
      </w:pPr>
      <w:r w:rsidRPr="001A15D6">
        <w:rPr>
          <w:rFonts w:ascii="Verdana" w:hAnsi="Verdana" w:cstheme="minorHAnsi"/>
        </w:rPr>
        <w:t>Los beneficiados de la obra corresponden a 58 regantes, donde un 67% corresponde a pequeños agricultores o agricultores INDAP, con una superficie total de riego de 700 ha, donde los cultivos principales son tomates, arándanos, hortalizas, alfalfa, maíz y vegetales de subsistencia.</w:t>
      </w:r>
      <w:r w:rsidR="002C16C9">
        <w:rPr>
          <w:rFonts w:ascii="Verdana" w:hAnsi="Verdana" w:cstheme="minorHAnsi"/>
        </w:rPr>
        <w:t xml:space="preserve"> </w:t>
      </w:r>
    </w:p>
    <w:p w14:paraId="31FC3F28" w14:textId="350FBFCB" w:rsidR="00814E50" w:rsidRDefault="00814E50" w:rsidP="00883300">
      <w:pPr>
        <w:spacing w:after="240" w:line="276" w:lineRule="auto"/>
        <w:jc w:val="both"/>
        <w:rPr>
          <w:rFonts w:ascii="Verdana" w:hAnsi="Verdana" w:cstheme="minorHAnsi"/>
        </w:rPr>
      </w:pPr>
      <w:r w:rsidRPr="00841C7E">
        <w:rPr>
          <w:rFonts w:ascii="Verdana" w:hAnsi="Verdana" w:cstheme="minorHAnsi"/>
        </w:rPr>
        <w:t xml:space="preserve">El canal posee </w:t>
      </w:r>
      <w:r>
        <w:rPr>
          <w:rFonts w:ascii="Verdana" w:hAnsi="Verdana" w:cstheme="minorHAnsi"/>
        </w:rPr>
        <w:t>1</w:t>
      </w:r>
      <w:r w:rsidRPr="00841C7E">
        <w:rPr>
          <w:rFonts w:ascii="Verdana" w:hAnsi="Verdana" w:cstheme="minorHAnsi"/>
        </w:rPr>
        <w:t xml:space="preserve"> Km. de longitud aproximada</w:t>
      </w:r>
      <w:r>
        <w:rPr>
          <w:rFonts w:ascii="Verdana" w:hAnsi="Verdana" w:cstheme="minorHAnsi"/>
        </w:rPr>
        <w:t xml:space="preserve">, con una </w:t>
      </w:r>
      <w:r w:rsidRPr="00841C7E">
        <w:rPr>
          <w:rFonts w:ascii="Verdana" w:hAnsi="Verdana" w:cstheme="minorHAnsi"/>
        </w:rPr>
        <w:t xml:space="preserve">capacidad original de conducción </w:t>
      </w:r>
      <w:r>
        <w:rPr>
          <w:rFonts w:ascii="Verdana" w:hAnsi="Verdana" w:cstheme="minorHAnsi"/>
        </w:rPr>
        <w:t>estimada en 675 l</w:t>
      </w:r>
      <w:r w:rsidRPr="00841C7E">
        <w:rPr>
          <w:rFonts w:ascii="Verdana" w:hAnsi="Verdana" w:cstheme="minorHAnsi"/>
        </w:rPr>
        <w:t xml:space="preserve">/s, sin embargo a marzo de 2020 la capacidad útil se midió en </w:t>
      </w:r>
      <w:r>
        <w:rPr>
          <w:rFonts w:ascii="Verdana" w:hAnsi="Verdana" w:cstheme="minorHAnsi"/>
        </w:rPr>
        <w:t>50</w:t>
      </w:r>
      <w:r w:rsidRPr="00841C7E">
        <w:rPr>
          <w:rFonts w:ascii="Verdana" w:hAnsi="Verdana" w:cstheme="minorHAnsi"/>
        </w:rPr>
        <w:t xml:space="preserve">0 </w:t>
      </w:r>
      <w:r>
        <w:rPr>
          <w:rFonts w:ascii="Verdana" w:hAnsi="Verdana" w:cstheme="minorHAnsi"/>
        </w:rPr>
        <w:t>l</w:t>
      </w:r>
      <w:r w:rsidRPr="00841C7E">
        <w:rPr>
          <w:rFonts w:ascii="Verdana" w:hAnsi="Verdana" w:cstheme="minorHAnsi"/>
        </w:rPr>
        <w:t>/s. Además, presentaba deterioro en diferentes sectores del canal.</w:t>
      </w:r>
    </w:p>
    <w:p w14:paraId="6CAE5DC8" w14:textId="101AED95" w:rsidR="0027535E" w:rsidRDefault="00883300" w:rsidP="00883300">
      <w:pPr>
        <w:spacing w:after="240" w:line="276" w:lineRule="auto"/>
        <w:jc w:val="both"/>
        <w:rPr>
          <w:rFonts w:ascii="Verdana" w:hAnsi="Verdana" w:cs="Arial"/>
        </w:rPr>
      </w:pPr>
      <w:r w:rsidRPr="002B66BE">
        <w:rPr>
          <w:rFonts w:ascii="Verdana" w:hAnsi="Verdana" w:cs="Arial"/>
        </w:rPr>
        <w:t>La ejecución de las obras de rehabilitación y sus respectivas condiciones de reembolso se encuentran aprobad</w:t>
      </w:r>
      <w:r>
        <w:rPr>
          <w:rFonts w:ascii="Verdana" w:hAnsi="Verdana" w:cs="Arial"/>
        </w:rPr>
        <w:t>as por el Consejo de Ministros en</w:t>
      </w:r>
      <w:r w:rsidRPr="002B66BE">
        <w:rPr>
          <w:rFonts w:ascii="Verdana" w:hAnsi="Verdana" w:cs="Arial"/>
        </w:rPr>
        <w:t xml:space="preserve"> la sesi</w:t>
      </w:r>
      <w:r>
        <w:rPr>
          <w:rFonts w:ascii="Verdana" w:hAnsi="Verdana" w:cs="Arial"/>
        </w:rPr>
        <w:t>ones</w:t>
      </w:r>
      <w:r w:rsidRPr="002B66BE">
        <w:rPr>
          <w:rFonts w:ascii="Verdana" w:hAnsi="Verdana" w:cs="Arial"/>
        </w:rPr>
        <w:t xml:space="preserve"> 24</w:t>
      </w:r>
      <w:r>
        <w:rPr>
          <w:rFonts w:ascii="Verdana" w:hAnsi="Verdana" w:cs="Arial"/>
        </w:rPr>
        <w:t xml:space="preserve">6 y 247 </w:t>
      </w:r>
      <w:r w:rsidRPr="002B66BE">
        <w:rPr>
          <w:rFonts w:ascii="Verdana" w:hAnsi="Verdana" w:cs="Arial"/>
        </w:rPr>
        <w:t>de</w:t>
      </w:r>
      <w:r>
        <w:rPr>
          <w:rFonts w:ascii="Verdana" w:hAnsi="Verdana" w:cs="Arial"/>
        </w:rPr>
        <w:t xml:space="preserve"> </w:t>
      </w:r>
      <w:r w:rsidRPr="002B66BE">
        <w:rPr>
          <w:rFonts w:ascii="Verdana" w:hAnsi="Verdana" w:cs="Arial"/>
        </w:rPr>
        <w:t>l</w:t>
      </w:r>
      <w:r>
        <w:rPr>
          <w:rFonts w:ascii="Verdana" w:hAnsi="Verdana" w:cs="Arial"/>
        </w:rPr>
        <w:t>os</w:t>
      </w:r>
      <w:r w:rsidRPr="002B66BE">
        <w:rPr>
          <w:rFonts w:ascii="Verdana" w:hAnsi="Verdana" w:cs="Arial"/>
        </w:rPr>
        <w:t xml:space="preserve"> mes</w:t>
      </w:r>
      <w:r>
        <w:rPr>
          <w:rFonts w:ascii="Verdana" w:hAnsi="Verdana" w:cs="Arial"/>
        </w:rPr>
        <w:t>es</w:t>
      </w:r>
      <w:r w:rsidRPr="002B66BE">
        <w:rPr>
          <w:rFonts w:ascii="Verdana" w:hAnsi="Verdana" w:cs="Arial"/>
        </w:rPr>
        <w:t xml:space="preserve"> de </w:t>
      </w:r>
      <w:r>
        <w:rPr>
          <w:rFonts w:ascii="Verdana" w:hAnsi="Verdana" w:cs="Arial"/>
        </w:rPr>
        <w:t>enero</w:t>
      </w:r>
      <w:r w:rsidRPr="002B66BE">
        <w:rPr>
          <w:rFonts w:ascii="Verdana" w:hAnsi="Verdana" w:cs="Arial"/>
        </w:rPr>
        <w:t xml:space="preserve"> </w:t>
      </w:r>
      <w:r>
        <w:rPr>
          <w:rFonts w:ascii="Verdana" w:hAnsi="Verdana" w:cs="Arial"/>
        </w:rPr>
        <w:t xml:space="preserve">y marzo </w:t>
      </w:r>
      <w:r w:rsidRPr="002B66BE">
        <w:rPr>
          <w:rFonts w:ascii="Verdana" w:hAnsi="Verdana" w:cs="Arial"/>
        </w:rPr>
        <w:t>del año</w:t>
      </w:r>
      <w:r>
        <w:rPr>
          <w:rFonts w:ascii="Verdana" w:hAnsi="Verdana" w:cs="Arial"/>
        </w:rPr>
        <w:t xml:space="preserve"> 2021</w:t>
      </w:r>
      <w:r w:rsidRPr="002B66BE">
        <w:rPr>
          <w:rFonts w:ascii="Verdana" w:hAnsi="Verdana" w:cs="Arial"/>
        </w:rPr>
        <w:t>.</w:t>
      </w:r>
    </w:p>
    <w:p w14:paraId="4517EFA6" w14:textId="1140F3D2" w:rsidR="00CB5F15" w:rsidRDefault="00B56107" w:rsidP="00CB5F15">
      <w:pPr>
        <w:spacing w:after="240" w:line="276" w:lineRule="auto"/>
        <w:jc w:val="both"/>
        <w:rPr>
          <w:rFonts w:ascii="Verdana" w:hAnsi="Verdana" w:cs="Arial"/>
        </w:rPr>
      </w:pPr>
      <w:r>
        <w:rPr>
          <w:rFonts w:ascii="Verdana" w:hAnsi="Verdana" w:cs="Arial"/>
        </w:rPr>
        <w:t>El contrato se public</w:t>
      </w:r>
      <w:r w:rsidR="001D6A0F">
        <w:rPr>
          <w:rFonts w:ascii="Verdana" w:hAnsi="Verdana" w:cs="Arial"/>
        </w:rPr>
        <w:t>ó con fecha 21 de junio de 2021</w:t>
      </w:r>
      <w:r w:rsidR="00A15C97">
        <w:rPr>
          <w:rFonts w:ascii="Verdana" w:hAnsi="Verdana" w:cs="Arial"/>
        </w:rPr>
        <w:t>, sin embargo el oferente adjudicado desistió de la oferta, por lo que se realizará un segundo llamado durante el mes de octubre de 2021.</w:t>
      </w:r>
      <w:r w:rsidR="001D6A0F">
        <w:rPr>
          <w:rFonts w:ascii="Verdana" w:hAnsi="Verdana" w:cs="Arial"/>
        </w:rPr>
        <w:t xml:space="preserve"> </w:t>
      </w:r>
      <w:r w:rsidR="004E020F" w:rsidRPr="00AA0E7E">
        <w:rPr>
          <w:rFonts w:ascii="Verdana" w:hAnsi="Verdana" w:cs="Arial"/>
        </w:rPr>
        <w:t xml:space="preserve">El contrato </w:t>
      </w:r>
      <w:r w:rsidR="00CB5F15">
        <w:rPr>
          <w:rFonts w:ascii="Verdana" w:hAnsi="Verdana" w:cs="Arial"/>
        </w:rPr>
        <w:t>inició</w:t>
      </w:r>
      <w:r w:rsidR="00C3506C" w:rsidRPr="00AA0E7E">
        <w:rPr>
          <w:rFonts w:ascii="Verdana" w:hAnsi="Verdana" w:cs="Arial"/>
        </w:rPr>
        <w:t xml:space="preserve"> con</w:t>
      </w:r>
      <w:r w:rsidR="00CB5F15">
        <w:rPr>
          <w:rFonts w:ascii="Verdana" w:hAnsi="Verdana" w:cs="Arial"/>
        </w:rPr>
        <w:t xml:space="preserve"> fecha 06 de diciembre de 2021, actualmente se encuentra terminado.</w:t>
      </w:r>
    </w:p>
    <w:p w14:paraId="057EAD5D" w14:textId="77777777" w:rsidR="00883300" w:rsidRPr="00A76620" w:rsidRDefault="00883300" w:rsidP="0088330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Sistema de Riego Las Pataguas, Región de Ñuble</w:t>
      </w:r>
    </w:p>
    <w:p w14:paraId="1BBC5A00" w14:textId="77777777" w:rsidR="008E18B6" w:rsidRDefault="00883300" w:rsidP="00883300">
      <w:pPr>
        <w:spacing w:after="240" w:line="276" w:lineRule="auto"/>
        <w:jc w:val="both"/>
        <w:outlineLvl w:val="0"/>
        <w:rPr>
          <w:rFonts w:ascii="Verdana" w:hAnsi="Verdana" w:cs="Arial"/>
          <w:lang w:val="es-CL"/>
        </w:rPr>
      </w:pPr>
      <w:r w:rsidRPr="0074111A">
        <w:rPr>
          <w:rFonts w:ascii="Verdana" w:hAnsi="Verdana" w:cs="Arial"/>
          <w:lang w:val="es-CL"/>
        </w:rPr>
        <w:t xml:space="preserve">Los beneficiados de la obra corresponden a 90 regantes, donde un 90% corresponde a pequeños agricultores o agricultores INDAP. </w:t>
      </w:r>
      <w:r>
        <w:rPr>
          <w:rFonts w:ascii="Verdana" w:hAnsi="Verdana" w:cs="Arial"/>
          <w:lang w:val="es-CL"/>
        </w:rPr>
        <w:t>E</w:t>
      </w:r>
      <w:r w:rsidRPr="0074111A">
        <w:rPr>
          <w:rFonts w:ascii="Verdana" w:hAnsi="Verdana" w:cs="Arial"/>
          <w:lang w:val="es-CL"/>
        </w:rPr>
        <w:t>l sistema de dos tranques riega una superficie total aproximada de 450 ha, de las cuales el 70% considera riego tecnificado por microaspersión y goteo, en 90 predios, donde los cultivos principales son arándanos, frambuesas, frutillas, mora, en su mayoría de carácter orgánico.</w:t>
      </w:r>
    </w:p>
    <w:p w14:paraId="3D3BC5E5" w14:textId="6D850C46" w:rsidR="008E18B6" w:rsidRDefault="008E18B6" w:rsidP="00883300">
      <w:pPr>
        <w:spacing w:after="240" w:line="276" w:lineRule="auto"/>
        <w:jc w:val="both"/>
        <w:outlineLvl w:val="0"/>
        <w:rPr>
          <w:rFonts w:ascii="Verdana" w:hAnsi="Verdana" w:cs="Arial"/>
          <w:lang w:val="es-CL"/>
        </w:rPr>
      </w:pPr>
      <w:r w:rsidRPr="00170A18">
        <w:rPr>
          <w:rFonts w:ascii="Verdana" w:hAnsi="Verdana" w:cs="Arial"/>
          <w:lang w:val="es-CL"/>
        </w:rPr>
        <w:lastRenderedPageBreak/>
        <w:t xml:space="preserve">La capacidad máxima de almacenamiento original de los tranques se estimó en los 80.000 m³, </w:t>
      </w:r>
      <w:r w:rsidRPr="00D22362">
        <w:rPr>
          <w:rFonts w:ascii="Verdana" w:hAnsi="Verdana" w:cs="Arial"/>
          <w:lang w:val="es-CL"/>
        </w:rPr>
        <w:t>sin embargo a marzo de 2020 el volumen de almacenamiento se midió en 18.000 m3. Además, se encontraba deterioro en los muros, terraplenes, embancamiento abundante y las obras de entrada y entrega de los tranques en mal estado.</w:t>
      </w:r>
      <w:r w:rsidR="00183819">
        <w:rPr>
          <w:rFonts w:ascii="Verdana" w:hAnsi="Verdana" w:cs="Arial"/>
          <w:lang w:val="es-CL"/>
        </w:rPr>
        <w:t xml:space="preserve"> </w:t>
      </w:r>
    </w:p>
    <w:p w14:paraId="60E5AE5F" w14:textId="77777777" w:rsidR="00D55B01" w:rsidRDefault="00D55B01" w:rsidP="00D55B01">
      <w:pPr>
        <w:spacing w:after="240" w:line="276" w:lineRule="auto"/>
        <w:jc w:val="both"/>
        <w:outlineLvl w:val="0"/>
        <w:rPr>
          <w:rFonts w:ascii="Verdana" w:hAnsi="Verdana" w:cs="Arial"/>
          <w:lang w:val="es-CL"/>
        </w:rPr>
      </w:pPr>
      <w:r w:rsidRPr="0074111A">
        <w:rPr>
          <w:rFonts w:ascii="Verdana" w:hAnsi="Verdana" w:cs="Arial"/>
          <w:lang w:val="es-CL"/>
        </w:rPr>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 MM$400</w:t>
      </w:r>
      <w:r>
        <w:rPr>
          <w:rFonts w:ascii="Verdana" w:hAnsi="Verdana" w:cs="Arial"/>
          <w:lang w:val="es-CL"/>
        </w:rPr>
        <w:t xml:space="preserve">. </w:t>
      </w:r>
    </w:p>
    <w:p w14:paraId="5016B42B" w14:textId="77777777" w:rsidR="00883300" w:rsidRDefault="00883300" w:rsidP="00883300">
      <w:pPr>
        <w:spacing w:after="240" w:line="276" w:lineRule="auto"/>
        <w:jc w:val="both"/>
        <w:rPr>
          <w:rFonts w:ascii="Verdana" w:hAnsi="Verdana" w:cs="Arial"/>
        </w:rPr>
      </w:pPr>
      <w:r w:rsidRPr="002B66BE">
        <w:rPr>
          <w:rFonts w:ascii="Verdana" w:hAnsi="Verdana" w:cs="Arial"/>
        </w:rPr>
        <w:t xml:space="preserve">La ejecución de las obras de rehabilitación y sus respectivas condiciones de reembolso se </w:t>
      </w:r>
      <w:r>
        <w:rPr>
          <w:rFonts w:ascii="Verdana" w:hAnsi="Verdana" w:cs="Arial"/>
        </w:rPr>
        <w:t xml:space="preserve">presentarán al Consejo de Ministros </w:t>
      </w:r>
      <w:r w:rsidRPr="002B66BE">
        <w:rPr>
          <w:rFonts w:ascii="Verdana" w:hAnsi="Verdana" w:cs="Arial"/>
        </w:rPr>
        <w:t>sesi</w:t>
      </w:r>
      <w:r>
        <w:rPr>
          <w:rFonts w:ascii="Verdana" w:hAnsi="Verdana" w:cs="Arial"/>
        </w:rPr>
        <w:t>ón</w:t>
      </w:r>
      <w:r w:rsidRPr="002B66BE">
        <w:rPr>
          <w:rFonts w:ascii="Verdana" w:hAnsi="Verdana" w:cs="Arial"/>
        </w:rPr>
        <w:t xml:space="preserve"> 24</w:t>
      </w:r>
      <w:r>
        <w:rPr>
          <w:rFonts w:ascii="Verdana" w:hAnsi="Verdana" w:cs="Arial"/>
        </w:rPr>
        <w:t xml:space="preserve">8 </w:t>
      </w:r>
      <w:r w:rsidRPr="002B66BE">
        <w:rPr>
          <w:rFonts w:ascii="Verdana" w:hAnsi="Verdana" w:cs="Arial"/>
        </w:rPr>
        <w:t xml:space="preserve">del mes de </w:t>
      </w:r>
      <w:r>
        <w:rPr>
          <w:rFonts w:ascii="Verdana" w:hAnsi="Verdana" w:cs="Arial"/>
        </w:rPr>
        <w:t>abril 2021</w:t>
      </w:r>
      <w:r w:rsidRPr="002B66BE">
        <w:rPr>
          <w:rFonts w:ascii="Verdana" w:hAnsi="Verdana" w:cs="Arial"/>
        </w:rPr>
        <w:t>.</w:t>
      </w:r>
    </w:p>
    <w:p w14:paraId="7FF62D93" w14:textId="26A981E8" w:rsidR="00C3506C" w:rsidRDefault="004E020F" w:rsidP="00C3506C">
      <w:pPr>
        <w:spacing w:after="240" w:line="276" w:lineRule="auto"/>
        <w:jc w:val="both"/>
        <w:rPr>
          <w:rFonts w:ascii="Verdana" w:hAnsi="Verdana" w:cs="Arial"/>
        </w:rPr>
      </w:pPr>
      <w:r w:rsidRPr="00F722B1">
        <w:rPr>
          <w:rFonts w:ascii="Verdana" w:hAnsi="Verdana" w:cs="Arial"/>
        </w:rPr>
        <w:t xml:space="preserve">El contrato se </w:t>
      </w:r>
      <w:r w:rsidR="00F722B1" w:rsidRPr="00F722B1">
        <w:rPr>
          <w:rFonts w:ascii="Verdana" w:hAnsi="Verdana" w:cs="Arial"/>
        </w:rPr>
        <w:t>inició</w:t>
      </w:r>
      <w:r w:rsidR="00C3506C" w:rsidRPr="00F722B1">
        <w:rPr>
          <w:rFonts w:ascii="Verdana" w:hAnsi="Verdana" w:cs="Arial"/>
        </w:rPr>
        <w:t xml:space="preserve"> con fecha 31 de diciembre de 2021</w:t>
      </w:r>
      <w:proofErr w:type="gramStart"/>
      <w:r w:rsidR="00B00164" w:rsidRPr="00F722B1">
        <w:rPr>
          <w:rFonts w:ascii="Verdana" w:hAnsi="Verdana" w:cs="Arial"/>
        </w:rPr>
        <w:t>,</w:t>
      </w:r>
      <w:r w:rsidR="00F722B1" w:rsidRPr="00F722B1">
        <w:rPr>
          <w:rFonts w:ascii="Verdana" w:hAnsi="Verdana" w:cs="Arial"/>
        </w:rPr>
        <w:t>y</w:t>
      </w:r>
      <w:proofErr w:type="gramEnd"/>
      <w:r w:rsidR="00F722B1" w:rsidRPr="00F722B1">
        <w:rPr>
          <w:rFonts w:ascii="Verdana" w:hAnsi="Verdana" w:cs="Arial"/>
        </w:rPr>
        <w:t xml:space="preserve"> actualmente</w:t>
      </w:r>
      <w:r w:rsidR="008178B6" w:rsidRPr="00F722B1">
        <w:rPr>
          <w:rFonts w:ascii="Verdana" w:hAnsi="Verdana" w:cs="Arial"/>
        </w:rPr>
        <w:t xml:space="preserve"> </w:t>
      </w:r>
      <w:r w:rsidR="009B238F" w:rsidRPr="00F722B1">
        <w:rPr>
          <w:rFonts w:ascii="Verdana" w:hAnsi="Verdana" w:cs="Arial"/>
        </w:rPr>
        <w:t xml:space="preserve">se </w:t>
      </w:r>
      <w:r w:rsidR="002B50AF" w:rsidRPr="00F722B1">
        <w:rPr>
          <w:rFonts w:ascii="Verdana" w:hAnsi="Verdana" w:cs="Arial"/>
        </w:rPr>
        <w:t>encuentra terminado</w:t>
      </w:r>
      <w:r w:rsidR="00B00164" w:rsidRPr="00F722B1">
        <w:rPr>
          <w:rFonts w:ascii="Verdana" w:hAnsi="Verdana" w:cs="Arial"/>
        </w:rPr>
        <w:t>.</w:t>
      </w:r>
    </w:p>
    <w:p w14:paraId="3F788DD9" w14:textId="77777777" w:rsidR="00883300" w:rsidRPr="00A76620" w:rsidRDefault="00883300" w:rsidP="00883300">
      <w:pPr>
        <w:pStyle w:val="Prrafodelista"/>
        <w:numPr>
          <w:ilvl w:val="0"/>
          <w:numId w:val="31"/>
        </w:numPr>
        <w:spacing w:after="240" w:line="276" w:lineRule="auto"/>
        <w:jc w:val="both"/>
        <w:rPr>
          <w:rFonts w:ascii="Verdana" w:hAnsi="Verdana" w:cs="Arial"/>
          <w:b/>
          <w:u w:val="single"/>
        </w:rPr>
      </w:pPr>
      <w:r w:rsidRPr="00A76620">
        <w:rPr>
          <w:rFonts w:ascii="Verdana" w:hAnsi="Verdana" w:cs="Arial"/>
          <w:b/>
          <w:u w:val="single"/>
        </w:rPr>
        <w:t>Sistema Camarico Casas Blancas, comuna de San Carlos, Provincia de Punilla</w:t>
      </w:r>
    </w:p>
    <w:p w14:paraId="550E9BE7" w14:textId="081FE96F" w:rsidR="008E18B6" w:rsidRDefault="00883300" w:rsidP="00883300">
      <w:pPr>
        <w:spacing w:after="240" w:line="276" w:lineRule="auto"/>
        <w:jc w:val="both"/>
        <w:rPr>
          <w:rFonts w:ascii="Verdana" w:hAnsi="Verdana" w:cs="Arial"/>
          <w:lang w:val="es-CL"/>
        </w:rPr>
      </w:pPr>
      <w:r w:rsidRPr="00D22362">
        <w:rPr>
          <w:rFonts w:ascii="Verdana" w:hAnsi="Verdana" w:cs="Arial"/>
          <w:lang w:val="es-CL"/>
        </w:rPr>
        <w:t xml:space="preserve">Los beneficiados de la obra corresponden a </w:t>
      </w:r>
      <w:r w:rsidR="00D54A02">
        <w:rPr>
          <w:rFonts w:ascii="Verdana" w:hAnsi="Verdana" w:cs="Arial"/>
          <w:lang w:val="es-CL"/>
        </w:rPr>
        <w:t>74</w:t>
      </w:r>
      <w:r w:rsidRPr="00D22362">
        <w:rPr>
          <w:rFonts w:ascii="Verdana" w:hAnsi="Verdana" w:cs="Arial"/>
          <w:lang w:val="es-CL"/>
        </w:rPr>
        <w:t xml:space="preserve"> regantes, donde un 90% corresponde a pequeños agricultores o agricultores INDAP</w:t>
      </w:r>
      <w:r>
        <w:rPr>
          <w:rFonts w:ascii="Verdana" w:hAnsi="Verdana" w:cs="Arial"/>
          <w:lang w:val="es-CL"/>
        </w:rPr>
        <w:t xml:space="preserve">. El sistema considera un beneficio a una </w:t>
      </w:r>
      <w:r w:rsidRPr="00D22362">
        <w:rPr>
          <w:rFonts w:ascii="Verdana" w:hAnsi="Verdana" w:cs="Arial"/>
          <w:lang w:val="es-CL"/>
        </w:rPr>
        <w:t xml:space="preserve">superficie total de riego de </w:t>
      </w:r>
      <w:r w:rsidR="00D54A02">
        <w:rPr>
          <w:rFonts w:ascii="Verdana" w:hAnsi="Verdana" w:cs="Arial"/>
          <w:lang w:val="es-CL"/>
        </w:rPr>
        <w:t>447</w:t>
      </w:r>
      <w:r w:rsidRPr="00D22362">
        <w:rPr>
          <w:rFonts w:ascii="Verdana" w:hAnsi="Verdana" w:cs="Arial"/>
          <w:lang w:val="es-CL"/>
        </w:rPr>
        <w:t xml:space="preserve"> ha, donde los cultivos principales son arroz, cereales, frutales menores, hortalizas y praderas.</w:t>
      </w:r>
      <w:r>
        <w:rPr>
          <w:rFonts w:ascii="Verdana" w:hAnsi="Verdana" w:cs="Arial"/>
          <w:lang w:val="es-CL"/>
        </w:rPr>
        <w:t xml:space="preserve"> </w:t>
      </w:r>
    </w:p>
    <w:p w14:paraId="40A7A7BB" w14:textId="5C997877" w:rsidR="008E18B6" w:rsidRDefault="008E18B6" w:rsidP="00883300">
      <w:pPr>
        <w:spacing w:after="240" w:line="276" w:lineRule="auto"/>
        <w:jc w:val="both"/>
        <w:rPr>
          <w:rFonts w:ascii="Verdana" w:hAnsi="Verdana" w:cs="Arial"/>
          <w:lang w:val="es-CL"/>
        </w:rPr>
      </w:pPr>
      <w:r w:rsidRPr="008E18B6">
        <w:rPr>
          <w:rFonts w:ascii="Verdana" w:hAnsi="Verdana" w:cs="Arial"/>
          <w:lang w:val="es-CL"/>
        </w:rPr>
        <w:t>La capacidad máxima de almacenamiento original de los tranques se estimó en los 80.000 m³, sin embargo a marzo de 2020 el volumen de almacenamiento se midió en 18.000 m3. Adicionalmente presenta un avanzado deterioro en los muros, terraplenes, embancamiento abundante y las obras de entrada y entrega de los tranques, en mal estado.</w:t>
      </w:r>
    </w:p>
    <w:p w14:paraId="0EE6A1B7" w14:textId="4DE803F6" w:rsidR="00883300" w:rsidRDefault="00883300" w:rsidP="00883300">
      <w:pPr>
        <w:spacing w:after="240" w:line="276" w:lineRule="auto"/>
        <w:jc w:val="both"/>
        <w:rPr>
          <w:rFonts w:ascii="Verdana" w:hAnsi="Verdana" w:cs="Arial"/>
          <w:lang w:val="es-CL"/>
        </w:rPr>
      </w:pPr>
      <w:r w:rsidRPr="0074111A">
        <w:rPr>
          <w:rFonts w:ascii="Verdana" w:hAnsi="Verdana" w:cs="Arial"/>
          <w:lang w:val="es-CL"/>
        </w:rPr>
        <w:t xml:space="preserve">El costo </w:t>
      </w:r>
      <w:r>
        <w:rPr>
          <w:rFonts w:ascii="Verdana" w:hAnsi="Verdana" w:cs="Arial"/>
          <w:lang w:val="es-CL"/>
        </w:rPr>
        <w:t xml:space="preserve">estimado </w:t>
      </w:r>
      <w:r w:rsidRPr="0074111A">
        <w:rPr>
          <w:rFonts w:ascii="Verdana" w:hAnsi="Verdana" w:cs="Arial"/>
          <w:lang w:val="es-CL"/>
        </w:rPr>
        <w:t xml:space="preserve">del proyecto </w:t>
      </w:r>
      <w:r>
        <w:rPr>
          <w:rFonts w:ascii="Verdana" w:hAnsi="Verdana" w:cs="Arial"/>
          <w:lang w:val="es-CL"/>
        </w:rPr>
        <w:t xml:space="preserve">se </w:t>
      </w:r>
      <w:r w:rsidRPr="0074111A">
        <w:rPr>
          <w:rFonts w:ascii="Verdana" w:hAnsi="Verdana" w:cs="Arial"/>
          <w:lang w:val="es-CL"/>
        </w:rPr>
        <w:t>estima en</w:t>
      </w:r>
      <w:r w:rsidRPr="00D22362">
        <w:rPr>
          <w:rFonts w:ascii="Verdana" w:hAnsi="Verdana" w:cs="Arial"/>
        </w:rPr>
        <w:t xml:space="preserve"> MM$</w:t>
      </w:r>
      <w:r w:rsidR="00D54A02">
        <w:rPr>
          <w:rFonts w:ascii="Verdana" w:hAnsi="Verdana" w:cs="Arial"/>
        </w:rPr>
        <w:t>600</w:t>
      </w:r>
      <w:r w:rsidRPr="00D22362">
        <w:rPr>
          <w:rFonts w:ascii="Verdana" w:hAnsi="Verdana" w:cs="Arial"/>
        </w:rPr>
        <w:t>.</w:t>
      </w:r>
      <w:r>
        <w:rPr>
          <w:rFonts w:ascii="Verdana" w:hAnsi="Verdana" w:cs="Arial"/>
        </w:rPr>
        <w:t xml:space="preserve"> </w:t>
      </w:r>
      <w:r w:rsidR="00336700" w:rsidRPr="00336700">
        <w:rPr>
          <w:rFonts w:ascii="Verdana" w:hAnsi="Verdana" w:cs="Arial"/>
          <w:lang w:val="es-CL"/>
        </w:rPr>
        <w:t>El contrato se public</w:t>
      </w:r>
      <w:r w:rsidR="00336700">
        <w:rPr>
          <w:rFonts w:ascii="Verdana" w:hAnsi="Verdana" w:cs="Arial"/>
          <w:lang w:val="es-CL"/>
        </w:rPr>
        <w:t>ará</w:t>
      </w:r>
      <w:r w:rsidR="00336700" w:rsidRPr="00336700">
        <w:rPr>
          <w:rFonts w:ascii="Verdana" w:hAnsi="Verdana" w:cs="Arial"/>
          <w:lang w:val="es-CL"/>
        </w:rPr>
        <w:t xml:space="preserve"> con fecha 2</w:t>
      </w:r>
      <w:r w:rsidR="00336700">
        <w:rPr>
          <w:rFonts w:ascii="Verdana" w:hAnsi="Verdana" w:cs="Arial"/>
          <w:lang w:val="es-CL"/>
        </w:rPr>
        <w:t>2</w:t>
      </w:r>
      <w:r w:rsidR="00336700" w:rsidRPr="00336700">
        <w:rPr>
          <w:rFonts w:ascii="Verdana" w:hAnsi="Verdana" w:cs="Arial"/>
          <w:lang w:val="es-CL"/>
        </w:rPr>
        <w:t xml:space="preserve"> de ju</w:t>
      </w:r>
      <w:r w:rsidR="00336700">
        <w:rPr>
          <w:rFonts w:ascii="Verdana" w:hAnsi="Verdana" w:cs="Arial"/>
          <w:lang w:val="es-CL"/>
        </w:rPr>
        <w:t>l</w:t>
      </w:r>
      <w:r w:rsidR="00336700" w:rsidRPr="00336700">
        <w:rPr>
          <w:rFonts w:ascii="Verdana" w:hAnsi="Verdana" w:cs="Arial"/>
          <w:lang w:val="es-CL"/>
        </w:rPr>
        <w:t xml:space="preserve">io de 2021 y se estima el inicio de las obras durante el mes de </w:t>
      </w:r>
      <w:r w:rsidR="00336700">
        <w:rPr>
          <w:rFonts w:ascii="Verdana" w:hAnsi="Verdana" w:cs="Arial"/>
          <w:lang w:val="es-CL"/>
        </w:rPr>
        <w:t>septiembre</w:t>
      </w:r>
      <w:r w:rsidR="00336700" w:rsidRPr="00336700">
        <w:rPr>
          <w:rFonts w:ascii="Verdana" w:hAnsi="Verdana" w:cs="Arial"/>
          <w:lang w:val="es-CL"/>
        </w:rPr>
        <w:t xml:space="preserve"> de 2021.</w:t>
      </w:r>
    </w:p>
    <w:p w14:paraId="4AC67A6F" w14:textId="7EC00AE7" w:rsidR="00F20434" w:rsidRDefault="00F20434" w:rsidP="001666E0">
      <w:pPr>
        <w:spacing w:after="240" w:line="276" w:lineRule="auto"/>
        <w:jc w:val="both"/>
        <w:rPr>
          <w:rFonts w:ascii="Verdana" w:hAnsi="Verdana" w:cs="Arial"/>
        </w:rPr>
      </w:pPr>
      <w:r>
        <w:rPr>
          <w:rFonts w:ascii="Verdana" w:hAnsi="Verdana" w:cs="Arial"/>
        </w:rPr>
        <w:t>El C</w:t>
      </w:r>
      <w:r w:rsidR="00103B3A">
        <w:rPr>
          <w:rFonts w:ascii="Verdana" w:hAnsi="Verdana" w:cs="Arial"/>
        </w:rPr>
        <w:t xml:space="preserve">onsejo de </w:t>
      </w:r>
      <w:r>
        <w:rPr>
          <w:rFonts w:ascii="Verdana" w:hAnsi="Verdana" w:cs="Arial"/>
        </w:rPr>
        <w:t>M</w:t>
      </w:r>
      <w:r w:rsidR="00103B3A">
        <w:rPr>
          <w:rFonts w:ascii="Verdana" w:hAnsi="Verdana" w:cs="Arial"/>
        </w:rPr>
        <w:t>inistros</w:t>
      </w:r>
      <w:r>
        <w:rPr>
          <w:rFonts w:ascii="Verdana" w:hAnsi="Verdana" w:cs="Arial"/>
        </w:rPr>
        <w:t xml:space="preserve"> desestimo esta iniciativa por los altos costos que significa </w:t>
      </w:r>
      <w:r w:rsidR="00103B3A">
        <w:rPr>
          <w:rFonts w:ascii="Verdana" w:hAnsi="Verdana" w:cs="Arial"/>
        </w:rPr>
        <w:t>su ejecución</w:t>
      </w:r>
      <w:r>
        <w:rPr>
          <w:rFonts w:ascii="Verdana" w:hAnsi="Verdana" w:cs="Arial"/>
        </w:rPr>
        <w:t>, por lo que los regantes postularon a financiamiento a través de la Ley de Fomento al Riego.</w:t>
      </w:r>
    </w:p>
    <w:p w14:paraId="6396C9D7" w14:textId="42084678" w:rsidR="00184052" w:rsidRPr="00581A8E" w:rsidRDefault="00184052" w:rsidP="00184052">
      <w:pPr>
        <w:pStyle w:val="Prrafodelista"/>
        <w:numPr>
          <w:ilvl w:val="0"/>
          <w:numId w:val="31"/>
        </w:numPr>
        <w:spacing w:after="240" w:line="276" w:lineRule="auto"/>
        <w:jc w:val="both"/>
        <w:rPr>
          <w:rFonts w:ascii="Verdana" w:hAnsi="Verdana" w:cs="Arial"/>
          <w:b/>
          <w:u w:val="single"/>
        </w:rPr>
      </w:pPr>
      <w:r w:rsidRPr="00581A8E">
        <w:rPr>
          <w:rFonts w:ascii="Verdana" w:hAnsi="Verdana" w:cs="Arial"/>
          <w:b/>
          <w:u w:val="single"/>
        </w:rPr>
        <w:t>Nuevas iniciativas</w:t>
      </w:r>
    </w:p>
    <w:p w14:paraId="7F791AB3" w14:textId="48CEC069" w:rsidR="001666E0" w:rsidRDefault="00D16D49" w:rsidP="00883300">
      <w:pPr>
        <w:spacing w:after="240" w:line="276" w:lineRule="auto"/>
        <w:jc w:val="both"/>
        <w:rPr>
          <w:rFonts w:ascii="Verdana" w:hAnsi="Verdana" w:cs="Arial"/>
          <w:color w:val="000000" w:themeColor="text1"/>
        </w:rPr>
      </w:pPr>
      <w:r w:rsidRPr="00F722B1">
        <w:rPr>
          <w:rFonts w:ascii="Verdana" w:hAnsi="Verdana" w:cs="Arial"/>
          <w:color w:val="000000" w:themeColor="text1"/>
        </w:rPr>
        <w:t>Actualmente la Dirección de Obras Hidráulicas, se encuentra realizando un levantamiento de nuevos requerimientos que pudiesen ser incluidos en el Programa de Rehabilitación de Embalses Menores, Tranques y Canales.</w:t>
      </w:r>
    </w:p>
    <w:p w14:paraId="77D7C045" w14:textId="3383B078" w:rsidR="007A2A50" w:rsidRDefault="007A2A50" w:rsidP="00883300">
      <w:pPr>
        <w:spacing w:after="240" w:line="276" w:lineRule="auto"/>
        <w:jc w:val="both"/>
        <w:rPr>
          <w:rFonts w:ascii="Verdana" w:hAnsi="Verdana" w:cs="Arial"/>
          <w:color w:val="000000" w:themeColor="text1"/>
        </w:rPr>
      </w:pPr>
      <w:r>
        <w:rPr>
          <w:rFonts w:ascii="Verdana" w:hAnsi="Verdana" w:cs="Arial"/>
          <w:color w:val="000000" w:themeColor="text1"/>
        </w:rPr>
        <w:t>Se presentarán durante el 2022 en el Consejo de Ministros las siguientes iniciativas:</w:t>
      </w:r>
    </w:p>
    <w:tbl>
      <w:tblPr>
        <w:tblW w:w="8856" w:type="dxa"/>
        <w:tblCellMar>
          <w:left w:w="0" w:type="dxa"/>
          <w:right w:w="0" w:type="dxa"/>
        </w:tblCellMar>
        <w:tblLook w:val="04A0" w:firstRow="1" w:lastRow="0" w:firstColumn="1" w:lastColumn="0" w:noHBand="0" w:noVBand="1"/>
      </w:tblPr>
      <w:tblGrid>
        <w:gridCol w:w="8856"/>
      </w:tblGrid>
      <w:tr w:rsidR="007A2A50" w14:paraId="368DB461" w14:textId="77777777" w:rsidTr="007A2A50">
        <w:trPr>
          <w:trHeight w:val="499"/>
        </w:trPr>
        <w:tc>
          <w:tcPr>
            <w:tcW w:w="8856" w:type="dxa"/>
            <w:tcMar>
              <w:top w:w="15" w:type="dxa"/>
              <w:left w:w="15" w:type="dxa"/>
              <w:bottom w:w="15" w:type="dxa"/>
              <w:right w:w="15" w:type="dxa"/>
            </w:tcMar>
            <w:vAlign w:val="center"/>
            <w:hideMark/>
          </w:tcPr>
          <w:p w14:paraId="78678607" w14:textId="24836E8D" w:rsidR="007A2A50" w:rsidRPr="007A2A50" w:rsidRDefault="007A2A50" w:rsidP="007A2A50">
            <w:pPr>
              <w:pStyle w:val="Prrafodelista"/>
              <w:numPr>
                <w:ilvl w:val="0"/>
                <w:numId w:val="32"/>
              </w:numPr>
              <w:rPr>
                <w:rFonts w:ascii="Verdana" w:hAnsi="Verdana" w:cs="Arial"/>
                <w:color w:val="000000" w:themeColor="text1"/>
              </w:rPr>
            </w:pPr>
            <w:r w:rsidRPr="007A2A50">
              <w:rPr>
                <w:rFonts w:ascii="Verdana" w:hAnsi="Verdana" w:cs="Arial"/>
                <w:color w:val="000000" w:themeColor="text1"/>
              </w:rPr>
              <w:t>Conservación Sistema de Riego Tranque El Durazno, Comuna de Romeral, Región del Maule</w:t>
            </w:r>
            <w:r>
              <w:rPr>
                <w:rFonts w:ascii="Verdana" w:hAnsi="Verdana" w:cs="Arial"/>
                <w:color w:val="000000" w:themeColor="text1"/>
              </w:rPr>
              <w:t>.</w:t>
            </w:r>
          </w:p>
        </w:tc>
      </w:tr>
      <w:tr w:rsidR="007A2A50" w14:paraId="4020C6E0" w14:textId="77777777" w:rsidTr="007A2A50">
        <w:trPr>
          <w:trHeight w:val="499"/>
        </w:trPr>
        <w:tc>
          <w:tcPr>
            <w:tcW w:w="8856" w:type="dxa"/>
            <w:tcMar>
              <w:top w:w="15" w:type="dxa"/>
              <w:left w:w="15" w:type="dxa"/>
              <w:bottom w:w="15" w:type="dxa"/>
              <w:right w:w="15" w:type="dxa"/>
            </w:tcMar>
            <w:vAlign w:val="center"/>
            <w:hideMark/>
          </w:tcPr>
          <w:p w14:paraId="754DAE33" w14:textId="6134E0F3" w:rsidR="007A2A50" w:rsidRPr="007A2A50" w:rsidRDefault="007A2A50" w:rsidP="007A2A50">
            <w:pPr>
              <w:pStyle w:val="Prrafodelista"/>
              <w:numPr>
                <w:ilvl w:val="0"/>
                <w:numId w:val="32"/>
              </w:numPr>
              <w:rPr>
                <w:rFonts w:ascii="Verdana" w:hAnsi="Verdana" w:cs="Arial"/>
                <w:color w:val="000000" w:themeColor="text1"/>
              </w:rPr>
            </w:pPr>
            <w:r w:rsidRPr="007A2A50">
              <w:rPr>
                <w:rFonts w:ascii="Verdana" w:hAnsi="Verdana" w:cs="Arial"/>
                <w:color w:val="000000" w:themeColor="text1"/>
              </w:rPr>
              <w:t>Conservación Sistema de Riego Tranque Guaico 1, Provincia de Talca, Región del Maule</w:t>
            </w:r>
            <w:r>
              <w:rPr>
                <w:rFonts w:ascii="Verdana" w:hAnsi="Verdana" w:cs="Arial"/>
                <w:color w:val="000000" w:themeColor="text1"/>
              </w:rPr>
              <w:t>.</w:t>
            </w:r>
          </w:p>
        </w:tc>
      </w:tr>
      <w:tr w:rsidR="007A2A50" w14:paraId="22C37B6A" w14:textId="77777777" w:rsidTr="007A2A50">
        <w:trPr>
          <w:trHeight w:val="499"/>
        </w:trPr>
        <w:tc>
          <w:tcPr>
            <w:tcW w:w="8856" w:type="dxa"/>
            <w:tcMar>
              <w:top w:w="15" w:type="dxa"/>
              <w:left w:w="15" w:type="dxa"/>
              <w:bottom w:w="15" w:type="dxa"/>
              <w:right w:w="15" w:type="dxa"/>
            </w:tcMar>
            <w:vAlign w:val="center"/>
            <w:hideMark/>
          </w:tcPr>
          <w:p w14:paraId="447A4C07" w14:textId="44A6C04A" w:rsidR="007A2A50" w:rsidRPr="007A2A50" w:rsidRDefault="007A2A50" w:rsidP="007A2A50">
            <w:pPr>
              <w:pStyle w:val="Prrafodelista"/>
              <w:numPr>
                <w:ilvl w:val="0"/>
                <w:numId w:val="32"/>
              </w:numPr>
              <w:rPr>
                <w:rFonts w:ascii="Verdana" w:hAnsi="Verdana" w:cs="Arial"/>
                <w:color w:val="000000" w:themeColor="text1"/>
              </w:rPr>
            </w:pPr>
            <w:r w:rsidRPr="007A2A50">
              <w:rPr>
                <w:rFonts w:ascii="Verdana" w:hAnsi="Verdana" w:cs="Arial"/>
                <w:color w:val="000000" w:themeColor="text1"/>
              </w:rPr>
              <w:t>Conservación Sistema de Riego Tranque Las Mercedes, Provincia de Talca, Región del Maule</w:t>
            </w:r>
            <w:r>
              <w:rPr>
                <w:rFonts w:ascii="Verdana" w:hAnsi="Verdana" w:cs="Arial"/>
                <w:color w:val="000000" w:themeColor="text1"/>
              </w:rPr>
              <w:t>.</w:t>
            </w:r>
          </w:p>
        </w:tc>
      </w:tr>
      <w:tr w:rsidR="007A2A50" w14:paraId="1A21CDFD" w14:textId="77777777" w:rsidTr="007A2A50">
        <w:trPr>
          <w:trHeight w:val="499"/>
        </w:trPr>
        <w:tc>
          <w:tcPr>
            <w:tcW w:w="8856" w:type="dxa"/>
            <w:tcMar>
              <w:top w:w="15" w:type="dxa"/>
              <w:left w:w="15" w:type="dxa"/>
              <w:bottom w:w="15" w:type="dxa"/>
              <w:right w:w="15" w:type="dxa"/>
            </w:tcMar>
            <w:vAlign w:val="center"/>
            <w:hideMark/>
          </w:tcPr>
          <w:p w14:paraId="4062674D" w14:textId="4C2BB3F1" w:rsidR="007A2A50" w:rsidRPr="007A2A50" w:rsidRDefault="007A2A50" w:rsidP="007A2A50">
            <w:pPr>
              <w:pStyle w:val="Prrafodelista"/>
              <w:numPr>
                <w:ilvl w:val="0"/>
                <w:numId w:val="32"/>
              </w:numPr>
              <w:rPr>
                <w:rFonts w:ascii="Verdana" w:hAnsi="Verdana" w:cs="Arial"/>
                <w:color w:val="000000" w:themeColor="text1"/>
              </w:rPr>
            </w:pPr>
            <w:r w:rsidRPr="007A2A50">
              <w:rPr>
                <w:rFonts w:ascii="Verdana" w:hAnsi="Verdana" w:cs="Arial"/>
                <w:color w:val="000000" w:themeColor="text1"/>
              </w:rPr>
              <w:t xml:space="preserve">Conservación Sistema de Riego Tranque San </w:t>
            </w:r>
            <w:proofErr w:type="spellStart"/>
            <w:r w:rsidRPr="007A2A50">
              <w:rPr>
                <w:rFonts w:ascii="Verdana" w:hAnsi="Verdana" w:cs="Arial"/>
                <w:color w:val="000000" w:themeColor="text1"/>
              </w:rPr>
              <w:t>gerardo</w:t>
            </w:r>
            <w:proofErr w:type="spellEnd"/>
            <w:r w:rsidRPr="007A2A50">
              <w:rPr>
                <w:rFonts w:ascii="Verdana" w:hAnsi="Verdana" w:cs="Arial"/>
                <w:color w:val="000000" w:themeColor="text1"/>
              </w:rPr>
              <w:t>, Provincia de Talca, Región del Maule</w:t>
            </w:r>
            <w:r>
              <w:rPr>
                <w:rFonts w:ascii="Verdana" w:hAnsi="Verdana" w:cs="Arial"/>
                <w:color w:val="000000" w:themeColor="text1"/>
              </w:rPr>
              <w:t>.</w:t>
            </w:r>
          </w:p>
        </w:tc>
      </w:tr>
      <w:tr w:rsidR="007A2A50" w14:paraId="7038F163" w14:textId="77777777" w:rsidTr="007A2A50">
        <w:trPr>
          <w:trHeight w:val="499"/>
        </w:trPr>
        <w:tc>
          <w:tcPr>
            <w:tcW w:w="8856" w:type="dxa"/>
            <w:tcMar>
              <w:top w:w="15" w:type="dxa"/>
              <w:left w:w="15" w:type="dxa"/>
              <w:bottom w:w="15" w:type="dxa"/>
              <w:right w:w="15" w:type="dxa"/>
            </w:tcMar>
            <w:vAlign w:val="center"/>
            <w:hideMark/>
          </w:tcPr>
          <w:p w14:paraId="1DE834A9" w14:textId="43A31551" w:rsidR="007A2A50" w:rsidRPr="007A2A50" w:rsidRDefault="007A2A50" w:rsidP="007A2A50">
            <w:pPr>
              <w:pStyle w:val="Prrafodelista"/>
              <w:numPr>
                <w:ilvl w:val="0"/>
                <w:numId w:val="32"/>
              </w:numPr>
              <w:rPr>
                <w:rFonts w:ascii="Verdana" w:hAnsi="Verdana" w:cs="Arial"/>
                <w:color w:val="000000" w:themeColor="text1"/>
              </w:rPr>
            </w:pPr>
            <w:r w:rsidRPr="007A2A50">
              <w:rPr>
                <w:rFonts w:ascii="Verdana" w:hAnsi="Verdana" w:cs="Arial"/>
                <w:color w:val="000000" w:themeColor="text1"/>
              </w:rPr>
              <w:t>Conservación Sistema de Riego Tranque Carmen oriente, comuna de Retiro, Región del Maule</w:t>
            </w:r>
            <w:r>
              <w:rPr>
                <w:rFonts w:ascii="Verdana" w:hAnsi="Verdana" w:cs="Arial"/>
                <w:color w:val="000000" w:themeColor="text1"/>
              </w:rPr>
              <w:t>.</w:t>
            </w:r>
          </w:p>
        </w:tc>
      </w:tr>
      <w:tr w:rsidR="007A2A50" w14:paraId="093A9588" w14:textId="77777777" w:rsidTr="007A2A50">
        <w:trPr>
          <w:trHeight w:val="499"/>
        </w:trPr>
        <w:tc>
          <w:tcPr>
            <w:tcW w:w="8856" w:type="dxa"/>
            <w:tcMar>
              <w:top w:w="15" w:type="dxa"/>
              <w:left w:w="15" w:type="dxa"/>
              <w:bottom w:w="15" w:type="dxa"/>
              <w:right w:w="15" w:type="dxa"/>
            </w:tcMar>
            <w:vAlign w:val="center"/>
            <w:hideMark/>
          </w:tcPr>
          <w:p w14:paraId="5391536E" w14:textId="6275AC6D" w:rsidR="007A2A50" w:rsidRPr="007A2A50" w:rsidRDefault="007A2A50" w:rsidP="007A2A50">
            <w:pPr>
              <w:pStyle w:val="Prrafodelista"/>
              <w:numPr>
                <w:ilvl w:val="0"/>
                <w:numId w:val="32"/>
              </w:numPr>
              <w:rPr>
                <w:rFonts w:ascii="Verdana" w:hAnsi="Verdana" w:cs="Arial"/>
                <w:color w:val="000000" w:themeColor="text1"/>
              </w:rPr>
            </w:pPr>
            <w:r w:rsidRPr="007A2A50">
              <w:rPr>
                <w:rFonts w:ascii="Verdana" w:hAnsi="Verdana" w:cs="Arial"/>
                <w:color w:val="000000" w:themeColor="text1"/>
              </w:rPr>
              <w:t>Conservación Sistema de Riego Tranque Cuello Negro, Provincia de Talca, Región del Maule</w:t>
            </w:r>
            <w:r>
              <w:rPr>
                <w:rFonts w:ascii="Verdana" w:hAnsi="Verdana" w:cs="Arial"/>
                <w:color w:val="000000" w:themeColor="text1"/>
              </w:rPr>
              <w:t>.</w:t>
            </w:r>
          </w:p>
        </w:tc>
      </w:tr>
      <w:tr w:rsidR="007A2A50" w14:paraId="079B62C1" w14:textId="77777777" w:rsidTr="007A2A50">
        <w:trPr>
          <w:trHeight w:val="499"/>
        </w:trPr>
        <w:tc>
          <w:tcPr>
            <w:tcW w:w="8856" w:type="dxa"/>
            <w:tcMar>
              <w:top w:w="15" w:type="dxa"/>
              <w:left w:w="15" w:type="dxa"/>
              <w:bottom w:w="15" w:type="dxa"/>
              <w:right w:w="15" w:type="dxa"/>
            </w:tcMar>
            <w:vAlign w:val="center"/>
            <w:hideMark/>
          </w:tcPr>
          <w:p w14:paraId="27872B78" w14:textId="5764AFEE" w:rsidR="007A2A50" w:rsidRPr="007A2A50" w:rsidRDefault="007A2A50" w:rsidP="007A2A50">
            <w:pPr>
              <w:pStyle w:val="Prrafodelista"/>
              <w:numPr>
                <w:ilvl w:val="0"/>
                <w:numId w:val="32"/>
              </w:numPr>
              <w:rPr>
                <w:rFonts w:ascii="Verdana" w:hAnsi="Verdana" w:cs="Arial"/>
                <w:color w:val="000000" w:themeColor="text1"/>
              </w:rPr>
            </w:pPr>
            <w:r w:rsidRPr="007A2A50">
              <w:rPr>
                <w:rFonts w:ascii="Verdana" w:hAnsi="Verdana" w:cs="Arial"/>
                <w:color w:val="000000" w:themeColor="text1"/>
              </w:rPr>
              <w:t xml:space="preserve">Conservación y Control Canal el Vínculo, Comuna de </w:t>
            </w:r>
            <w:proofErr w:type="spellStart"/>
            <w:r w:rsidRPr="007A2A50">
              <w:rPr>
                <w:rFonts w:ascii="Verdana" w:hAnsi="Verdana" w:cs="Arial"/>
                <w:color w:val="000000" w:themeColor="text1"/>
              </w:rPr>
              <w:t>Paine</w:t>
            </w:r>
            <w:proofErr w:type="spellEnd"/>
            <w:r w:rsidRPr="007A2A50">
              <w:rPr>
                <w:rFonts w:ascii="Verdana" w:hAnsi="Verdana" w:cs="Arial"/>
                <w:color w:val="000000" w:themeColor="text1"/>
              </w:rPr>
              <w:t>, RM</w:t>
            </w:r>
            <w:r>
              <w:rPr>
                <w:rFonts w:ascii="Verdana" w:hAnsi="Verdana" w:cs="Arial"/>
                <w:color w:val="000000" w:themeColor="text1"/>
              </w:rPr>
              <w:t>.</w:t>
            </w:r>
          </w:p>
        </w:tc>
      </w:tr>
    </w:tbl>
    <w:p w14:paraId="5E15AE81" w14:textId="77777777" w:rsidR="007A2A50" w:rsidRDefault="007A2A50" w:rsidP="00883300">
      <w:pPr>
        <w:spacing w:after="240" w:line="276" w:lineRule="auto"/>
        <w:jc w:val="both"/>
        <w:rPr>
          <w:rFonts w:ascii="Verdana" w:hAnsi="Verdana" w:cs="Arial"/>
          <w:color w:val="000000" w:themeColor="text1"/>
        </w:rPr>
      </w:pPr>
    </w:p>
    <w:p w14:paraId="2AF7FE05" w14:textId="77777777" w:rsidR="007A2A50" w:rsidRPr="009B238F" w:rsidRDefault="007A2A50" w:rsidP="00883300">
      <w:pPr>
        <w:spacing w:after="240" w:line="276" w:lineRule="auto"/>
        <w:jc w:val="both"/>
        <w:rPr>
          <w:rFonts w:ascii="Verdana" w:hAnsi="Verdana" w:cs="Arial"/>
          <w:color w:val="000000" w:themeColor="text1"/>
        </w:rPr>
      </w:pPr>
    </w:p>
    <w:sectPr w:rsidR="007A2A50" w:rsidRPr="009B238F"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9B88E" w14:textId="77777777" w:rsidR="00E221EC" w:rsidRDefault="00E221EC" w:rsidP="001D0012">
      <w:r>
        <w:separator/>
      </w:r>
    </w:p>
  </w:endnote>
  <w:endnote w:type="continuationSeparator" w:id="0">
    <w:p w14:paraId="70BC04E0" w14:textId="77777777" w:rsidR="00E221EC" w:rsidRDefault="00E221EC"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737F6" w14:textId="77777777" w:rsidR="00E221EC" w:rsidRDefault="00E221EC" w:rsidP="001D0012">
      <w:r>
        <w:separator/>
      </w:r>
    </w:p>
  </w:footnote>
  <w:footnote w:type="continuationSeparator" w:id="0">
    <w:p w14:paraId="659D30CE" w14:textId="77777777" w:rsidR="00E221EC" w:rsidRDefault="00E221EC"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74111A" w:rsidRPr="001D0012" w14:paraId="30EB0239" w14:textId="77777777" w:rsidTr="00B77FC6">
      <w:trPr>
        <w:trHeight w:val="359"/>
      </w:trPr>
      <w:tc>
        <w:tcPr>
          <w:tcW w:w="9615" w:type="dxa"/>
        </w:tcPr>
        <w:p w14:paraId="6E017974" w14:textId="41114D01" w:rsidR="0074111A" w:rsidRDefault="0074111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LEY DE PRESUPUESTO AÑO 202</w:t>
          </w:r>
          <w:r w:rsidR="00291620">
            <w:rPr>
              <w:rFonts w:ascii="Arial" w:hAnsi="Arial" w:cs="Arial"/>
            </w:rPr>
            <w:t>2</w:t>
          </w:r>
          <w:r>
            <w:rPr>
              <w:rFonts w:ascii="Arial" w:hAnsi="Arial" w:cs="Arial"/>
            </w:rPr>
            <w:t>.</w:t>
          </w:r>
          <w:r w:rsidRPr="001D0012">
            <w:rPr>
              <w:rFonts w:ascii="Arial" w:hAnsi="Arial" w:cs="Arial"/>
            </w:rPr>
            <w:t xml:space="preserve">          </w:t>
          </w:r>
        </w:p>
        <w:p w14:paraId="499D419D" w14:textId="4DAC5D05" w:rsidR="0074111A" w:rsidRPr="00B1587B" w:rsidRDefault="0074111A" w:rsidP="00A870B1">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w:t>
          </w:r>
          <w:r w:rsidR="00CB66BE">
            <w:rPr>
              <w:rFonts w:ascii="Arial" w:hAnsi="Arial" w:cs="Arial"/>
            </w:rPr>
            <w:t xml:space="preserve"> Tercer</w:t>
          </w:r>
          <w:r w:rsidR="00A870B1">
            <w:rPr>
              <w:rFonts w:ascii="Arial" w:hAnsi="Arial" w:cs="Arial"/>
            </w:rPr>
            <w:t xml:space="preserve"> </w:t>
          </w:r>
          <w:r w:rsidR="005454EB">
            <w:rPr>
              <w:rFonts w:ascii="Arial" w:hAnsi="Arial" w:cs="Arial"/>
            </w:rPr>
            <w:t>Trimestre</w:t>
          </w:r>
          <w:r w:rsidRPr="001D0012">
            <w:rPr>
              <w:rFonts w:ascii="Arial" w:hAnsi="Arial" w:cs="Arial"/>
            </w:rPr>
            <w:t xml:space="preserve"> </w:t>
          </w:r>
        </w:p>
      </w:tc>
    </w:tr>
    <w:tr w:rsidR="0074111A" w:rsidRPr="001D0012" w14:paraId="01D83F69" w14:textId="77777777" w:rsidTr="00B77FC6">
      <w:trPr>
        <w:trHeight w:val="359"/>
      </w:trPr>
      <w:tc>
        <w:tcPr>
          <w:tcW w:w="9615" w:type="dxa"/>
        </w:tcPr>
        <w:p w14:paraId="42C1048C" w14:textId="77777777" w:rsidR="0074111A" w:rsidRPr="002D5CB5" w:rsidRDefault="0074111A" w:rsidP="002D5CB5">
          <w:pPr>
            <w:tabs>
              <w:tab w:val="left" w:pos="7080"/>
            </w:tabs>
          </w:pPr>
        </w:p>
      </w:tc>
    </w:tr>
  </w:tbl>
  <w:p w14:paraId="60055CBC" w14:textId="77777777" w:rsidR="0074111A" w:rsidRPr="001D0012" w:rsidRDefault="007411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FAC3E82"/>
    <w:multiLevelType w:val="multilevel"/>
    <w:tmpl w:val="BC883604"/>
    <w:lvl w:ilvl="0">
      <w:start w:val="1"/>
      <w:numFmt w:val="decimal"/>
      <w:lvlText w:val="%1."/>
      <w:lvlJc w:val="left"/>
      <w:pPr>
        <w:ind w:left="720" w:hanging="360"/>
      </w:pPr>
      <w:rPr>
        <w:rFonts w:hint="default"/>
        <w:b/>
      </w:rPr>
    </w:lvl>
    <w:lvl w:ilvl="1">
      <w:start w:val="1"/>
      <w:numFmt w:val="decimal"/>
      <w:isLgl/>
      <w:lvlText w:val="%1.%2"/>
      <w:lvlJc w:val="left"/>
      <w:pPr>
        <w:ind w:left="7023" w:hanging="360"/>
      </w:pPr>
      <w:rPr>
        <w:rFonts w:hint="default"/>
        <w:b/>
      </w:rPr>
    </w:lvl>
    <w:lvl w:ilvl="2">
      <w:start w:val="1"/>
      <w:numFmt w:val="decimal"/>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0106E0"/>
    <w:multiLevelType w:val="hybridMultilevel"/>
    <w:tmpl w:val="C444EADC"/>
    <w:lvl w:ilvl="0" w:tplc="ACE088EA">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9">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1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2">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5">
    <w:nsid w:val="3DAD5CD4"/>
    <w:multiLevelType w:val="hybridMultilevel"/>
    <w:tmpl w:val="D4844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9">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20">
    <w:nsid w:val="546F61E5"/>
    <w:multiLevelType w:val="hybridMultilevel"/>
    <w:tmpl w:val="CC406C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A5F25BB"/>
    <w:multiLevelType w:val="singleLevel"/>
    <w:tmpl w:val="852A3DB2"/>
    <w:lvl w:ilvl="0">
      <w:numFmt w:val="bullet"/>
      <w:lvlText w:val="-"/>
      <w:lvlJc w:val="left"/>
      <w:pPr>
        <w:tabs>
          <w:tab w:val="num" w:pos="360"/>
        </w:tabs>
        <w:ind w:left="360" w:hanging="360"/>
      </w:pPr>
      <w:rPr>
        <w:rFonts w:hint="default"/>
      </w:rPr>
    </w:lvl>
  </w:abstractNum>
  <w:abstractNum w:abstractNumId="24">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6">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C16674A"/>
    <w:multiLevelType w:val="hybridMultilevel"/>
    <w:tmpl w:val="B40003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9">
    <w:nsid w:val="7BB47B75"/>
    <w:multiLevelType w:val="hybridMultilevel"/>
    <w:tmpl w:val="CA78DC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31">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3"/>
  </w:num>
  <w:num w:numId="2">
    <w:abstractNumId w:val="4"/>
  </w:num>
  <w:num w:numId="3">
    <w:abstractNumId w:val="30"/>
  </w:num>
  <w:num w:numId="4">
    <w:abstractNumId w:val="18"/>
  </w:num>
  <w:num w:numId="5">
    <w:abstractNumId w:val="19"/>
  </w:num>
  <w:num w:numId="6">
    <w:abstractNumId w:val="14"/>
  </w:num>
  <w:num w:numId="7">
    <w:abstractNumId w:val="11"/>
  </w:num>
  <w:num w:numId="8">
    <w:abstractNumId w:val="9"/>
  </w:num>
  <w:num w:numId="9">
    <w:abstractNumId w:val="25"/>
  </w:num>
  <w:num w:numId="10">
    <w:abstractNumId w:val="31"/>
  </w:num>
  <w:num w:numId="11">
    <w:abstractNumId w:val="8"/>
  </w:num>
  <w:num w:numId="12">
    <w:abstractNumId w:val="24"/>
  </w:num>
  <w:num w:numId="13">
    <w:abstractNumId w:val="26"/>
  </w:num>
  <w:num w:numId="14">
    <w:abstractNumId w:val="5"/>
  </w:num>
  <w:num w:numId="15">
    <w:abstractNumId w:val="28"/>
  </w:num>
  <w:num w:numId="16">
    <w:abstractNumId w:val="12"/>
  </w:num>
  <w:num w:numId="17">
    <w:abstractNumId w:val="22"/>
  </w:num>
  <w:num w:numId="18">
    <w:abstractNumId w:val="10"/>
  </w:num>
  <w:num w:numId="19">
    <w:abstractNumId w:val="1"/>
  </w:num>
  <w:num w:numId="20">
    <w:abstractNumId w:val="16"/>
  </w:num>
  <w:num w:numId="21">
    <w:abstractNumId w:val="0"/>
  </w:num>
  <w:num w:numId="22">
    <w:abstractNumId w:val="13"/>
  </w:num>
  <w:num w:numId="23">
    <w:abstractNumId w:val="17"/>
  </w:num>
  <w:num w:numId="24">
    <w:abstractNumId w:val="2"/>
  </w:num>
  <w:num w:numId="25">
    <w:abstractNumId w:val="21"/>
  </w:num>
  <w:num w:numId="26">
    <w:abstractNumId w:val="3"/>
  </w:num>
  <w:num w:numId="27">
    <w:abstractNumId w:val="29"/>
  </w:num>
  <w:num w:numId="28">
    <w:abstractNumId w:val="20"/>
  </w:num>
  <w:num w:numId="29">
    <w:abstractNumId w:val="6"/>
  </w:num>
  <w:num w:numId="30">
    <w:abstractNumId w:val="15"/>
  </w:num>
  <w:num w:numId="31">
    <w:abstractNumId w:val="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53"/>
    <w:rsid w:val="0000076F"/>
    <w:rsid w:val="0000106C"/>
    <w:rsid w:val="00001F99"/>
    <w:rsid w:val="00003E5D"/>
    <w:rsid w:val="000043A1"/>
    <w:rsid w:val="00011792"/>
    <w:rsid w:val="000118F8"/>
    <w:rsid w:val="00012159"/>
    <w:rsid w:val="0001305A"/>
    <w:rsid w:val="00013AF5"/>
    <w:rsid w:val="00015034"/>
    <w:rsid w:val="000171A2"/>
    <w:rsid w:val="00021240"/>
    <w:rsid w:val="0002125B"/>
    <w:rsid w:val="00024113"/>
    <w:rsid w:val="00024801"/>
    <w:rsid w:val="000253FD"/>
    <w:rsid w:val="000315CE"/>
    <w:rsid w:val="00033A89"/>
    <w:rsid w:val="00033C30"/>
    <w:rsid w:val="000415A6"/>
    <w:rsid w:val="0005110A"/>
    <w:rsid w:val="00053D0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734D"/>
    <w:rsid w:val="0009180C"/>
    <w:rsid w:val="000955AC"/>
    <w:rsid w:val="00095D6C"/>
    <w:rsid w:val="000A015C"/>
    <w:rsid w:val="000A24FD"/>
    <w:rsid w:val="000A4400"/>
    <w:rsid w:val="000A7003"/>
    <w:rsid w:val="000B3AC3"/>
    <w:rsid w:val="000B41BD"/>
    <w:rsid w:val="000B5A56"/>
    <w:rsid w:val="000C3225"/>
    <w:rsid w:val="000C353E"/>
    <w:rsid w:val="000C3A23"/>
    <w:rsid w:val="000C54F9"/>
    <w:rsid w:val="000C6338"/>
    <w:rsid w:val="000D69E5"/>
    <w:rsid w:val="000E2486"/>
    <w:rsid w:val="000E259A"/>
    <w:rsid w:val="000E507B"/>
    <w:rsid w:val="000E790B"/>
    <w:rsid w:val="000F0AA6"/>
    <w:rsid w:val="000F3381"/>
    <w:rsid w:val="000F448E"/>
    <w:rsid w:val="000F736C"/>
    <w:rsid w:val="000F73D5"/>
    <w:rsid w:val="00100C66"/>
    <w:rsid w:val="00100EE3"/>
    <w:rsid w:val="00103B3A"/>
    <w:rsid w:val="00105E74"/>
    <w:rsid w:val="0011018C"/>
    <w:rsid w:val="00110F90"/>
    <w:rsid w:val="00113F41"/>
    <w:rsid w:val="00122709"/>
    <w:rsid w:val="00127D51"/>
    <w:rsid w:val="00131989"/>
    <w:rsid w:val="00131D57"/>
    <w:rsid w:val="00133E18"/>
    <w:rsid w:val="00141B92"/>
    <w:rsid w:val="00145038"/>
    <w:rsid w:val="00147B92"/>
    <w:rsid w:val="0015014D"/>
    <w:rsid w:val="00153BA4"/>
    <w:rsid w:val="001558DE"/>
    <w:rsid w:val="00156090"/>
    <w:rsid w:val="001564D6"/>
    <w:rsid w:val="00156EA1"/>
    <w:rsid w:val="0016082D"/>
    <w:rsid w:val="001613A1"/>
    <w:rsid w:val="00161A57"/>
    <w:rsid w:val="00165E3F"/>
    <w:rsid w:val="00166655"/>
    <w:rsid w:val="001666E0"/>
    <w:rsid w:val="001700FD"/>
    <w:rsid w:val="00170A18"/>
    <w:rsid w:val="0017135F"/>
    <w:rsid w:val="001713CE"/>
    <w:rsid w:val="001740A8"/>
    <w:rsid w:val="0017532E"/>
    <w:rsid w:val="001778D1"/>
    <w:rsid w:val="0018003B"/>
    <w:rsid w:val="00181D57"/>
    <w:rsid w:val="001824B5"/>
    <w:rsid w:val="00183819"/>
    <w:rsid w:val="00184052"/>
    <w:rsid w:val="00184E7D"/>
    <w:rsid w:val="00192C0D"/>
    <w:rsid w:val="001A0140"/>
    <w:rsid w:val="001A7DE2"/>
    <w:rsid w:val="001B10AB"/>
    <w:rsid w:val="001B1272"/>
    <w:rsid w:val="001B287F"/>
    <w:rsid w:val="001B2B7D"/>
    <w:rsid w:val="001B3272"/>
    <w:rsid w:val="001B7AEC"/>
    <w:rsid w:val="001C489F"/>
    <w:rsid w:val="001C5EC9"/>
    <w:rsid w:val="001C77C6"/>
    <w:rsid w:val="001D0012"/>
    <w:rsid w:val="001D19C7"/>
    <w:rsid w:val="001D32EE"/>
    <w:rsid w:val="001D66A4"/>
    <w:rsid w:val="001D6A0F"/>
    <w:rsid w:val="001D7270"/>
    <w:rsid w:val="001D75B0"/>
    <w:rsid w:val="001E44E2"/>
    <w:rsid w:val="001E503D"/>
    <w:rsid w:val="001E7AA6"/>
    <w:rsid w:val="001E7D70"/>
    <w:rsid w:val="001F2F74"/>
    <w:rsid w:val="002014DD"/>
    <w:rsid w:val="00207512"/>
    <w:rsid w:val="00212C85"/>
    <w:rsid w:val="0022007D"/>
    <w:rsid w:val="0022116B"/>
    <w:rsid w:val="002220C6"/>
    <w:rsid w:val="00222B0B"/>
    <w:rsid w:val="00222B4B"/>
    <w:rsid w:val="00225A1A"/>
    <w:rsid w:val="00226266"/>
    <w:rsid w:val="00227D6A"/>
    <w:rsid w:val="002313E1"/>
    <w:rsid w:val="0023185F"/>
    <w:rsid w:val="002323BD"/>
    <w:rsid w:val="00234190"/>
    <w:rsid w:val="00235ED3"/>
    <w:rsid w:val="0023625B"/>
    <w:rsid w:val="00236395"/>
    <w:rsid w:val="00237075"/>
    <w:rsid w:val="002401C6"/>
    <w:rsid w:val="00240F0C"/>
    <w:rsid w:val="002433A9"/>
    <w:rsid w:val="00244DD1"/>
    <w:rsid w:val="00245012"/>
    <w:rsid w:val="00245B6D"/>
    <w:rsid w:val="00245EA7"/>
    <w:rsid w:val="00246790"/>
    <w:rsid w:val="00247ACD"/>
    <w:rsid w:val="00250B27"/>
    <w:rsid w:val="00251398"/>
    <w:rsid w:val="00252712"/>
    <w:rsid w:val="00254DCA"/>
    <w:rsid w:val="00256E18"/>
    <w:rsid w:val="00260B3C"/>
    <w:rsid w:val="00260FC0"/>
    <w:rsid w:val="00262F1E"/>
    <w:rsid w:val="00267198"/>
    <w:rsid w:val="002676E5"/>
    <w:rsid w:val="00270AA5"/>
    <w:rsid w:val="0027535E"/>
    <w:rsid w:val="00280ADC"/>
    <w:rsid w:val="00291620"/>
    <w:rsid w:val="00293E8A"/>
    <w:rsid w:val="002944F5"/>
    <w:rsid w:val="0029581D"/>
    <w:rsid w:val="0029585F"/>
    <w:rsid w:val="00297202"/>
    <w:rsid w:val="002A0771"/>
    <w:rsid w:val="002A1531"/>
    <w:rsid w:val="002A2FCD"/>
    <w:rsid w:val="002A3400"/>
    <w:rsid w:val="002A3FD7"/>
    <w:rsid w:val="002A4DBB"/>
    <w:rsid w:val="002A735C"/>
    <w:rsid w:val="002B0F29"/>
    <w:rsid w:val="002B26D6"/>
    <w:rsid w:val="002B434F"/>
    <w:rsid w:val="002B50AF"/>
    <w:rsid w:val="002B66BE"/>
    <w:rsid w:val="002C16C9"/>
    <w:rsid w:val="002C2B92"/>
    <w:rsid w:val="002C3BB6"/>
    <w:rsid w:val="002C4F94"/>
    <w:rsid w:val="002C53F4"/>
    <w:rsid w:val="002C6E24"/>
    <w:rsid w:val="002C7A2A"/>
    <w:rsid w:val="002C7FBE"/>
    <w:rsid w:val="002D13EF"/>
    <w:rsid w:val="002D1810"/>
    <w:rsid w:val="002D2230"/>
    <w:rsid w:val="002D327B"/>
    <w:rsid w:val="002D46E5"/>
    <w:rsid w:val="002D5CB5"/>
    <w:rsid w:val="002D5F08"/>
    <w:rsid w:val="002D7540"/>
    <w:rsid w:val="002E2C6B"/>
    <w:rsid w:val="002E423A"/>
    <w:rsid w:val="002E67A6"/>
    <w:rsid w:val="002E768A"/>
    <w:rsid w:val="002E7789"/>
    <w:rsid w:val="002F2C7F"/>
    <w:rsid w:val="002F31D1"/>
    <w:rsid w:val="002F361C"/>
    <w:rsid w:val="003020D2"/>
    <w:rsid w:val="003025D7"/>
    <w:rsid w:val="00305430"/>
    <w:rsid w:val="00305A56"/>
    <w:rsid w:val="00311701"/>
    <w:rsid w:val="00315E6D"/>
    <w:rsid w:val="00317551"/>
    <w:rsid w:val="0032417A"/>
    <w:rsid w:val="00327865"/>
    <w:rsid w:val="00330E2B"/>
    <w:rsid w:val="00331CF9"/>
    <w:rsid w:val="00335B8B"/>
    <w:rsid w:val="00336700"/>
    <w:rsid w:val="0034110B"/>
    <w:rsid w:val="00341A60"/>
    <w:rsid w:val="003475F0"/>
    <w:rsid w:val="00350464"/>
    <w:rsid w:val="00350F3C"/>
    <w:rsid w:val="0035130A"/>
    <w:rsid w:val="003534CA"/>
    <w:rsid w:val="00353937"/>
    <w:rsid w:val="00357E74"/>
    <w:rsid w:val="00357FD6"/>
    <w:rsid w:val="00363154"/>
    <w:rsid w:val="00363AC7"/>
    <w:rsid w:val="0036559C"/>
    <w:rsid w:val="00366046"/>
    <w:rsid w:val="00370180"/>
    <w:rsid w:val="003712B3"/>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754E"/>
    <w:rsid w:val="003A7D50"/>
    <w:rsid w:val="003B1128"/>
    <w:rsid w:val="003B122E"/>
    <w:rsid w:val="003B56B9"/>
    <w:rsid w:val="003B7184"/>
    <w:rsid w:val="003B71B1"/>
    <w:rsid w:val="003B7B51"/>
    <w:rsid w:val="003C0D35"/>
    <w:rsid w:val="003C58F9"/>
    <w:rsid w:val="003D0F0B"/>
    <w:rsid w:val="003D3B58"/>
    <w:rsid w:val="003D40F0"/>
    <w:rsid w:val="003D56DE"/>
    <w:rsid w:val="003D6515"/>
    <w:rsid w:val="003E1F3C"/>
    <w:rsid w:val="003E2115"/>
    <w:rsid w:val="003E31C7"/>
    <w:rsid w:val="003E3D18"/>
    <w:rsid w:val="00400020"/>
    <w:rsid w:val="0040031A"/>
    <w:rsid w:val="004028EF"/>
    <w:rsid w:val="00403446"/>
    <w:rsid w:val="00406D7E"/>
    <w:rsid w:val="00414A71"/>
    <w:rsid w:val="00420846"/>
    <w:rsid w:val="00420CBA"/>
    <w:rsid w:val="00420F3D"/>
    <w:rsid w:val="00421E23"/>
    <w:rsid w:val="00423AA1"/>
    <w:rsid w:val="004315E7"/>
    <w:rsid w:val="004355F1"/>
    <w:rsid w:val="004379E4"/>
    <w:rsid w:val="00440AFE"/>
    <w:rsid w:val="004419AC"/>
    <w:rsid w:val="00441AEE"/>
    <w:rsid w:val="00442678"/>
    <w:rsid w:val="0044443F"/>
    <w:rsid w:val="004466EE"/>
    <w:rsid w:val="00450C04"/>
    <w:rsid w:val="00454F42"/>
    <w:rsid w:val="00455FE1"/>
    <w:rsid w:val="00457155"/>
    <w:rsid w:val="004605B1"/>
    <w:rsid w:val="004632EF"/>
    <w:rsid w:val="0047010E"/>
    <w:rsid w:val="00480A4B"/>
    <w:rsid w:val="00483EDC"/>
    <w:rsid w:val="00491C08"/>
    <w:rsid w:val="00492628"/>
    <w:rsid w:val="0049275D"/>
    <w:rsid w:val="00495723"/>
    <w:rsid w:val="0049787E"/>
    <w:rsid w:val="004A0679"/>
    <w:rsid w:val="004A2076"/>
    <w:rsid w:val="004A243D"/>
    <w:rsid w:val="004A3F2E"/>
    <w:rsid w:val="004A5AB8"/>
    <w:rsid w:val="004A60CB"/>
    <w:rsid w:val="004A67FC"/>
    <w:rsid w:val="004A6841"/>
    <w:rsid w:val="004A7360"/>
    <w:rsid w:val="004B0BCC"/>
    <w:rsid w:val="004B2F03"/>
    <w:rsid w:val="004B58A7"/>
    <w:rsid w:val="004B7929"/>
    <w:rsid w:val="004C0950"/>
    <w:rsid w:val="004C17F0"/>
    <w:rsid w:val="004D0D83"/>
    <w:rsid w:val="004D5CD3"/>
    <w:rsid w:val="004E017D"/>
    <w:rsid w:val="004E020F"/>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11A9F"/>
    <w:rsid w:val="005132C4"/>
    <w:rsid w:val="00514CEF"/>
    <w:rsid w:val="005154D8"/>
    <w:rsid w:val="00521561"/>
    <w:rsid w:val="0052284F"/>
    <w:rsid w:val="0052314E"/>
    <w:rsid w:val="00523314"/>
    <w:rsid w:val="00534288"/>
    <w:rsid w:val="0054257E"/>
    <w:rsid w:val="005454EB"/>
    <w:rsid w:val="0054782A"/>
    <w:rsid w:val="005544A5"/>
    <w:rsid w:val="00557C82"/>
    <w:rsid w:val="00562624"/>
    <w:rsid w:val="00567EEE"/>
    <w:rsid w:val="00570F93"/>
    <w:rsid w:val="00573152"/>
    <w:rsid w:val="00576051"/>
    <w:rsid w:val="00581A8E"/>
    <w:rsid w:val="00586839"/>
    <w:rsid w:val="00587A1C"/>
    <w:rsid w:val="00593C4E"/>
    <w:rsid w:val="00596664"/>
    <w:rsid w:val="005A12BC"/>
    <w:rsid w:val="005A4425"/>
    <w:rsid w:val="005A47DC"/>
    <w:rsid w:val="005A4983"/>
    <w:rsid w:val="005B0E6B"/>
    <w:rsid w:val="005B4C36"/>
    <w:rsid w:val="005B7ED4"/>
    <w:rsid w:val="005C1F0E"/>
    <w:rsid w:val="005C42F5"/>
    <w:rsid w:val="005C4DD9"/>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2979"/>
    <w:rsid w:val="006461BA"/>
    <w:rsid w:val="006513F9"/>
    <w:rsid w:val="006570BD"/>
    <w:rsid w:val="006613F2"/>
    <w:rsid w:val="00676EF3"/>
    <w:rsid w:val="00676F25"/>
    <w:rsid w:val="006776A9"/>
    <w:rsid w:val="0068135D"/>
    <w:rsid w:val="00681868"/>
    <w:rsid w:val="00683899"/>
    <w:rsid w:val="00683A36"/>
    <w:rsid w:val="00690024"/>
    <w:rsid w:val="00691D4D"/>
    <w:rsid w:val="006946F6"/>
    <w:rsid w:val="00694F6C"/>
    <w:rsid w:val="006A3DDD"/>
    <w:rsid w:val="006A75B6"/>
    <w:rsid w:val="006B063A"/>
    <w:rsid w:val="006B210E"/>
    <w:rsid w:val="006C0779"/>
    <w:rsid w:val="006C078D"/>
    <w:rsid w:val="006C08BF"/>
    <w:rsid w:val="006C0AE1"/>
    <w:rsid w:val="006C1941"/>
    <w:rsid w:val="006C1EA4"/>
    <w:rsid w:val="006C2EF6"/>
    <w:rsid w:val="006C5648"/>
    <w:rsid w:val="006C6935"/>
    <w:rsid w:val="006D0086"/>
    <w:rsid w:val="006D2404"/>
    <w:rsid w:val="006D3E84"/>
    <w:rsid w:val="006D629B"/>
    <w:rsid w:val="006E1CE9"/>
    <w:rsid w:val="006E6365"/>
    <w:rsid w:val="006E6EE4"/>
    <w:rsid w:val="006F0407"/>
    <w:rsid w:val="006F12FB"/>
    <w:rsid w:val="006F21C0"/>
    <w:rsid w:val="006F2466"/>
    <w:rsid w:val="006F310A"/>
    <w:rsid w:val="006F4E9E"/>
    <w:rsid w:val="00701FAA"/>
    <w:rsid w:val="0070284A"/>
    <w:rsid w:val="00702C4A"/>
    <w:rsid w:val="007034E7"/>
    <w:rsid w:val="00703CE2"/>
    <w:rsid w:val="007055BC"/>
    <w:rsid w:val="007076BB"/>
    <w:rsid w:val="007109A5"/>
    <w:rsid w:val="007148E1"/>
    <w:rsid w:val="00714EC0"/>
    <w:rsid w:val="00715BFD"/>
    <w:rsid w:val="007218F7"/>
    <w:rsid w:val="007240A8"/>
    <w:rsid w:val="007347DF"/>
    <w:rsid w:val="007355F4"/>
    <w:rsid w:val="00736DCE"/>
    <w:rsid w:val="0074055F"/>
    <w:rsid w:val="0074111A"/>
    <w:rsid w:val="00742C26"/>
    <w:rsid w:val="0074432D"/>
    <w:rsid w:val="00745148"/>
    <w:rsid w:val="00745F6F"/>
    <w:rsid w:val="0075296B"/>
    <w:rsid w:val="00761CF7"/>
    <w:rsid w:val="00765BD9"/>
    <w:rsid w:val="00770126"/>
    <w:rsid w:val="00775737"/>
    <w:rsid w:val="007773AA"/>
    <w:rsid w:val="00780DAE"/>
    <w:rsid w:val="0078130A"/>
    <w:rsid w:val="0078333A"/>
    <w:rsid w:val="00784650"/>
    <w:rsid w:val="00784FA9"/>
    <w:rsid w:val="00785615"/>
    <w:rsid w:val="007861F7"/>
    <w:rsid w:val="00790501"/>
    <w:rsid w:val="0079487F"/>
    <w:rsid w:val="00794C9A"/>
    <w:rsid w:val="00795A3B"/>
    <w:rsid w:val="00797F91"/>
    <w:rsid w:val="007A2A50"/>
    <w:rsid w:val="007A74CB"/>
    <w:rsid w:val="007A7695"/>
    <w:rsid w:val="007B381D"/>
    <w:rsid w:val="007B3DDE"/>
    <w:rsid w:val="007B5B40"/>
    <w:rsid w:val="007C3E92"/>
    <w:rsid w:val="007C41E1"/>
    <w:rsid w:val="007C5143"/>
    <w:rsid w:val="007D045A"/>
    <w:rsid w:val="007D0BA2"/>
    <w:rsid w:val="007D33AD"/>
    <w:rsid w:val="007D755E"/>
    <w:rsid w:val="007E0481"/>
    <w:rsid w:val="007E58BF"/>
    <w:rsid w:val="007E7B68"/>
    <w:rsid w:val="007F2208"/>
    <w:rsid w:val="007F457D"/>
    <w:rsid w:val="007F4896"/>
    <w:rsid w:val="007F525D"/>
    <w:rsid w:val="007F6D3F"/>
    <w:rsid w:val="007F752D"/>
    <w:rsid w:val="00800508"/>
    <w:rsid w:val="0080076D"/>
    <w:rsid w:val="00800BD5"/>
    <w:rsid w:val="0080367F"/>
    <w:rsid w:val="00805B02"/>
    <w:rsid w:val="008063D8"/>
    <w:rsid w:val="00806492"/>
    <w:rsid w:val="00806636"/>
    <w:rsid w:val="00807EF3"/>
    <w:rsid w:val="00811A00"/>
    <w:rsid w:val="00811E43"/>
    <w:rsid w:val="00813241"/>
    <w:rsid w:val="00813B33"/>
    <w:rsid w:val="00814E50"/>
    <w:rsid w:val="008165CD"/>
    <w:rsid w:val="008178B6"/>
    <w:rsid w:val="008203A1"/>
    <w:rsid w:val="00822570"/>
    <w:rsid w:val="008268BB"/>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3194"/>
    <w:rsid w:val="00874A45"/>
    <w:rsid w:val="00874FD8"/>
    <w:rsid w:val="0087644A"/>
    <w:rsid w:val="00876C1D"/>
    <w:rsid w:val="00883300"/>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57CD"/>
    <w:rsid w:val="008B6139"/>
    <w:rsid w:val="008B61B0"/>
    <w:rsid w:val="008C1278"/>
    <w:rsid w:val="008C3C17"/>
    <w:rsid w:val="008D0404"/>
    <w:rsid w:val="008D1C32"/>
    <w:rsid w:val="008D1EC9"/>
    <w:rsid w:val="008D214B"/>
    <w:rsid w:val="008D6C76"/>
    <w:rsid w:val="008E18B6"/>
    <w:rsid w:val="008E1C2F"/>
    <w:rsid w:val="008F061F"/>
    <w:rsid w:val="008F2AD8"/>
    <w:rsid w:val="008F63D4"/>
    <w:rsid w:val="008F7B61"/>
    <w:rsid w:val="009014D5"/>
    <w:rsid w:val="00906C6A"/>
    <w:rsid w:val="00906E2F"/>
    <w:rsid w:val="009156CD"/>
    <w:rsid w:val="009177A9"/>
    <w:rsid w:val="00920C86"/>
    <w:rsid w:val="00921406"/>
    <w:rsid w:val="00922357"/>
    <w:rsid w:val="00923452"/>
    <w:rsid w:val="00924C9C"/>
    <w:rsid w:val="009274A9"/>
    <w:rsid w:val="0093472B"/>
    <w:rsid w:val="00940C24"/>
    <w:rsid w:val="00950EAC"/>
    <w:rsid w:val="00953E9E"/>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753C5"/>
    <w:rsid w:val="00981B63"/>
    <w:rsid w:val="00985ABD"/>
    <w:rsid w:val="009934A0"/>
    <w:rsid w:val="009934B9"/>
    <w:rsid w:val="00995338"/>
    <w:rsid w:val="009970AD"/>
    <w:rsid w:val="009972AA"/>
    <w:rsid w:val="00997849"/>
    <w:rsid w:val="009A329F"/>
    <w:rsid w:val="009A78DE"/>
    <w:rsid w:val="009B1F19"/>
    <w:rsid w:val="009B238F"/>
    <w:rsid w:val="009B55EE"/>
    <w:rsid w:val="009B589B"/>
    <w:rsid w:val="009B7852"/>
    <w:rsid w:val="009C4BB3"/>
    <w:rsid w:val="009D031D"/>
    <w:rsid w:val="009D39CA"/>
    <w:rsid w:val="009D3EBC"/>
    <w:rsid w:val="009E4A95"/>
    <w:rsid w:val="009E5856"/>
    <w:rsid w:val="009F1690"/>
    <w:rsid w:val="009F2299"/>
    <w:rsid w:val="009F28D9"/>
    <w:rsid w:val="009F51F1"/>
    <w:rsid w:val="009F58DE"/>
    <w:rsid w:val="009F5F71"/>
    <w:rsid w:val="00A02B22"/>
    <w:rsid w:val="00A0357F"/>
    <w:rsid w:val="00A1350B"/>
    <w:rsid w:val="00A140EE"/>
    <w:rsid w:val="00A15C97"/>
    <w:rsid w:val="00A16F50"/>
    <w:rsid w:val="00A210FF"/>
    <w:rsid w:val="00A215BE"/>
    <w:rsid w:val="00A2202A"/>
    <w:rsid w:val="00A23141"/>
    <w:rsid w:val="00A24EA1"/>
    <w:rsid w:val="00A265FD"/>
    <w:rsid w:val="00A27854"/>
    <w:rsid w:val="00A30A0C"/>
    <w:rsid w:val="00A31BAD"/>
    <w:rsid w:val="00A344CF"/>
    <w:rsid w:val="00A35237"/>
    <w:rsid w:val="00A35391"/>
    <w:rsid w:val="00A36EBF"/>
    <w:rsid w:val="00A37A1C"/>
    <w:rsid w:val="00A41F43"/>
    <w:rsid w:val="00A4253A"/>
    <w:rsid w:val="00A4334F"/>
    <w:rsid w:val="00A43AAC"/>
    <w:rsid w:val="00A4503B"/>
    <w:rsid w:val="00A50CA0"/>
    <w:rsid w:val="00A558DF"/>
    <w:rsid w:val="00A5741B"/>
    <w:rsid w:val="00A64297"/>
    <w:rsid w:val="00A65755"/>
    <w:rsid w:val="00A6613C"/>
    <w:rsid w:val="00A70D5E"/>
    <w:rsid w:val="00A73599"/>
    <w:rsid w:val="00A76620"/>
    <w:rsid w:val="00A77138"/>
    <w:rsid w:val="00A77E34"/>
    <w:rsid w:val="00A80E5B"/>
    <w:rsid w:val="00A81D05"/>
    <w:rsid w:val="00A82CC0"/>
    <w:rsid w:val="00A862A8"/>
    <w:rsid w:val="00A870B1"/>
    <w:rsid w:val="00A91145"/>
    <w:rsid w:val="00A91AC0"/>
    <w:rsid w:val="00A91E29"/>
    <w:rsid w:val="00A92C97"/>
    <w:rsid w:val="00A93096"/>
    <w:rsid w:val="00A93652"/>
    <w:rsid w:val="00A94551"/>
    <w:rsid w:val="00A966B2"/>
    <w:rsid w:val="00A9672C"/>
    <w:rsid w:val="00AA0E7E"/>
    <w:rsid w:val="00AA2D5B"/>
    <w:rsid w:val="00AA3D6A"/>
    <w:rsid w:val="00AB0FA7"/>
    <w:rsid w:val="00AB3A8D"/>
    <w:rsid w:val="00AB6C87"/>
    <w:rsid w:val="00AC0F3A"/>
    <w:rsid w:val="00AC21C6"/>
    <w:rsid w:val="00AC36BE"/>
    <w:rsid w:val="00AC38B4"/>
    <w:rsid w:val="00AC3EA5"/>
    <w:rsid w:val="00AC4D0A"/>
    <w:rsid w:val="00AC52D4"/>
    <w:rsid w:val="00AC5A84"/>
    <w:rsid w:val="00AC6D30"/>
    <w:rsid w:val="00AD07D8"/>
    <w:rsid w:val="00AD2B71"/>
    <w:rsid w:val="00AD2E30"/>
    <w:rsid w:val="00AD2FE9"/>
    <w:rsid w:val="00AD51B6"/>
    <w:rsid w:val="00AE2E25"/>
    <w:rsid w:val="00AE37EE"/>
    <w:rsid w:val="00AE3D76"/>
    <w:rsid w:val="00AE4C18"/>
    <w:rsid w:val="00AE52F0"/>
    <w:rsid w:val="00AE55A8"/>
    <w:rsid w:val="00AE6023"/>
    <w:rsid w:val="00AE6816"/>
    <w:rsid w:val="00AF2D16"/>
    <w:rsid w:val="00AF401F"/>
    <w:rsid w:val="00AF5E76"/>
    <w:rsid w:val="00AF7805"/>
    <w:rsid w:val="00B00164"/>
    <w:rsid w:val="00B013BE"/>
    <w:rsid w:val="00B024ED"/>
    <w:rsid w:val="00B026A5"/>
    <w:rsid w:val="00B04AF2"/>
    <w:rsid w:val="00B13179"/>
    <w:rsid w:val="00B13949"/>
    <w:rsid w:val="00B13CC0"/>
    <w:rsid w:val="00B1587B"/>
    <w:rsid w:val="00B20A46"/>
    <w:rsid w:val="00B21F2D"/>
    <w:rsid w:val="00B22192"/>
    <w:rsid w:val="00B2280C"/>
    <w:rsid w:val="00B2282F"/>
    <w:rsid w:val="00B24C43"/>
    <w:rsid w:val="00B27552"/>
    <w:rsid w:val="00B3075B"/>
    <w:rsid w:val="00B3373E"/>
    <w:rsid w:val="00B3536F"/>
    <w:rsid w:val="00B36E3B"/>
    <w:rsid w:val="00B437F4"/>
    <w:rsid w:val="00B45C3D"/>
    <w:rsid w:val="00B52A14"/>
    <w:rsid w:val="00B52EE2"/>
    <w:rsid w:val="00B56107"/>
    <w:rsid w:val="00B579CE"/>
    <w:rsid w:val="00B61472"/>
    <w:rsid w:val="00B643FC"/>
    <w:rsid w:val="00B7318E"/>
    <w:rsid w:val="00B75755"/>
    <w:rsid w:val="00B77FC6"/>
    <w:rsid w:val="00B80D2F"/>
    <w:rsid w:val="00B82076"/>
    <w:rsid w:val="00B8234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1A55"/>
    <w:rsid w:val="00BA5DD8"/>
    <w:rsid w:val="00BA7A5F"/>
    <w:rsid w:val="00BB06AB"/>
    <w:rsid w:val="00BB075D"/>
    <w:rsid w:val="00BB1C73"/>
    <w:rsid w:val="00BB1DDB"/>
    <w:rsid w:val="00BB3E17"/>
    <w:rsid w:val="00BB41AD"/>
    <w:rsid w:val="00BB7A4B"/>
    <w:rsid w:val="00BB7A50"/>
    <w:rsid w:val="00BC1648"/>
    <w:rsid w:val="00BC20B5"/>
    <w:rsid w:val="00BC6918"/>
    <w:rsid w:val="00BC7EDD"/>
    <w:rsid w:val="00BD02D2"/>
    <w:rsid w:val="00BD3AAE"/>
    <w:rsid w:val="00BD55E3"/>
    <w:rsid w:val="00BE1CC1"/>
    <w:rsid w:val="00BE3EDF"/>
    <w:rsid w:val="00BE6753"/>
    <w:rsid w:val="00BF20AA"/>
    <w:rsid w:val="00BF31B5"/>
    <w:rsid w:val="00BF31CF"/>
    <w:rsid w:val="00BF518D"/>
    <w:rsid w:val="00C01C8F"/>
    <w:rsid w:val="00C0463E"/>
    <w:rsid w:val="00C06047"/>
    <w:rsid w:val="00C151F7"/>
    <w:rsid w:val="00C26EA0"/>
    <w:rsid w:val="00C275A2"/>
    <w:rsid w:val="00C27768"/>
    <w:rsid w:val="00C308E1"/>
    <w:rsid w:val="00C34CE8"/>
    <w:rsid w:val="00C3506C"/>
    <w:rsid w:val="00C40A17"/>
    <w:rsid w:val="00C41BCA"/>
    <w:rsid w:val="00C43FFE"/>
    <w:rsid w:val="00C465E2"/>
    <w:rsid w:val="00C544AB"/>
    <w:rsid w:val="00C602D5"/>
    <w:rsid w:val="00C61C20"/>
    <w:rsid w:val="00C63BFA"/>
    <w:rsid w:val="00C65185"/>
    <w:rsid w:val="00C702CB"/>
    <w:rsid w:val="00C724A9"/>
    <w:rsid w:val="00C72685"/>
    <w:rsid w:val="00C731BA"/>
    <w:rsid w:val="00C76339"/>
    <w:rsid w:val="00C778C9"/>
    <w:rsid w:val="00C81C8C"/>
    <w:rsid w:val="00C839A3"/>
    <w:rsid w:val="00C8664A"/>
    <w:rsid w:val="00C8711B"/>
    <w:rsid w:val="00C90581"/>
    <w:rsid w:val="00C90633"/>
    <w:rsid w:val="00C91264"/>
    <w:rsid w:val="00C94713"/>
    <w:rsid w:val="00CA2FF3"/>
    <w:rsid w:val="00CA3759"/>
    <w:rsid w:val="00CA3D92"/>
    <w:rsid w:val="00CA44CE"/>
    <w:rsid w:val="00CA5438"/>
    <w:rsid w:val="00CA6A5F"/>
    <w:rsid w:val="00CA79FD"/>
    <w:rsid w:val="00CB1580"/>
    <w:rsid w:val="00CB332D"/>
    <w:rsid w:val="00CB38D6"/>
    <w:rsid w:val="00CB3E3E"/>
    <w:rsid w:val="00CB4391"/>
    <w:rsid w:val="00CB5F15"/>
    <w:rsid w:val="00CB66BE"/>
    <w:rsid w:val="00CC035D"/>
    <w:rsid w:val="00CC07A2"/>
    <w:rsid w:val="00CC371F"/>
    <w:rsid w:val="00CC6445"/>
    <w:rsid w:val="00CD1141"/>
    <w:rsid w:val="00CD1E75"/>
    <w:rsid w:val="00CD2B5E"/>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6D49"/>
    <w:rsid w:val="00D17533"/>
    <w:rsid w:val="00D2046B"/>
    <w:rsid w:val="00D21343"/>
    <w:rsid w:val="00D22089"/>
    <w:rsid w:val="00D22362"/>
    <w:rsid w:val="00D260E3"/>
    <w:rsid w:val="00D338F2"/>
    <w:rsid w:val="00D352DC"/>
    <w:rsid w:val="00D37185"/>
    <w:rsid w:val="00D40A12"/>
    <w:rsid w:val="00D46C5C"/>
    <w:rsid w:val="00D4703D"/>
    <w:rsid w:val="00D52D5E"/>
    <w:rsid w:val="00D54A02"/>
    <w:rsid w:val="00D54E79"/>
    <w:rsid w:val="00D55B01"/>
    <w:rsid w:val="00D604FB"/>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022E"/>
    <w:rsid w:val="00DC1D4A"/>
    <w:rsid w:val="00DC3AFE"/>
    <w:rsid w:val="00DC565A"/>
    <w:rsid w:val="00DD01EB"/>
    <w:rsid w:val="00DD0FF9"/>
    <w:rsid w:val="00DD2E87"/>
    <w:rsid w:val="00DD3012"/>
    <w:rsid w:val="00DD3528"/>
    <w:rsid w:val="00DD4263"/>
    <w:rsid w:val="00DD6CB0"/>
    <w:rsid w:val="00DE01F7"/>
    <w:rsid w:val="00DE0ED1"/>
    <w:rsid w:val="00DE2EBF"/>
    <w:rsid w:val="00DE38C5"/>
    <w:rsid w:val="00DE5908"/>
    <w:rsid w:val="00DE7838"/>
    <w:rsid w:val="00DE7FFD"/>
    <w:rsid w:val="00DF15A7"/>
    <w:rsid w:val="00DF1725"/>
    <w:rsid w:val="00DF293E"/>
    <w:rsid w:val="00DF30DD"/>
    <w:rsid w:val="00DF5AF9"/>
    <w:rsid w:val="00DF6D1F"/>
    <w:rsid w:val="00E009AC"/>
    <w:rsid w:val="00E0278C"/>
    <w:rsid w:val="00E03A04"/>
    <w:rsid w:val="00E049F7"/>
    <w:rsid w:val="00E150B9"/>
    <w:rsid w:val="00E17772"/>
    <w:rsid w:val="00E221EC"/>
    <w:rsid w:val="00E22617"/>
    <w:rsid w:val="00E2302B"/>
    <w:rsid w:val="00E243E7"/>
    <w:rsid w:val="00E31444"/>
    <w:rsid w:val="00E40568"/>
    <w:rsid w:val="00E40BF8"/>
    <w:rsid w:val="00E4251B"/>
    <w:rsid w:val="00E430FC"/>
    <w:rsid w:val="00E43BC2"/>
    <w:rsid w:val="00E44F48"/>
    <w:rsid w:val="00E46025"/>
    <w:rsid w:val="00E473C8"/>
    <w:rsid w:val="00E50280"/>
    <w:rsid w:val="00E5064E"/>
    <w:rsid w:val="00E52551"/>
    <w:rsid w:val="00E53A66"/>
    <w:rsid w:val="00E558BC"/>
    <w:rsid w:val="00E5788D"/>
    <w:rsid w:val="00E60418"/>
    <w:rsid w:val="00E60B4D"/>
    <w:rsid w:val="00E61929"/>
    <w:rsid w:val="00E61E3E"/>
    <w:rsid w:val="00E63DBD"/>
    <w:rsid w:val="00E64E5D"/>
    <w:rsid w:val="00E64EA8"/>
    <w:rsid w:val="00E65199"/>
    <w:rsid w:val="00E65E52"/>
    <w:rsid w:val="00E7248D"/>
    <w:rsid w:val="00E7523F"/>
    <w:rsid w:val="00E7577C"/>
    <w:rsid w:val="00E7786B"/>
    <w:rsid w:val="00E77916"/>
    <w:rsid w:val="00E77EF2"/>
    <w:rsid w:val="00E82FA7"/>
    <w:rsid w:val="00E83994"/>
    <w:rsid w:val="00E83AB2"/>
    <w:rsid w:val="00E8444F"/>
    <w:rsid w:val="00E84BDE"/>
    <w:rsid w:val="00E86137"/>
    <w:rsid w:val="00E86FA3"/>
    <w:rsid w:val="00E91C61"/>
    <w:rsid w:val="00E91E01"/>
    <w:rsid w:val="00E95CA7"/>
    <w:rsid w:val="00E963D7"/>
    <w:rsid w:val="00E97ACF"/>
    <w:rsid w:val="00EA0423"/>
    <w:rsid w:val="00EA0781"/>
    <w:rsid w:val="00EA623F"/>
    <w:rsid w:val="00EA6507"/>
    <w:rsid w:val="00EB1900"/>
    <w:rsid w:val="00EB269E"/>
    <w:rsid w:val="00EB296D"/>
    <w:rsid w:val="00EB49F1"/>
    <w:rsid w:val="00EB5001"/>
    <w:rsid w:val="00EC06AA"/>
    <w:rsid w:val="00EC331D"/>
    <w:rsid w:val="00EC41E2"/>
    <w:rsid w:val="00EC4E05"/>
    <w:rsid w:val="00EC4F0C"/>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434"/>
    <w:rsid w:val="00F20710"/>
    <w:rsid w:val="00F217A7"/>
    <w:rsid w:val="00F21A43"/>
    <w:rsid w:val="00F246CF"/>
    <w:rsid w:val="00F27E45"/>
    <w:rsid w:val="00F3365E"/>
    <w:rsid w:val="00F35924"/>
    <w:rsid w:val="00F37C6E"/>
    <w:rsid w:val="00F37EA4"/>
    <w:rsid w:val="00F464AD"/>
    <w:rsid w:val="00F47241"/>
    <w:rsid w:val="00F51793"/>
    <w:rsid w:val="00F53999"/>
    <w:rsid w:val="00F576EC"/>
    <w:rsid w:val="00F66436"/>
    <w:rsid w:val="00F66CA0"/>
    <w:rsid w:val="00F71956"/>
    <w:rsid w:val="00F722B1"/>
    <w:rsid w:val="00F7292B"/>
    <w:rsid w:val="00F739AD"/>
    <w:rsid w:val="00F74D9B"/>
    <w:rsid w:val="00F815DA"/>
    <w:rsid w:val="00F85EEC"/>
    <w:rsid w:val="00F862C8"/>
    <w:rsid w:val="00F877BB"/>
    <w:rsid w:val="00F91523"/>
    <w:rsid w:val="00F9333C"/>
    <w:rsid w:val="00F94B27"/>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D782C"/>
    <w:rsid w:val="00FE2667"/>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79ACD2"/>
  <w15:docId w15:val="{802D0D5A-6026-4AD8-A2C6-4DBE163F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lang w:val="es-ES_tradnl" w:eastAsia="es-ES"/>
    </w:rPr>
  </w:style>
  <w:style w:type="paragraph" w:styleId="Ttulo1">
    <w:name w:val="heading 1"/>
    <w:basedOn w:val="Normal"/>
    <w:next w:val="Normal"/>
    <w:link w:val="Ttulo1Car"/>
    <w:qFormat/>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387"/>
      </w:tabs>
      <w:ind w:left="5387" w:right="-232" w:hanging="567"/>
      <w:jc w:val="both"/>
    </w:pPr>
    <w:rPr>
      <w:rFonts w:ascii="Arial" w:hAnsi="Arial"/>
      <w:sz w:val="22"/>
    </w:rPr>
  </w:style>
  <w:style w:type="paragraph" w:styleId="Sangradetextonormal">
    <w:name w:val="Body Text Indent"/>
    <w:basedOn w:val="Normal"/>
    <w:pPr>
      <w:tabs>
        <w:tab w:val="left" w:pos="4820"/>
        <w:tab w:val="left" w:pos="5387"/>
      </w:tabs>
      <w:ind w:left="5387" w:hanging="5387"/>
      <w:jc w:val="both"/>
    </w:pPr>
    <w:rPr>
      <w:rFonts w:ascii="Arial" w:hAnsi="Arial"/>
      <w:sz w:val="22"/>
    </w:rPr>
  </w:style>
  <w:style w:type="paragraph" w:styleId="Sangra2detindependiente">
    <w:name w:val="Body Text Indent 2"/>
    <w:basedOn w:val="Normal"/>
    <w:pPr>
      <w:ind w:left="426" w:firstLine="567"/>
      <w:jc w:val="both"/>
    </w:pPr>
    <w:rPr>
      <w:rFonts w:ascii="Arial" w:hAnsi="Arial"/>
      <w:sz w:val="22"/>
    </w:rPr>
  </w:style>
  <w:style w:type="paragraph" w:styleId="Sangra3detindependiente">
    <w:name w:val="Body Text Indent 3"/>
    <w:basedOn w:val="Normal"/>
    <w:pPr>
      <w:tabs>
        <w:tab w:val="left" w:pos="4820"/>
        <w:tab w:val="left" w:pos="5387"/>
      </w:tabs>
      <w:ind w:left="5672" w:hanging="852"/>
      <w:jc w:val="both"/>
    </w:pPr>
    <w:rPr>
      <w:rFonts w:ascii="Arial" w:hAnsi="Arial"/>
      <w:sz w:val="22"/>
    </w:rPr>
  </w:style>
  <w:style w:type="paragraph" w:styleId="Textoindependiente">
    <w:name w:val="Body Text"/>
    <w:basedOn w:val="Normal"/>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Puesto">
    <w:name w:val="Title"/>
    <w:basedOn w:val="Normal"/>
    <w:next w:val="Normal"/>
    <w:link w:val="PuestoCar"/>
    <w:qFormat/>
    <w:rsid w:val="00F246CF"/>
    <w:pPr>
      <w:spacing w:before="240" w:after="60"/>
      <w:jc w:val="center"/>
      <w:outlineLvl w:val="0"/>
    </w:pPr>
    <w:rPr>
      <w:rFonts w:ascii="Cambria" w:hAnsi="Cambria"/>
      <w:b/>
      <w:bCs/>
      <w:kern w:val="28"/>
      <w:sz w:val="32"/>
      <w:szCs w:val="32"/>
    </w:rPr>
  </w:style>
  <w:style w:type="character" w:customStyle="1" w:styleId="PuestoCar">
    <w:name w:val="Puesto Car"/>
    <w:link w:val="Puest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27535E"/>
    <w:rPr>
      <w:rFonts w:ascii="Courier New" w:hAnsi="Courier New"/>
      <w:lang w:val="es-ES_tradnl" w:eastAsia="es-ES"/>
    </w:rPr>
  </w:style>
  <w:style w:type="paragraph" w:styleId="Textonotapie">
    <w:name w:val="footnote text"/>
    <w:basedOn w:val="Normal"/>
    <w:link w:val="TextonotapieCar"/>
    <w:uiPriority w:val="99"/>
    <w:unhideWhenUsed/>
    <w:rsid w:val="0027535E"/>
    <w:rPr>
      <w:rFonts w:asciiTheme="minorHAnsi" w:eastAsiaTheme="minorHAnsi" w:hAnsiTheme="minorHAnsi" w:cstheme="minorBidi"/>
      <w:lang w:val="es-CL" w:eastAsia="en-US"/>
    </w:rPr>
  </w:style>
  <w:style w:type="character" w:customStyle="1" w:styleId="TextonotapieCar">
    <w:name w:val="Texto nota pie Car"/>
    <w:basedOn w:val="Fuentedeprrafopredeter"/>
    <w:link w:val="Textonotapie"/>
    <w:uiPriority w:val="99"/>
    <w:rsid w:val="0027535E"/>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27535E"/>
    <w:rPr>
      <w:vertAlign w:val="superscript"/>
    </w:rPr>
  </w:style>
  <w:style w:type="character" w:styleId="Refdecomentario">
    <w:name w:val="annotation reference"/>
    <w:basedOn w:val="Fuentedeprrafopredeter"/>
    <w:semiHidden/>
    <w:unhideWhenUsed/>
    <w:rsid w:val="008178B6"/>
    <w:rPr>
      <w:sz w:val="16"/>
      <w:szCs w:val="16"/>
    </w:rPr>
  </w:style>
  <w:style w:type="paragraph" w:styleId="Textocomentario">
    <w:name w:val="annotation text"/>
    <w:basedOn w:val="Normal"/>
    <w:link w:val="TextocomentarioCar"/>
    <w:semiHidden/>
    <w:unhideWhenUsed/>
    <w:rsid w:val="008178B6"/>
  </w:style>
  <w:style w:type="character" w:customStyle="1" w:styleId="TextocomentarioCar">
    <w:name w:val="Texto comentario Car"/>
    <w:basedOn w:val="Fuentedeprrafopredeter"/>
    <w:link w:val="Textocomentario"/>
    <w:semiHidden/>
    <w:rsid w:val="008178B6"/>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8178B6"/>
    <w:rPr>
      <w:b/>
      <w:bCs/>
    </w:rPr>
  </w:style>
  <w:style w:type="character" w:customStyle="1" w:styleId="AsuntodelcomentarioCar">
    <w:name w:val="Asunto del comentario Car"/>
    <w:basedOn w:val="TextocomentarioCar"/>
    <w:link w:val="Asuntodelcomentario"/>
    <w:semiHidden/>
    <w:rsid w:val="008178B6"/>
    <w:rPr>
      <w:rFonts w:ascii="Courier New" w:hAnsi="Courier New"/>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05521006">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413162324">
      <w:bodyDiv w:val="1"/>
      <w:marLeft w:val="0"/>
      <w:marRight w:val="0"/>
      <w:marTop w:val="0"/>
      <w:marBottom w:val="0"/>
      <w:divBdr>
        <w:top w:val="none" w:sz="0" w:space="0" w:color="auto"/>
        <w:left w:val="none" w:sz="0" w:space="0" w:color="auto"/>
        <w:bottom w:val="none" w:sz="0" w:space="0" w:color="auto"/>
        <w:right w:val="none" w:sz="0" w:space="0" w:color="auto"/>
      </w:divBdr>
    </w:div>
    <w:div w:id="1610351029">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25871747">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53C1C089-5244-4190-95B9-2768D08DBD92}"/>
</file>

<file path=customXml/itemProps2.xml><?xml version="1.0" encoding="utf-8"?>
<ds:datastoreItem xmlns:ds="http://schemas.openxmlformats.org/officeDocument/2006/customXml" ds:itemID="{F01B9211-01DF-40FB-A8F3-76522D702BD6}"/>
</file>

<file path=customXml/itemProps3.xml><?xml version="1.0" encoding="utf-8"?>
<ds:datastoreItem xmlns:ds="http://schemas.openxmlformats.org/officeDocument/2006/customXml" ds:itemID="{E2D18CCC-87FF-4080-8118-94644CE0467B}"/>
</file>

<file path=customXml/itemProps4.xml><?xml version="1.0" encoding="utf-8"?>
<ds:datastoreItem xmlns:ds="http://schemas.openxmlformats.org/officeDocument/2006/customXml" ds:itemID="{D5B572D2-5B61-4376-B8ED-5FB0FEB06327}"/>
</file>

<file path=docProps/app.xml><?xml version="1.0" encoding="utf-8"?>
<Properties xmlns="http://schemas.openxmlformats.org/officeDocument/2006/extended-properties" xmlns:vt="http://schemas.openxmlformats.org/officeDocument/2006/docPropsVTypes">
  <Template>Normal</Template>
  <TotalTime>1</TotalTime>
  <Pages>6</Pages>
  <Words>2788</Words>
  <Characters>14535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17289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Carolina Silva Moraga (DIRPLAN)</cp:lastModifiedBy>
  <cp:revision>2</cp:revision>
  <cp:lastPrinted>2019-04-01T13:38:00Z</cp:lastPrinted>
  <dcterms:created xsi:type="dcterms:W3CDTF">2022-10-25T12:27:00Z</dcterms:created>
  <dcterms:modified xsi:type="dcterms:W3CDTF">2022-10-25T12:27:00Z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