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E162AB" w:rsidRPr="001A7412" w:rsidRDefault="00D04BAC" w:rsidP="007304A5">
      <w:pPr>
        <w:jc w:val="center"/>
        <w:rPr>
          <w:rFonts w:ascii="Verdana" w:hAnsi="Verdana"/>
          <w:b/>
          <w:noProof/>
          <w:lang w:val="es-CL"/>
        </w:rPr>
      </w:pPr>
      <w:r w:rsidRPr="00742982">
        <w:rPr>
          <w:rFonts w:ascii="Verdana" w:hAnsi="Verdana"/>
          <w:b/>
          <w:lang w:val="pt-BR"/>
        </w:rPr>
        <w:t>AVANCE</w:t>
      </w:r>
      <w:r w:rsidR="00E162AB" w:rsidRPr="00742982">
        <w:rPr>
          <w:rFonts w:ascii="Verdana" w:hAnsi="Verdana"/>
          <w:b/>
          <w:lang w:val="pt-BR"/>
        </w:rPr>
        <w:t xml:space="preserve"> </w:t>
      </w:r>
      <w:r w:rsidR="007304A5">
        <w:rPr>
          <w:rFonts w:ascii="Verdana" w:hAnsi="Verdana"/>
          <w:b/>
          <w:lang w:val="pt-BR"/>
        </w:rPr>
        <w:t>GLOSAS 21 Y 23</w:t>
      </w:r>
    </w:p>
    <w:p w:rsidR="00E162AB" w:rsidRDefault="00E162AB" w:rsidP="00E162AB">
      <w:pPr>
        <w:tabs>
          <w:tab w:val="left" w:pos="142"/>
        </w:tabs>
        <w:ind w:right="902"/>
        <w:jc w:val="center"/>
        <w:rPr>
          <w:rFonts w:ascii="Verdana" w:hAnsi="Verdana"/>
          <w:b/>
          <w:lang w:val="es-CL"/>
        </w:rPr>
      </w:pPr>
    </w:p>
    <w:p w:rsidR="000A44F9" w:rsidRPr="002A57AA" w:rsidRDefault="000A44F9" w:rsidP="007304A5">
      <w:pPr>
        <w:tabs>
          <w:tab w:val="left" w:pos="142"/>
        </w:tabs>
        <w:ind w:right="902"/>
        <w:jc w:val="both"/>
        <w:rPr>
          <w:rFonts w:ascii="Verdana" w:hAnsi="Verdana"/>
          <w:b/>
          <w:lang w:val="es-CL"/>
        </w:rPr>
      </w:pPr>
      <w:r w:rsidRPr="002A57AA">
        <w:rPr>
          <w:rFonts w:ascii="Verdana" w:hAnsi="Verdana"/>
          <w:b/>
          <w:lang w:val="es-CL"/>
        </w:rPr>
        <w:t xml:space="preserve">Glosa </w:t>
      </w:r>
      <w:r w:rsidR="007304A5">
        <w:rPr>
          <w:rFonts w:ascii="Verdana" w:hAnsi="Verdana"/>
          <w:b/>
          <w:lang w:val="es-CL"/>
        </w:rPr>
        <w:t>21</w:t>
      </w:r>
    </w:p>
    <w:p w:rsidR="000A44F9" w:rsidRPr="002A57AA" w:rsidRDefault="000A44F9" w:rsidP="007304A5">
      <w:pPr>
        <w:tabs>
          <w:tab w:val="left" w:pos="142"/>
        </w:tabs>
        <w:ind w:right="902"/>
        <w:jc w:val="both"/>
        <w:rPr>
          <w:rFonts w:ascii="Verdana" w:hAnsi="Verdana"/>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y a la Comisión de Medio Ambiente y Recursos Naturales de la Cámara de Diputados, sobre los volúmenes de residuos, tierra y/o escombros asociados a los certificados de destino final que deben entregarse producto de los contratos de obras financiados por el Ministerio que sean ejecutados por terceros, contratistas o subcontratistas, incluyendo aquellos generados en la ejecución de los contratos de concesiones de obras públicas. Esta información se entregará por contrato, con los respectivos certificados de destino final, debiendo los receptores estar autorizado debidamente por el Ministerio de Salud según las normas legales vigentes.</w:t>
      </w:r>
    </w:p>
    <w:p w:rsidR="007304A5" w:rsidRDefault="007304A5" w:rsidP="007304A5">
      <w:pPr>
        <w:jc w:val="both"/>
        <w:rPr>
          <w:rFonts w:ascii="Verdana" w:hAnsi="Verdana"/>
          <w:lang w:val="es-CL"/>
        </w:rPr>
      </w:pPr>
    </w:p>
    <w:p w:rsidR="007304A5" w:rsidRPr="007304A5" w:rsidRDefault="007304A5" w:rsidP="007304A5">
      <w:pPr>
        <w:tabs>
          <w:tab w:val="left" w:pos="142"/>
        </w:tabs>
        <w:ind w:right="902"/>
        <w:jc w:val="both"/>
        <w:rPr>
          <w:rFonts w:ascii="Verdana" w:hAnsi="Verdana"/>
          <w:b/>
          <w:lang w:val="es-CL"/>
        </w:rPr>
      </w:pPr>
      <w:r w:rsidRPr="007304A5">
        <w:rPr>
          <w:rFonts w:ascii="Verdana" w:hAnsi="Verdana"/>
          <w:b/>
          <w:lang w:val="es-CL"/>
        </w:rPr>
        <w:t>Glosa 23</w:t>
      </w:r>
    </w:p>
    <w:p w:rsidR="007304A5" w:rsidRPr="007304A5" w:rsidRDefault="007304A5" w:rsidP="007304A5">
      <w:pPr>
        <w:tabs>
          <w:tab w:val="left" w:pos="142"/>
        </w:tabs>
        <w:ind w:right="902"/>
        <w:jc w:val="both"/>
        <w:rPr>
          <w:rFonts w:ascii="Verdana" w:hAnsi="Verdana"/>
          <w:b/>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a la Comisión de Medio Ambiente y Recursos Naturales de la Cámara de Diputados y a la Comisión de Medio Ambiente y Bienes Nacionales del Senado, sobre los volúmenes de residuos, tierra y/o escombros asociados a los certificados de destino final, los que deberán ser emitidos por el Ministerio de Salud, producto de los contratos de obras financiados por el Ministerio de Obras Públicas que sean ejecutados por terceros, contratistas o subcontratistas, incluyendo aquellos generados en la ejecución de los contratos de concesiones de obras públicas. Asimismo, la Dirección General de Obras Públicas informará trimestralmente de los volúmenes asociados a todos los certificados de destino final de escombros y tierra producto de los contratos de obras financiados por el Ministerio, así como de las obras concesionadas, a las Comisiones antes mencionadas.</w:t>
      </w:r>
    </w:p>
    <w:p w:rsidR="007304A5" w:rsidRDefault="007304A5" w:rsidP="007304A5">
      <w:pPr>
        <w:jc w:val="both"/>
        <w:rPr>
          <w:rFonts w:ascii="Verdana" w:hAnsi="Verdana"/>
          <w:lang w:val="es-CL"/>
        </w:rPr>
      </w:pPr>
    </w:p>
    <w:p w:rsidR="002A57AA" w:rsidRPr="002A57AA" w:rsidRDefault="007304A5" w:rsidP="007304A5">
      <w:pPr>
        <w:jc w:val="both"/>
        <w:rPr>
          <w:rFonts w:ascii="Verdana" w:hAnsi="Verdana"/>
          <w:lang w:val="es-CL"/>
        </w:rPr>
      </w:pPr>
      <w:r>
        <w:rPr>
          <w:rFonts w:ascii="Verdana" w:hAnsi="Verdana"/>
          <w:lang w:val="es-CL"/>
        </w:rPr>
        <w:lastRenderedPageBreak/>
        <w:t>Al respecto se adjuntan carpetas con la información de</w:t>
      </w:r>
      <w:r w:rsidR="00BA000D">
        <w:rPr>
          <w:rFonts w:ascii="Verdana" w:hAnsi="Verdana"/>
          <w:lang w:val="es-CL"/>
        </w:rPr>
        <w:t xml:space="preserve"> Dirección de </w:t>
      </w:r>
      <w:r w:rsidR="00567C4B">
        <w:rPr>
          <w:rFonts w:ascii="Verdana" w:hAnsi="Verdana"/>
          <w:lang w:val="es-CL"/>
        </w:rPr>
        <w:t xml:space="preserve">Vialidad, </w:t>
      </w:r>
      <w:r w:rsidR="00BA000D">
        <w:rPr>
          <w:rFonts w:ascii="Verdana" w:hAnsi="Verdana"/>
          <w:lang w:val="es-CL"/>
        </w:rPr>
        <w:t xml:space="preserve">Obras Portuarias </w:t>
      </w:r>
      <w:r>
        <w:rPr>
          <w:rFonts w:ascii="Verdana" w:hAnsi="Verdana"/>
          <w:lang w:val="es-CL"/>
        </w:rPr>
        <w:t>y Concesiones</w:t>
      </w:r>
      <w:r w:rsidR="00623A7C">
        <w:rPr>
          <w:rFonts w:ascii="Verdana" w:hAnsi="Verdana"/>
          <w:lang w:val="es-CL"/>
        </w:rPr>
        <w:t xml:space="preserve">; </w:t>
      </w:r>
      <w:r w:rsidR="00BA000D">
        <w:rPr>
          <w:rFonts w:ascii="Verdana" w:hAnsi="Verdana"/>
          <w:lang w:val="es-CL"/>
        </w:rPr>
        <w:t>en el caso de los Servicios ejecutores restantes</w:t>
      </w:r>
      <w:r w:rsidR="00623A7C">
        <w:rPr>
          <w:rFonts w:ascii="Verdana" w:hAnsi="Verdana"/>
          <w:lang w:val="es-CL"/>
        </w:rPr>
        <w:t xml:space="preserve">, se señala que </w:t>
      </w:r>
      <w:r w:rsidR="00623A7C" w:rsidRPr="00623A7C">
        <w:rPr>
          <w:rFonts w:ascii="Verdana" w:hAnsi="Verdana"/>
          <w:lang w:val="es-CL"/>
        </w:rPr>
        <w:t xml:space="preserve">no </w:t>
      </w:r>
      <w:r w:rsidR="00BA000D">
        <w:rPr>
          <w:rFonts w:ascii="Verdana" w:hAnsi="Verdana"/>
          <w:lang w:val="es-CL"/>
        </w:rPr>
        <w:t xml:space="preserve">se </w:t>
      </w:r>
      <w:r w:rsidR="00623A7C" w:rsidRPr="00623A7C">
        <w:rPr>
          <w:rFonts w:ascii="Verdana" w:hAnsi="Verdana"/>
          <w:lang w:val="es-CL"/>
        </w:rPr>
        <w:t xml:space="preserve">dispone de </w:t>
      </w:r>
      <w:r w:rsidR="00BA000D">
        <w:rPr>
          <w:rFonts w:ascii="Verdana" w:hAnsi="Verdana"/>
          <w:lang w:val="es-CL"/>
        </w:rPr>
        <w:t>información entregada</w:t>
      </w:r>
      <w:r w:rsidR="00623A7C" w:rsidRPr="00623A7C">
        <w:rPr>
          <w:rFonts w:ascii="Verdana" w:hAnsi="Verdana"/>
          <w:lang w:val="es-CL"/>
        </w:rPr>
        <w:t xml:space="preserve"> en este </w:t>
      </w:r>
      <w:r w:rsidR="00BA000D">
        <w:rPr>
          <w:rFonts w:ascii="Verdana" w:hAnsi="Verdana"/>
          <w:lang w:val="es-CL"/>
        </w:rPr>
        <w:t>seg</w:t>
      </w:r>
      <w:bookmarkStart w:id="0" w:name="_GoBack"/>
      <w:bookmarkEnd w:id="0"/>
      <w:r w:rsidR="00BA000D">
        <w:rPr>
          <w:rFonts w:ascii="Verdana" w:hAnsi="Verdana"/>
          <w:lang w:val="es-CL"/>
        </w:rPr>
        <w:t>undo</w:t>
      </w:r>
      <w:r w:rsidR="00623A7C" w:rsidRPr="00623A7C">
        <w:rPr>
          <w:rFonts w:ascii="Verdana" w:hAnsi="Verdana"/>
          <w:lang w:val="es-CL"/>
        </w:rPr>
        <w:t xml:space="preserve"> trimestre</w:t>
      </w:r>
      <w:r w:rsidR="00623A7C">
        <w:rPr>
          <w:rFonts w:ascii="Verdana" w:hAnsi="Verdana"/>
          <w:lang w:val="es-CL"/>
        </w:rPr>
        <w:t>.</w:t>
      </w:r>
    </w:p>
    <w:sectPr w:rsidR="002A57AA" w:rsidRPr="002A57AA"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935331"/>
    <w:multiLevelType w:val="hybridMultilevel"/>
    <w:tmpl w:val="84564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132D6"/>
    <w:multiLevelType w:val="hybridMultilevel"/>
    <w:tmpl w:val="10726056"/>
    <w:lvl w:ilvl="0" w:tplc="16B80EA6">
      <w:start w:val="1"/>
      <w:numFmt w:val="upperRoman"/>
      <w:lvlText w:val="%1."/>
      <w:lvlJc w:val="right"/>
      <w:pPr>
        <w:ind w:left="927"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43D64"/>
    <w:rsid w:val="00452794"/>
    <w:rsid w:val="00477C94"/>
    <w:rsid w:val="0048382E"/>
    <w:rsid w:val="004924F0"/>
    <w:rsid w:val="004C5A89"/>
    <w:rsid w:val="004D7C2B"/>
    <w:rsid w:val="00521C55"/>
    <w:rsid w:val="00527352"/>
    <w:rsid w:val="005374A2"/>
    <w:rsid w:val="0054541D"/>
    <w:rsid w:val="00546966"/>
    <w:rsid w:val="00567C4B"/>
    <w:rsid w:val="005850FB"/>
    <w:rsid w:val="005A4A3D"/>
    <w:rsid w:val="005B7B1E"/>
    <w:rsid w:val="005C07D9"/>
    <w:rsid w:val="005C4812"/>
    <w:rsid w:val="005F4978"/>
    <w:rsid w:val="00623A7C"/>
    <w:rsid w:val="00640707"/>
    <w:rsid w:val="00644A13"/>
    <w:rsid w:val="00654F97"/>
    <w:rsid w:val="00695131"/>
    <w:rsid w:val="006A75D2"/>
    <w:rsid w:val="006E0547"/>
    <w:rsid w:val="006E6469"/>
    <w:rsid w:val="006F2786"/>
    <w:rsid w:val="007242FE"/>
    <w:rsid w:val="007304A5"/>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E6DCC"/>
    <w:rsid w:val="00AF1B1F"/>
    <w:rsid w:val="00B033DB"/>
    <w:rsid w:val="00B15FA0"/>
    <w:rsid w:val="00B16F9F"/>
    <w:rsid w:val="00B20320"/>
    <w:rsid w:val="00B21AE9"/>
    <w:rsid w:val="00B34A96"/>
    <w:rsid w:val="00B437A2"/>
    <w:rsid w:val="00B9058D"/>
    <w:rsid w:val="00B94611"/>
    <w:rsid w:val="00B96E90"/>
    <w:rsid w:val="00B97EE7"/>
    <w:rsid w:val="00BA000D"/>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27CCBB7F-AF96-4E69-A59B-3FAF6EDDA2A2}"/>
</file>

<file path=customXml/itemProps2.xml><?xml version="1.0" encoding="utf-8"?>
<ds:datastoreItem xmlns:ds="http://schemas.openxmlformats.org/officeDocument/2006/customXml" ds:itemID="{66760F30-59A5-4ACF-AF75-43F638EDCC43}"/>
</file>

<file path=customXml/itemProps3.xml><?xml version="1.0" encoding="utf-8"?>
<ds:datastoreItem xmlns:ds="http://schemas.openxmlformats.org/officeDocument/2006/customXml" ds:itemID="{9CA5D9C8-6E92-4D59-B831-E0E86DAFC98C}"/>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1732</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4</cp:revision>
  <cp:lastPrinted>2011-04-04T22:43:00Z</cp:lastPrinted>
  <dcterms:created xsi:type="dcterms:W3CDTF">2022-07-25T19:51:00Z</dcterms:created>
  <dcterms:modified xsi:type="dcterms:W3CDTF">2022-07-28T16:25:00Z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