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B323D" w14:textId="77777777" w:rsidR="009348A2" w:rsidRPr="00302272" w:rsidRDefault="00355061" w:rsidP="0084419F">
      <w:pPr>
        <w:jc w:val="center"/>
        <w:outlineLvl w:val="0"/>
        <w:rPr>
          <w:b/>
          <w:smallCaps/>
          <w:color w:val="000000" w:themeColor="text1"/>
          <w:sz w:val="28"/>
          <w:lang w:val="es-ES"/>
        </w:rPr>
      </w:pPr>
      <w:r w:rsidRPr="00302272">
        <w:rPr>
          <w:b/>
          <w:smallCaps/>
          <w:color w:val="000000" w:themeColor="text1"/>
          <w:sz w:val="28"/>
          <w:lang w:val="es-ES"/>
        </w:rPr>
        <w:t xml:space="preserve">INFORME AVANCE DE </w:t>
      </w:r>
      <w:bookmarkStart w:id="0" w:name="_GoBack"/>
      <w:r w:rsidRPr="00302272">
        <w:rPr>
          <w:b/>
          <w:smallCaps/>
          <w:color w:val="000000" w:themeColor="text1"/>
          <w:sz w:val="28"/>
          <w:lang w:val="es-ES"/>
        </w:rPr>
        <w:t>GLOSA</w:t>
      </w:r>
      <w:bookmarkEnd w:id="0"/>
      <w:r w:rsidRPr="00302272">
        <w:rPr>
          <w:b/>
          <w:smallCaps/>
          <w:color w:val="000000" w:themeColor="text1"/>
          <w:sz w:val="28"/>
          <w:lang w:val="es-ES"/>
        </w:rPr>
        <w:t xml:space="preserve">S </w:t>
      </w:r>
      <w:r w:rsidR="004C20BF" w:rsidRPr="00302272">
        <w:rPr>
          <w:b/>
          <w:smallCaps/>
          <w:color w:val="000000" w:themeColor="text1"/>
          <w:sz w:val="28"/>
          <w:lang w:val="es-ES"/>
        </w:rPr>
        <w:t>AL 3</w:t>
      </w:r>
      <w:r w:rsidR="0036068C" w:rsidRPr="00302272">
        <w:rPr>
          <w:b/>
          <w:smallCaps/>
          <w:color w:val="000000" w:themeColor="text1"/>
          <w:sz w:val="28"/>
          <w:lang w:val="es-ES"/>
        </w:rPr>
        <w:t>0</w:t>
      </w:r>
      <w:r w:rsidR="004C20BF" w:rsidRPr="00302272">
        <w:rPr>
          <w:b/>
          <w:smallCaps/>
          <w:color w:val="000000" w:themeColor="text1"/>
          <w:sz w:val="28"/>
          <w:lang w:val="es-ES"/>
        </w:rPr>
        <w:t xml:space="preserve"> DE </w:t>
      </w:r>
      <w:r w:rsidR="007F5435">
        <w:rPr>
          <w:b/>
          <w:smallCaps/>
          <w:color w:val="000000" w:themeColor="text1"/>
          <w:sz w:val="28"/>
          <w:lang w:val="es-ES"/>
        </w:rPr>
        <w:t>SEPTIEMBRE</w:t>
      </w:r>
      <w:r w:rsidR="00E65D1C" w:rsidRPr="00302272">
        <w:rPr>
          <w:b/>
          <w:smallCaps/>
          <w:color w:val="000000" w:themeColor="text1"/>
          <w:sz w:val="28"/>
          <w:lang w:val="es-ES"/>
        </w:rPr>
        <w:t xml:space="preserve"> 2021</w:t>
      </w:r>
      <w:r w:rsidR="00104427" w:rsidRPr="00302272">
        <w:rPr>
          <w:b/>
          <w:smallCaps/>
          <w:color w:val="000000" w:themeColor="text1"/>
          <w:sz w:val="28"/>
          <w:lang w:val="es-ES"/>
        </w:rPr>
        <w:t xml:space="preserve"> </w:t>
      </w:r>
    </w:p>
    <w:p w14:paraId="48A34273" w14:textId="77777777" w:rsidR="009348A2" w:rsidRPr="00302272" w:rsidRDefault="00355061" w:rsidP="0084419F">
      <w:pPr>
        <w:jc w:val="center"/>
        <w:outlineLvl w:val="0"/>
        <w:rPr>
          <w:b/>
          <w:smallCaps/>
          <w:color w:val="000000" w:themeColor="text1"/>
          <w:sz w:val="28"/>
          <w:lang w:val="es-ES"/>
        </w:rPr>
      </w:pPr>
      <w:r w:rsidRPr="00302272">
        <w:rPr>
          <w:b/>
          <w:smallCaps/>
          <w:color w:val="000000" w:themeColor="text1"/>
          <w:sz w:val="28"/>
          <w:lang w:val="es-ES"/>
        </w:rPr>
        <w:t>DIRECCIÓN GENERAL DE AGUAS</w:t>
      </w:r>
    </w:p>
    <w:p w14:paraId="3A390C05" w14:textId="77777777" w:rsidR="00355061" w:rsidRPr="00302272" w:rsidRDefault="00355061" w:rsidP="00C909A5">
      <w:pPr>
        <w:outlineLvl w:val="0"/>
        <w:rPr>
          <w:b/>
          <w:color w:val="000000" w:themeColor="text1"/>
          <w:u w:val="single"/>
          <w:lang w:val="es-ES"/>
        </w:rPr>
      </w:pPr>
    </w:p>
    <w:p w14:paraId="398EF847" w14:textId="77777777" w:rsidR="007149F9" w:rsidRPr="00302272" w:rsidRDefault="007149F9" w:rsidP="00C909A5">
      <w:pPr>
        <w:outlineLvl w:val="0"/>
        <w:rPr>
          <w:b/>
          <w:color w:val="000000" w:themeColor="text1"/>
          <w:u w:val="single"/>
          <w:lang w:val="es-ES"/>
        </w:rPr>
      </w:pPr>
    </w:p>
    <w:p w14:paraId="3CD79B2D" w14:textId="77777777" w:rsidR="009348A2" w:rsidRPr="00302272" w:rsidRDefault="009348A2" w:rsidP="00AE03CB">
      <w:pPr>
        <w:rPr>
          <w:sz w:val="20"/>
          <w:szCs w:val="20"/>
          <w:lang w:val="es-ES"/>
        </w:rPr>
      </w:pPr>
      <w:r w:rsidRPr="00302272">
        <w:rPr>
          <w:sz w:val="20"/>
          <w:szCs w:val="20"/>
          <w:lang w:val="es-ES"/>
        </w:rPr>
        <w:t>De acuerdo a lo indicado en la ley de presupuesto del año 20</w:t>
      </w:r>
      <w:r w:rsidR="006C5DB9" w:rsidRPr="00302272">
        <w:rPr>
          <w:sz w:val="20"/>
          <w:szCs w:val="20"/>
          <w:lang w:val="es-ES"/>
        </w:rPr>
        <w:t>2</w:t>
      </w:r>
      <w:r w:rsidR="00E65D1C" w:rsidRPr="00302272">
        <w:rPr>
          <w:sz w:val="20"/>
          <w:szCs w:val="20"/>
          <w:lang w:val="es-ES"/>
        </w:rPr>
        <w:t>1</w:t>
      </w:r>
      <w:r w:rsidRPr="00302272">
        <w:rPr>
          <w:sz w:val="20"/>
          <w:szCs w:val="20"/>
          <w:lang w:val="es-ES"/>
        </w:rPr>
        <w:t xml:space="preserve"> de la Dirección General de Aguas, corresponde informar a la DIPRES y al Congr</w:t>
      </w:r>
      <w:r w:rsidR="008A50AC" w:rsidRPr="00302272">
        <w:rPr>
          <w:sz w:val="20"/>
          <w:szCs w:val="20"/>
          <w:lang w:val="es-ES"/>
        </w:rPr>
        <w:t xml:space="preserve">eso Nacional el avance al </w:t>
      </w:r>
      <w:r w:rsidR="007F5435">
        <w:rPr>
          <w:b/>
          <w:sz w:val="20"/>
          <w:szCs w:val="20"/>
          <w:lang w:val="es-ES"/>
        </w:rPr>
        <w:t>3</w:t>
      </w:r>
      <w:r w:rsidR="00E65D1C" w:rsidRPr="00302272">
        <w:rPr>
          <w:b/>
          <w:sz w:val="20"/>
          <w:szCs w:val="20"/>
          <w:lang w:val="es-ES"/>
        </w:rPr>
        <w:t>er</w:t>
      </w:r>
      <w:r w:rsidR="00247D10" w:rsidRPr="00302272">
        <w:rPr>
          <w:b/>
          <w:sz w:val="20"/>
          <w:szCs w:val="20"/>
          <w:lang w:val="es-ES"/>
        </w:rPr>
        <w:t>.</w:t>
      </w:r>
      <w:r w:rsidR="008A50AC" w:rsidRPr="00302272">
        <w:rPr>
          <w:sz w:val="20"/>
          <w:szCs w:val="20"/>
          <w:lang w:val="es-ES"/>
        </w:rPr>
        <w:t xml:space="preserve"> </w:t>
      </w:r>
      <w:r w:rsidR="007F5435">
        <w:rPr>
          <w:b/>
          <w:sz w:val="20"/>
          <w:szCs w:val="20"/>
          <w:lang w:val="es-ES"/>
        </w:rPr>
        <w:t>tri</w:t>
      </w:r>
      <w:r w:rsidR="0036068C" w:rsidRPr="00302272">
        <w:rPr>
          <w:b/>
          <w:sz w:val="20"/>
          <w:szCs w:val="20"/>
          <w:lang w:val="es-ES"/>
        </w:rPr>
        <w:t>mestre</w:t>
      </w:r>
      <w:r w:rsidR="007A6485" w:rsidRPr="00302272">
        <w:rPr>
          <w:sz w:val="20"/>
          <w:szCs w:val="20"/>
          <w:lang w:val="es-ES"/>
        </w:rPr>
        <w:t xml:space="preserve"> </w:t>
      </w:r>
      <w:r w:rsidR="005041F2" w:rsidRPr="00302272">
        <w:rPr>
          <w:b/>
          <w:sz w:val="20"/>
          <w:szCs w:val="20"/>
          <w:lang w:val="es-ES"/>
        </w:rPr>
        <w:t>de</w:t>
      </w:r>
      <w:r w:rsidR="00C3190A" w:rsidRPr="00302272">
        <w:rPr>
          <w:b/>
          <w:sz w:val="20"/>
          <w:szCs w:val="20"/>
          <w:lang w:val="es-ES"/>
        </w:rPr>
        <w:t>l año</w:t>
      </w:r>
      <w:r w:rsidRPr="00302272">
        <w:rPr>
          <w:b/>
          <w:sz w:val="20"/>
          <w:szCs w:val="20"/>
          <w:lang w:val="es-ES"/>
        </w:rPr>
        <w:t xml:space="preserve"> 20</w:t>
      </w:r>
      <w:r w:rsidR="006C5DB9" w:rsidRPr="00302272">
        <w:rPr>
          <w:b/>
          <w:sz w:val="20"/>
          <w:szCs w:val="20"/>
          <w:lang w:val="es-ES"/>
        </w:rPr>
        <w:t>2</w:t>
      </w:r>
      <w:r w:rsidR="00E65D1C" w:rsidRPr="00302272">
        <w:rPr>
          <w:b/>
          <w:sz w:val="20"/>
          <w:szCs w:val="20"/>
          <w:lang w:val="es-ES"/>
        </w:rPr>
        <w:t>1</w:t>
      </w:r>
      <w:r w:rsidR="00C3190A" w:rsidRPr="00302272">
        <w:rPr>
          <w:sz w:val="20"/>
          <w:szCs w:val="20"/>
          <w:lang w:val="es-ES"/>
        </w:rPr>
        <w:t>,</w:t>
      </w:r>
      <w:r w:rsidRPr="00302272">
        <w:rPr>
          <w:sz w:val="20"/>
          <w:szCs w:val="20"/>
          <w:lang w:val="es-ES"/>
        </w:rPr>
        <w:t xml:space="preserve"> de las glosas presupuestarias incluidas en la Ley de Presupuesto </w:t>
      </w:r>
      <w:r w:rsidR="00C3190A" w:rsidRPr="00302272">
        <w:rPr>
          <w:sz w:val="20"/>
          <w:szCs w:val="20"/>
          <w:lang w:val="es-ES"/>
        </w:rPr>
        <w:t>de dicho año</w:t>
      </w:r>
      <w:r w:rsidRPr="00302272">
        <w:rPr>
          <w:sz w:val="20"/>
          <w:szCs w:val="20"/>
          <w:lang w:val="es-ES"/>
        </w:rPr>
        <w:t>, a fin de dar cuenta de los resultados y</w:t>
      </w:r>
      <w:r w:rsidR="00E65D1C" w:rsidRPr="00302272">
        <w:rPr>
          <w:sz w:val="20"/>
          <w:szCs w:val="20"/>
          <w:lang w:val="es-ES"/>
        </w:rPr>
        <w:t xml:space="preserve"> la</w:t>
      </w:r>
      <w:r w:rsidRPr="00302272">
        <w:rPr>
          <w:sz w:val="20"/>
          <w:szCs w:val="20"/>
          <w:lang w:val="es-ES"/>
        </w:rPr>
        <w:t xml:space="preserve"> gestión que ha realizado el Servicio para cumplir con estos compromisos.</w:t>
      </w:r>
    </w:p>
    <w:p w14:paraId="3668EFF4" w14:textId="77777777" w:rsidR="005041F2" w:rsidRPr="00302272" w:rsidRDefault="005041F2" w:rsidP="00AE03CB">
      <w:pPr>
        <w:rPr>
          <w:sz w:val="20"/>
          <w:szCs w:val="20"/>
          <w:lang w:val="es-ES"/>
        </w:rPr>
      </w:pPr>
    </w:p>
    <w:p w14:paraId="72CA3EFA" w14:textId="77777777" w:rsidR="006D0965" w:rsidRPr="00302272" w:rsidRDefault="009348A2" w:rsidP="00AE03CB">
      <w:pPr>
        <w:rPr>
          <w:sz w:val="20"/>
          <w:szCs w:val="20"/>
          <w:lang w:val="es-ES"/>
        </w:rPr>
      </w:pPr>
      <w:r w:rsidRPr="00302272">
        <w:rPr>
          <w:sz w:val="20"/>
          <w:szCs w:val="20"/>
          <w:lang w:val="es-ES"/>
        </w:rPr>
        <w:t>A continuación se detallan cada una de las glosas a informar:</w:t>
      </w:r>
    </w:p>
    <w:p w14:paraId="53DEE6C5" w14:textId="77777777" w:rsidR="0084419F" w:rsidRPr="00302272" w:rsidRDefault="0084419F" w:rsidP="00AE03CB">
      <w:pPr>
        <w:rPr>
          <w:b/>
          <w:u w:val="single"/>
          <w:lang w:val="es-ES"/>
        </w:rPr>
      </w:pPr>
    </w:p>
    <w:p w14:paraId="2947E76A" w14:textId="77777777" w:rsidR="00063DE0" w:rsidRPr="00302272" w:rsidRDefault="00063DE0" w:rsidP="00AE03CB">
      <w:pPr>
        <w:rPr>
          <w:b/>
          <w:u w:val="single"/>
          <w:lang w:val="es-ES"/>
        </w:rPr>
      </w:pPr>
    </w:p>
    <w:p w14:paraId="46858ACD" w14:textId="77777777" w:rsidR="009348A2" w:rsidRPr="00302272" w:rsidRDefault="00E5391A" w:rsidP="00D127DA">
      <w:pPr>
        <w:outlineLvl w:val="0"/>
        <w:rPr>
          <w:b/>
          <w:color w:val="000000" w:themeColor="text1"/>
          <w:sz w:val="28"/>
          <w:lang w:val="es-ES"/>
        </w:rPr>
      </w:pPr>
      <w:r w:rsidRPr="00302272">
        <w:rPr>
          <w:b/>
          <w:color w:val="000000" w:themeColor="text1"/>
          <w:sz w:val="28"/>
          <w:lang w:val="es-ES"/>
        </w:rPr>
        <w:t>GLOSA Nº 02</w:t>
      </w:r>
      <w:r w:rsidR="00F46C0A" w:rsidRPr="00302272">
        <w:rPr>
          <w:b/>
          <w:color w:val="000000" w:themeColor="text1"/>
          <w:sz w:val="28"/>
          <w:lang w:val="es-ES"/>
        </w:rPr>
        <w:t xml:space="preserve"> </w:t>
      </w:r>
    </w:p>
    <w:p w14:paraId="0C2AA448" w14:textId="77777777" w:rsidR="007E2596" w:rsidRPr="00302272" w:rsidRDefault="00AF39F5" w:rsidP="00AF39F5">
      <w:pPr>
        <w:outlineLvl w:val="0"/>
        <w:rPr>
          <w:color w:val="000000" w:themeColor="text1"/>
          <w:sz w:val="20"/>
          <w:szCs w:val="20"/>
          <w:lang w:val="es-ES"/>
        </w:rPr>
      </w:pPr>
      <w:r w:rsidRPr="00302272">
        <w:rPr>
          <w:color w:val="000000" w:themeColor="text1"/>
          <w:sz w:val="20"/>
          <w:szCs w:val="20"/>
          <w:lang w:val="es-ES"/>
        </w:rPr>
        <w:t xml:space="preserve">Se informará trimestralmente a la Comisión Especial Mixta de Presupuestos del Congreso Nacional, a la Comisión Especial sobre Recursos Hídricos, Desertificación y Sequía del Senado y a la Comisión de Recursos Hídricos y Desertificación de la Cámara de Diputadas y Diputados, </w:t>
      </w:r>
      <w:r w:rsidRPr="00302272">
        <w:rPr>
          <w:b/>
          <w:color w:val="000000" w:themeColor="text1"/>
          <w:sz w:val="20"/>
          <w:szCs w:val="20"/>
          <w:lang w:val="es-ES"/>
        </w:rPr>
        <w:t>acerca de la influencia del fenómeno de cambio climático en la disponibilidad de los recursos hídricos del país, en las redes de monitoreo y las medidas adoptadas o que se adoptarán para garantizar el acceso al agua potable para la población</w:t>
      </w:r>
      <w:r w:rsidRPr="00302272">
        <w:rPr>
          <w:color w:val="000000" w:themeColor="text1"/>
          <w:sz w:val="20"/>
          <w:szCs w:val="20"/>
          <w:lang w:val="es-ES"/>
        </w:rPr>
        <w:t>.</w:t>
      </w:r>
    </w:p>
    <w:p w14:paraId="5AED0E69" w14:textId="77777777" w:rsidR="004A4D02" w:rsidRPr="00302272" w:rsidRDefault="004A4D02" w:rsidP="0084419F">
      <w:pPr>
        <w:outlineLvl w:val="0"/>
        <w:rPr>
          <w:b/>
          <w:smallCaps/>
          <w:color w:val="000000" w:themeColor="text1"/>
          <w:sz w:val="20"/>
          <w:szCs w:val="20"/>
          <w:lang w:val="es-ES"/>
        </w:rPr>
      </w:pPr>
    </w:p>
    <w:p w14:paraId="534EAB15" w14:textId="77777777" w:rsidR="009348A2" w:rsidRPr="00302272" w:rsidRDefault="009348A2" w:rsidP="0084419F">
      <w:pPr>
        <w:outlineLvl w:val="0"/>
        <w:rPr>
          <w:smallCaps/>
          <w:color w:val="000000" w:themeColor="text1"/>
          <w:sz w:val="20"/>
          <w:szCs w:val="20"/>
          <w:lang w:val="es-ES"/>
        </w:rPr>
      </w:pPr>
      <w:r w:rsidRPr="00302272">
        <w:rPr>
          <w:b/>
          <w:smallCaps/>
          <w:color w:val="000000" w:themeColor="text1"/>
          <w:sz w:val="20"/>
          <w:szCs w:val="20"/>
          <w:lang w:val="es-ES"/>
        </w:rPr>
        <w:t xml:space="preserve">Informa: </w:t>
      </w:r>
    </w:p>
    <w:p w14:paraId="0C0635C6" w14:textId="77777777" w:rsidR="00063DE0" w:rsidRPr="00302272" w:rsidRDefault="00063DE0" w:rsidP="0084419F">
      <w:pPr>
        <w:outlineLvl w:val="0"/>
        <w:rPr>
          <w:smallCaps/>
          <w:color w:val="000000" w:themeColor="text1"/>
          <w:sz w:val="20"/>
          <w:szCs w:val="20"/>
          <w:lang w:val="es-ES"/>
        </w:rPr>
      </w:pPr>
    </w:p>
    <w:p w14:paraId="6549AB0B" w14:textId="77777777" w:rsidR="003248B4" w:rsidRPr="00302272" w:rsidRDefault="003248B4" w:rsidP="0084419F">
      <w:pPr>
        <w:outlineLvl w:val="0"/>
        <w:rPr>
          <w:b/>
          <w:smallCaps/>
          <w:color w:val="000000" w:themeColor="text1"/>
          <w:sz w:val="20"/>
          <w:szCs w:val="20"/>
          <w:u w:val="single"/>
          <w:lang w:val="es-ES"/>
        </w:rPr>
      </w:pPr>
      <w:r w:rsidRPr="00302272">
        <w:rPr>
          <w:b/>
          <w:smallCaps/>
          <w:color w:val="000000" w:themeColor="text1"/>
          <w:sz w:val="20"/>
          <w:szCs w:val="20"/>
          <w:u w:val="single"/>
          <w:lang w:val="es-ES"/>
        </w:rPr>
        <w:t>División de Hidrología:</w:t>
      </w:r>
    </w:p>
    <w:p w14:paraId="5633B516" w14:textId="77777777" w:rsidR="003248B4" w:rsidRPr="00302272" w:rsidRDefault="003248B4" w:rsidP="0084419F">
      <w:pPr>
        <w:outlineLvl w:val="0"/>
        <w:rPr>
          <w:b/>
          <w:smallCaps/>
          <w:color w:val="000000" w:themeColor="text1"/>
          <w:sz w:val="20"/>
          <w:szCs w:val="20"/>
          <w:u w:val="single"/>
        </w:rPr>
      </w:pPr>
    </w:p>
    <w:p w14:paraId="18B70302" w14:textId="77777777" w:rsidR="004B035F" w:rsidRPr="00BE3074" w:rsidRDefault="004B035F" w:rsidP="004B035F">
      <w:pPr>
        <w:pStyle w:val="Textosinformato"/>
        <w:jc w:val="both"/>
        <w:rPr>
          <w:sz w:val="20"/>
          <w:szCs w:val="20"/>
        </w:rPr>
      </w:pPr>
      <w:r w:rsidRPr="00BE3074">
        <w:rPr>
          <w:sz w:val="20"/>
          <w:szCs w:val="20"/>
        </w:rPr>
        <w:t xml:space="preserve">La influencia del fenómeno Cambio Climático en el último trimestre se ha detectado en las distintas Redes de Medición que mantiene la DGA, Estaciones </w:t>
      </w:r>
      <w:proofErr w:type="spellStart"/>
      <w:r w:rsidRPr="00BE3074">
        <w:rPr>
          <w:sz w:val="20"/>
          <w:szCs w:val="20"/>
        </w:rPr>
        <w:t>Fluviometricas</w:t>
      </w:r>
      <w:proofErr w:type="spellEnd"/>
      <w:r w:rsidRPr="00BE3074">
        <w:rPr>
          <w:sz w:val="20"/>
          <w:szCs w:val="20"/>
        </w:rPr>
        <w:t>, con menores caudales, Estaciones Meteorológica con menor acumulación de precipitaciones, Rutas de Nieve con menor cantidad de nieve acumulada y Glaciales con mayor derretimiento.</w:t>
      </w:r>
    </w:p>
    <w:p w14:paraId="3FFB1A6D" w14:textId="77777777" w:rsidR="004B035F" w:rsidRPr="00BE3074" w:rsidRDefault="004B035F" w:rsidP="004B035F">
      <w:pPr>
        <w:pStyle w:val="Textosinformato"/>
        <w:jc w:val="both"/>
        <w:rPr>
          <w:sz w:val="20"/>
          <w:szCs w:val="20"/>
        </w:rPr>
      </w:pPr>
    </w:p>
    <w:p w14:paraId="1F319201" w14:textId="77777777" w:rsidR="004B035F" w:rsidRDefault="004B035F" w:rsidP="004B035F">
      <w:pPr>
        <w:pStyle w:val="Textosinformato"/>
        <w:jc w:val="both"/>
      </w:pPr>
      <w:r w:rsidRPr="00BE3074">
        <w:rPr>
          <w:sz w:val="20"/>
          <w:szCs w:val="20"/>
        </w:rPr>
        <w:t>Para tener un mayor control de este fenómeno dentro de las diversas actividades que desarrolla la DGA, está cuenta con distintas redes de medición, de las cuales 761 estaciones están con transmisión en línea de sus datos y 37 de estas fueron instalada en el tercer trimestre del presente año, para mantener un monitoreo con mayor frecuencia</w:t>
      </w:r>
      <w:r w:rsidRPr="00BE3074">
        <w:t>.</w:t>
      </w:r>
    </w:p>
    <w:p w14:paraId="4BBAF200" w14:textId="77777777" w:rsidR="0036068C" w:rsidRPr="00302272" w:rsidRDefault="0036068C" w:rsidP="0036068C">
      <w:pPr>
        <w:outlineLvl w:val="0"/>
        <w:rPr>
          <w:b/>
          <w:smallCaps/>
          <w:color w:val="000000" w:themeColor="text1"/>
          <w:sz w:val="20"/>
          <w:szCs w:val="20"/>
          <w:u w:val="single"/>
        </w:rPr>
      </w:pPr>
    </w:p>
    <w:p w14:paraId="5DE2C855" w14:textId="77777777" w:rsidR="003248B4" w:rsidRPr="00302272" w:rsidRDefault="00CD31EC" w:rsidP="0084419F">
      <w:pPr>
        <w:outlineLvl w:val="0"/>
        <w:rPr>
          <w:b/>
          <w:smallCaps/>
          <w:color w:val="000000" w:themeColor="text1"/>
          <w:sz w:val="20"/>
          <w:szCs w:val="20"/>
          <w:u w:val="single"/>
          <w:lang w:val="es-ES"/>
        </w:rPr>
      </w:pPr>
      <w:r w:rsidRPr="00302272">
        <w:rPr>
          <w:b/>
          <w:smallCaps/>
          <w:color w:val="000000" w:themeColor="text1"/>
          <w:sz w:val="20"/>
          <w:szCs w:val="20"/>
          <w:u w:val="single"/>
          <w:lang w:val="es-ES"/>
        </w:rPr>
        <w:t>Unidad de Glaciología</w:t>
      </w:r>
      <w:r w:rsidR="00FD2041" w:rsidRPr="00302272">
        <w:rPr>
          <w:b/>
          <w:smallCaps/>
          <w:color w:val="000000" w:themeColor="text1"/>
          <w:sz w:val="20"/>
          <w:szCs w:val="20"/>
          <w:u w:val="single"/>
          <w:lang w:val="es-ES"/>
        </w:rPr>
        <w:t>:</w:t>
      </w:r>
    </w:p>
    <w:p w14:paraId="602C5904" w14:textId="77777777" w:rsidR="00CD31EC" w:rsidRPr="00302272" w:rsidRDefault="00CD31EC" w:rsidP="0084419F">
      <w:pPr>
        <w:outlineLvl w:val="0"/>
        <w:rPr>
          <w:b/>
          <w:smallCaps/>
          <w:color w:val="000000" w:themeColor="text1"/>
          <w:sz w:val="20"/>
          <w:szCs w:val="20"/>
          <w:u w:val="single"/>
          <w:lang w:val="es-ES"/>
        </w:rPr>
      </w:pPr>
    </w:p>
    <w:p w14:paraId="205FDD20" w14:textId="77777777" w:rsidR="00063DE0" w:rsidRPr="00302272" w:rsidRDefault="00063DE0" w:rsidP="0084419F">
      <w:pPr>
        <w:outlineLvl w:val="0"/>
        <w:rPr>
          <w:b/>
          <w:smallCaps/>
          <w:color w:val="000000" w:themeColor="text1"/>
          <w:sz w:val="20"/>
          <w:szCs w:val="20"/>
          <w:u w:val="single"/>
          <w:lang w:val="es-ES"/>
        </w:rPr>
      </w:pPr>
    </w:p>
    <w:p w14:paraId="18B2D2F8" w14:textId="77777777" w:rsidR="00437084" w:rsidRPr="00BE3074" w:rsidRDefault="00437084" w:rsidP="00437084">
      <w:pPr>
        <w:shd w:val="clear" w:color="auto" w:fill="FFFFFF"/>
        <w:rPr>
          <w:rFonts w:eastAsia="Times New Roman" w:cstheme="minorHAnsi"/>
          <w:color w:val="222222"/>
          <w:sz w:val="20"/>
          <w:szCs w:val="20"/>
          <w:lang w:val="es-ES"/>
        </w:rPr>
      </w:pPr>
      <w:r w:rsidRPr="00BE3074">
        <w:rPr>
          <w:rFonts w:eastAsia="Times New Roman" w:cstheme="minorHAnsi"/>
          <w:color w:val="222222"/>
          <w:sz w:val="20"/>
          <w:szCs w:val="20"/>
          <w:lang w:val="es-ES"/>
        </w:rPr>
        <w:t xml:space="preserve">La </w:t>
      </w:r>
      <w:proofErr w:type="spellStart"/>
      <w:r w:rsidRPr="00BE3074">
        <w:rPr>
          <w:rFonts w:eastAsia="Times New Roman" w:cstheme="minorHAnsi"/>
          <w:color w:val="222222"/>
          <w:sz w:val="20"/>
          <w:szCs w:val="20"/>
          <w:lang w:val="es-ES"/>
        </w:rPr>
        <w:t>criósfera</w:t>
      </w:r>
      <w:proofErr w:type="spellEnd"/>
      <w:r w:rsidRPr="00BE3074">
        <w:rPr>
          <w:rFonts w:eastAsia="Times New Roman" w:cstheme="minorHAnsi"/>
          <w:color w:val="222222"/>
          <w:sz w:val="20"/>
          <w:szCs w:val="20"/>
          <w:lang w:val="es-ES"/>
        </w:rPr>
        <w:t>, que incluye a los glaciares, la nieve estacional y el permafrost, responde sensiblemente a los cambios climáticos, especialmente cuando estas masas de hielo y nieve se componen de hielo temperado, vale decir al punto de fusión (0˚C).</w:t>
      </w:r>
    </w:p>
    <w:p w14:paraId="1F542C5E" w14:textId="77777777" w:rsidR="00437084" w:rsidRPr="00870796" w:rsidRDefault="00437084" w:rsidP="00437084">
      <w:pPr>
        <w:shd w:val="clear" w:color="auto" w:fill="FFFFFF"/>
        <w:rPr>
          <w:rFonts w:eastAsia="Times New Roman" w:cstheme="minorHAnsi"/>
          <w:color w:val="222222"/>
          <w:sz w:val="20"/>
          <w:szCs w:val="20"/>
          <w:lang w:val="es-ES"/>
        </w:rPr>
      </w:pPr>
      <w:r w:rsidRPr="00BE3074">
        <w:rPr>
          <w:rFonts w:eastAsia="Times New Roman" w:cstheme="minorHAnsi"/>
          <w:color w:val="222222"/>
          <w:sz w:val="20"/>
          <w:szCs w:val="20"/>
          <w:lang w:val="es-ES"/>
        </w:rPr>
        <w:t xml:space="preserve">Chile está afectado por calentamiento regional a lo largo del territorio, especialmente en la cordillera de los Andes. Por ejemplo, en la zona central, el calentamiento durante el verano y otoño, cuando son máximas las tasas de derretimiento, ha alcanzado valores de hasta +0.25 °C por década a los 3400 m de altitud en el periodo 1979-2015, basado principalmente en datos de la red de monitoreo de la DGA (Burger y otros. </w:t>
      </w:r>
      <w:r w:rsidRPr="00BE3074">
        <w:rPr>
          <w:rFonts w:eastAsia="Times New Roman" w:cstheme="minorHAnsi"/>
          <w:color w:val="222222"/>
          <w:sz w:val="20"/>
          <w:szCs w:val="20"/>
          <w:lang w:val="en-US"/>
        </w:rPr>
        <w:t xml:space="preserve">2018. Seasonal and elevational contrasts in temperature trends in Central Chile between 1979 and 2015. </w:t>
      </w:r>
      <w:r w:rsidRPr="00BE3074">
        <w:rPr>
          <w:rFonts w:eastAsia="Times New Roman" w:cstheme="minorHAnsi"/>
          <w:color w:val="222222"/>
          <w:sz w:val="20"/>
          <w:szCs w:val="20"/>
          <w:lang w:val="es-ES"/>
        </w:rPr>
        <w:t xml:space="preserve">Global and </w:t>
      </w:r>
      <w:proofErr w:type="spellStart"/>
      <w:r w:rsidRPr="00BE3074">
        <w:rPr>
          <w:rFonts w:eastAsia="Times New Roman" w:cstheme="minorHAnsi"/>
          <w:color w:val="222222"/>
          <w:sz w:val="20"/>
          <w:szCs w:val="20"/>
          <w:lang w:val="es-ES"/>
        </w:rPr>
        <w:t>Planetary</w:t>
      </w:r>
      <w:proofErr w:type="spellEnd"/>
      <w:r w:rsidRPr="00BE3074">
        <w:rPr>
          <w:rFonts w:eastAsia="Times New Roman" w:cstheme="minorHAnsi"/>
          <w:color w:val="222222"/>
          <w:sz w:val="20"/>
          <w:szCs w:val="20"/>
          <w:lang w:val="es-ES"/>
        </w:rPr>
        <w:t xml:space="preserve"> </w:t>
      </w:r>
      <w:proofErr w:type="spellStart"/>
      <w:r w:rsidRPr="00BE3074">
        <w:rPr>
          <w:rFonts w:eastAsia="Times New Roman" w:cstheme="minorHAnsi"/>
          <w:color w:val="222222"/>
          <w:sz w:val="20"/>
          <w:szCs w:val="20"/>
          <w:lang w:val="es-ES"/>
        </w:rPr>
        <w:t>Change</w:t>
      </w:r>
      <w:proofErr w:type="spellEnd"/>
      <w:r w:rsidRPr="00BE3074">
        <w:rPr>
          <w:rFonts w:eastAsia="Times New Roman" w:cstheme="minorHAnsi"/>
          <w:color w:val="222222"/>
          <w:sz w:val="20"/>
          <w:szCs w:val="20"/>
          <w:lang w:val="es-ES"/>
        </w:rPr>
        <w:t>, 162, 136-147). Lo grave en el caso del norte chico, la zona central y sur del país, es que en adición a este calentamiento ha ocurrido una mega sequía que ha durado hasta el momento 12 años. El exceso de derretimiento, unido a una disminución de las precipitaciones de nieve, está resultando en un retroceso generalizado de los glaciares.</w:t>
      </w:r>
    </w:p>
    <w:p w14:paraId="7B36D56E" w14:textId="77777777" w:rsidR="00336897" w:rsidRPr="00437084" w:rsidRDefault="00336897" w:rsidP="00336897">
      <w:pPr>
        <w:outlineLvl w:val="0"/>
        <w:rPr>
          <w:rFonts w:ascii="Calibri" w:hAnsi="Calibri"/>
          <w:sz w:val="20"/>
          <w:szCs w:val="20"/>
          <w:lang w:val="es-ES"/>
        </w:rPr>
      </w:pPr>
    </w:p>
    <w:p w14:paraId="01A6E183" w14:textId="77777777" w:rsidR="00543698" w:rsidRPr="00302272" w:rsidRDefault="00543698" w:rsidP="0084419F">
      <w:pPr>
        <w:outlineLvl w:val="0"/>
        <w:rPr>
          <w:sz w:val="20"/>
          <w:szCs w:val="20"/>
        </w:rPr>
      </w:pPr>
    </w:p>
    <w:p w14:paraId="7A261E80" w14:textId="77777777" w:rsidR="00063DE0" w:rsidRPr="00302272" w:rsidRDefault="00063DE0" w:rsidP="0084419F">
      <w:pPr>
        <w:outlineLvl w:val="0"/>
        <w:rPr>
          <w:sz w:val="20"/>
          <w:szCs w:val="20"/>
          <w:lang w:val="es-ES"/>
        </w:rPr>
      </w:pPr>
    </w:p>
    <w:p w14:paraId="236D1262" w14:textId="77777777" w:rsidR="00063DE0" w:rsidRPr="00302272" w:rsidRDefault="00063DE0" w:rsidP="0084419F">
      <w:pPr>
        <w:outlineLvl w:val="0"/>
        <w:rPr>
          <w:sz w:val="20"/>
          <w:szCs w:val="20"/>
          <w:lang w:val="es-ES"/>
        </w:rPr>
      </w:pPr>
    </w:p>
    <w:p w14:paraId="2A66FE9D" w14:textId="77777777" w:rsidR="004A4D02" w:rsidRPr="00302272" w:rsidRDefault="004A4D02" w:rsidP="007E2596">
      <w:pPr>
        <w:outlineLvl w:val="0"/>
        <w:rPr>
          <w:b/>
          <w:sz w:val="20"/>
          <w:szCs w:val="20"/>
          <w:lang w:val="es-ES"/>
        </w:rPr>
      </w:pPr>
      <w:r w:rsidRPr="00302272">
        <w:rPr>
          <w:b/>
          <w:sz w:val="20"/>
          <w:szCs w:val="20"/>
          <w:lang w:val="es-ES"/>
        </w:rPr>
        <w:lastRenderedPageBreak/>
        <w:t>Trimestralmente la Dirección General de Aguas deberá informar a la Comisión Especial Mixta de Presupuestos del Congreso Nacional y la Comisión Especial sobre Recursos Hídricos, Desertificación y Sequía del Senado:</w:t>
      </w:r>
    </w:p>
    <w:p w14:paraId="4C428BAD" w14:textId="77777777" w:rsidR="007E2596" w:rsidRPr="00302272" w:rsidRDefault="007E2596" w:rsidP="007E2596">
      <w:pPr>
        <w:outlineLvl w:val="0"/>
        <w:rPr>
          <w:sz w:val="20"/>
          <w:szCs w:val="20"/>
          <w:lang w:val="es-ES"/>
        </w:rPr>
      </w:pPr>
    </w:p>
    <w:p w14:paraId="2FF53FFE" w14:textId="77777777" w:rsidR="007B4D52" w:rsidRPr="00302272" w:rsidRDefault="00B40B71" w:rsidP="002E64DC">
      <w:pPr>
        <w:pStyle w:val="Prrafodelista"/>
        <w:numPr>
          <w:ilvl w:val="0"/>
          <w:numId w:val="1"/>
        </w:numPr>
        <w:outlineLvl w:val="0"/>
        <w:rPr>
          <w:b/>
          <w:sz w:val="20"/>
          <w:szCs w:val="20"/>
          <w:lang w:val="es-ES"/>
        </w:rPr>
      </w:pPr>
      <w:r w:rsidRPr="00302272">
        <w:rPr>
          <w:b/>
          <w:sz w:val="20"/>
          <w:szCs w:val="20"/>
          <w:lang w:val="es-ES"/>
        </w:rPr>
        <w:t>Los resultados del apoyo a los procesos de resolución de derechos de agua y de fiscalización, detallando las regiones incorporadas y el estado del trámite administrativo de cada solicitud.</w:t>
      </w:r>
    </w:p>
    <w:p w14:paraId="6EA4CC70" w14:textId="77777777" w:rsidR="0054308C" w:rsidRPr="00302272" w:rsidRDefault="0054308C" w:rsidP="0054308C">
      <w:pPr>
        <w:outlineLvl w:val="0"/>
        <w:rPr>
          <w:b/>
          <w:smallCaps/>
          <w:color w:val="000000" w:themeColor="text1"/>
          <w:sz w:val="20"/>
          <w:szCs w:val="20"/>
          <w:lang w:val="es-ES"/>
        </w:rPr>
      </w:pPr>
    </w:p>
    <w:p w14:paraId="4343C45F" w14:textId="77777777" w:rsidR="0054308C" w:rsidRPr="00302272" w:rsidRDefault="0054308C" w:rsidP="0054308C">
      <w:pPr>
        <w:pStyle w:val="Prrafodelista"/>
        <w:ind w:left="0"/>
        <w:outlineLvl w:val="0"/>
        <w:rPr>
          <w:b/>
          <w:smallCaps/>
          <w:color w:val="000000" w:themeColor="text1"/>
          <w:sz w:val="20"/>
          <w:szCs w:val="20"/>
          <w:lang w:val="es-ES"/>
        </w:rPr>
      </w:pPr>
      <w:r w:rsidRPr="00302272">
        <w:rPr>
          <w:b/>
          <w:smallCaps/>
          <w:color w:val="000000" w:themeColor="text1"/>
          <w:sz w:val="20"/>
          <w:szCs w:val="20"/>
          <w:lang w:val="es-ES"/>
        </w:rPr>
        <w:t xml:space="preserve">Informa: </w:t>
      </w:r>
    </w:p>
    <w:p w14:paraId="19D148B4" w14:textId="77777777" w:rsidR="0054308C" w:rsidRPr="00302272" w:rsidRDefault="0054308C" w:rsidP="0054308C">
      <w:pPr>
        <w:pStyle w:val="Prrafodelista"/>
        <w:ind w:left="0"/>
        <w:outlineLvl w:val="0"/>
        <w:rPr>
          <w:b/>
          <w:smallCaps/>
          <w:color w:val="000000" w:themeColor="text1"/>
          <w:sz w:val="20"/>
          <w:szCs w:val="20"/>
          <w:lang w:val="es-ES"/>
        </w:rPr>
      </w:pPr>
    </w:p>
    <w:p w14:paraId="0CDEF337" w14:textId="77777777" w:rsidR="0054308C" w:rsidRPr="00302272" w:rsidRDefault="00973450" w:rsidP="0054308C">
      <w:pPr>
        <w:outlineLvl w:val="0"/>
        <w:rPr>
          <w:b/>
          <w:sz w:val="20"/>
          <w:szCs w:val="20"/>
          <w:u w:val="single"/>
          <w:lang w:val="es-ES"/>
        </w:rPr>
      </w:pPr>
      <w:r w:rsidRPr="00302272">
        <w:rPr>
          <w:b/>
          <w:sz w:val="20"/>
          <w:szCs w:val="20"/>
          <w:u w:val="single"/>
          <w:lang w:val="es-ES"/>
        </w:rPr>
        <w:t>DEPARTAMENTO DE ADMINISTRACIÓN DE RECURSOS HÍDRICOS:</w:t>
      </w:r>
    </w:p>
    <w:p w14:paraId="602545F1" w14:textId="77777777" w:rsidR="00FB36BE" w:rsidRPr="00302272" w:rsidRDefault="00FB36BE" w:rsidP="00FB36BE">
      <w:pPr>
        <w:rPr>
          <w:b/>
          <w:bCs/>
          <w:sz w:val="20"/>
          <w:szCs w:val="20"/>
          <w:lang w:val="es-ES"/>
        </w:rPr>
      </w:pPr>
      <w:r w:rsidRPr="00302272">
        <w:rPr>
          <w:b/>
          <w:bCs/>
          <w:sz w:val="20"/>
          <w:szCs w:val="20"/>
          <w:lang w:val="es-ES"/>
        </w:rPr>
        <w:t xml:space="preserve">  </w:t>
      </w:r>
    </w:p>
    <w:p w14:paraId="10F91AE6" w14:textId="77777777" w:rsidR="007F5435" w:rsidRPr="007F5435" w:rsidRDefault="007F5435" w:rsidP="007F5435">
      <w:pPr>
        <w:rPr>
          <w:color w:val="1F497D"/>
          <w:sz w:val="20"/>
          <w:szCs w:val="20"/>
        </w:rPr>
      </w:pPr>
      <w:r w:rsidRPr="00BE3074">
        <w:rPr>
          <w:i/>
          <w:iCs/>
          <w:sz w:val="20"/>
          <w:szCs w:val="20"/>
        </w:rPr>
        <w:t>En relación a los resultados del apoyo a los procesos de resolución de derechos de agua podemos indicar que existen recursos disponibles en subtitulo 22.11.001 del presupuesto DGA del año 2021 para contratar una consultoría para la “Revisión Técnica de Proyectos de ingeniería sometidos a la Aprobación de la Dirección General de Aguas”.  Los montos disponibles ascienden a $ 49.115.000. A la fecha, se verifica que por resolución DGA (Exenta) N° 436 del 17.03.2021 se aprobaron las bases administrativas y técnicas del contrato en cuestión,  mediante resolución DGA (Exenta) N° 735 del 19.04.2021 se adjudicó la licitación, emitiendo la orden de compra respectiva el 20 de abril de 2021. A la fecha se han cursado 3 estados de pago, por un total de $29.468.880, correspondiente a 21 informes de un total de 35 como resultado final de la consultoría de apoyo, según quedó establecido en el plan de trabajo definitivo, lo que a su vez, corresponde a  un 60% de avance del contrato</w:t>
      </w:r>
    </w:p>
    <w:p w14:paraId="3F89B60F" w14:textId="77777777" w:rsidR="009906E7" w:rsidRPr="007F5435" w:rsidRDefault="009906E7" w:rsidP="00E052F3">
      <w:pPr>
        <w:rPr>
          <w:b/>
          <w:sz w:val="20"/>
          <w:szCs w:val="20"/>
          <w:u w:val="single"/>
        </w:rPr>
      </w:pPr>
    </w:p>
    <w:p w14:paraId="211A2263" w14:textId="77777777" w:rsidR="00146825" w:rsidRPr="00302272" w:rsidRDefault="00973450" w:rsidP="00E052F3">
      <w:pPr>
        <w:rPr>
          <w:b/>
          <w:sz w:val="20"/>
          <w:szCs w:val="20"/>
          <w:u w:val="single"/>
          <w:lang w:val="es-ES"/>
        </w:rPr>
      </w:pPr>
      <w:r w:rsidRPr="00302272">
        <w:rPr>
          <w:b/>
          <w:sz w:val="20"/>
          <w:szCs w:val="20"/>
          <w:u w:val="single"/>
          <w:lang w:val="es-ES"/>
        </w:rPr>
        <w:t>DEPARTAMENTO DE FISCALIZACIÓN:</w:t>
      </w:r>
    </w:p>
    <w:p w14:paraId="02A5E7A4" w14:textId="77777777" w:rsidR="007F75BA" w:rsidRPr="00302272" w:rsidRDefault="007F75BA" w:rsidP="00E052F3">
      <w:pPr>
        <w:rPr>
          <w:b/>
          <w:color w:val="1F497D"/>
          <w:sz w:val="20"/>
          <w:szCs w:val="20"/>
          <w:u w:val="single"/>
        </w:rPr>
      </w:pPr>
    </w:p>
    <w:p w14:paraId="31B4307B" w14:textId="77777777" w:rsidR="00527747" w:rsidRPr="00BE3074" w:rsidRDefault="00527747" w:rsidP="00527747">
      <w:pPr>
        <w:rPr>
          <w:sz w:val="20"/>
          <w:szCs w:val="20"/>
        </w:rPr>
      </w:pPr>
      <w:r w:rsidRPr="00BE3074">
        <w:rPr>
          <w:sz w:val="20"/>
          <w:szCs w:val="20"/>
        </w:rPr>
        <w:t>Durante el</w:t>
      </w:r>
      <w:r w:rsidR="0055462E" w:rsidRPr="00BE3074">
        <w:rPr>
          <w:sz w:val="20"/>
          <w:szCs w:val="20"/>
        </w:rPr>
        <w:t xml:space="preserve"> tercer</w:t>
      </w:r>
      <w:r w:rsidRPr="00BE3074">
        <w:rPr>
          <w:sz w:val="20"/>
          <w:szCs w:val="20"/>
        </w:rPr>
        <w:t xml:space="preserve"> trimestre del año 2021 se encuentran en ejecución los siguientes contratos:</w:t>
      </w:r>
    </w:p>
    <w:p w14:paraId="68B4B779" w14:textId="77777777" w:rsidR="00527747" w:rsidRPr="00BE3074" w:rsidRDefault="00527747" w:rsidP="00527747">
      <w:pPr>
        <w:rPr>
          <w:sz w:val="20"/>
          <w:szCs w:val="20"/>
        </w:rPr>
      </w:pPr>
    </w:p>
    <w:p w14:paraId="77EF9729" w14:textId="77777777" w:rsidR="0055462E" w:rsidRPr="00BE3074" w:rsidRDefault="0055462E" w:rsidP="0055462E">
      <w:pPr>
        <w:rPr>
          <w:sz w:val="20"/>
          <w:szCs w:val="20"/>
        </w:rPr>
      </w:pPr>
    </w:p>
    <w:p w14:paraId="3D8709EA" w14:textId="77777777" w:rsidR="0055462E" w:rsidRPr="00BE3074" w:rsidRDefault="0055462E" w:rsidP="0055462E">
      <w:pPr>
        <w:pStyle w:val="Prrafodelista"/>
        <w:numPr>
          <w:ilvl w:val="0"/>
          <w:numId w:val="18"/>
        </w:numPr>
        <w:rPr>
          <w:sz w:val="20"/>
          <w:szCs w:val="20"/>
        </w:rPr>
      </w:pPr>
      <w:r w:rsidRPr="00BE3074">
        <w:rPr>
          <w:sz w:val="20"/>
          <w:szCs w:val="20"/>
        </w:rPr>
        <w:t xml:space="preserve">CONSERVACIÓN DE INVENTARIO (ARRASTRE 2020): Durante el mes de julio de 2021 se pagó la última cuota de la consultoría que dará origen al Listado de Derechos de Aprovechamiento de Aguas, afectos al pago de Patentes por no Uso, para el proceso de cobro 2022.  Dicha cuota corresponde a $26.942.786. </w:t>
      </w:r>
    </w:p>
    <w:p w14:paraId="00941FF7" w14:textId="77777777" w:rsidR="0055462E" w:rsidRPr="00BE3074" w:rsidRDefault="0055462E" w:rsidP="0055462E">
      <w:pPr>
        <w:pStyle w:val="Prrafodelista"/>
        <w:rPr>
          <w:sz w:val="20"/>
          <w:szCs w:val="20"/>
        </w:rPr>
      </w:pPr>
    </w:p>
    <w:p w14:paraId="4D9B04EC" w14:textId="77777777" w:rsidR="0055462E" w:rsidRPr="00BE3074" w:rsidRDefault="0055462E" w:rsidP="0055462E">
      <w:pPr>
        <w:pStyle w:val="Prrafodelista"/>
        <w:numPr>
          <w:ilvl w:val="0"/>
          <w:numId w:val="18"/>
        </w:numPr>
        <w:rPr>
          <w:sz w:val="18"/>
          <w:szCs w:val="20"/>
        </w:rPr>
      </w:pPr>
      <w:r w:rsidRPr="00BE3074">
        <w:t>REPROCESAMIENTO DE INFORMACIÓN DE DERECHOS DE APROVECHAMIENTO DE AGUAS AFECTOS A PAGO DE PATENTE POR NO USO DE LAS AGUAS</w:t>
      </w:r>
      <w:r w:rsidRPr="00BE3074">
        <w:rPr>
          <w:rFonts w:cs="Times New Roman"/>
          <w:sz w:val="20"/>
        </w:rPr>
        <w:t>. Durante el tercer trimestre del año en curso se licito el contrato de reprocesamiento de expedientes de recursos de reconsideración en contra la resolución de fija el Listado de Derechos de Aprovechamiento de Aguas. Dicho contrato tiene como objetivo disponer de manera digital de los documentos presentados durante el año 2019 y 2020. Se contemplan dos pagos, de los cuales se realizó el primero por $19.594.000 en el mes de septiembre.</w:t>
      </w:r>
    </w:p>
    <w:p w14:paraId="4F18A26F" w14:textId="77777777" w:rsidR="0055462E" w:rsidRPr="00BE3074" w:rsidRDefault="0055462E" w:rsidP="0055462E">
      <w:pPr>
        <w:pStyle w:val="Prrafodelista"/>
        <w:rPr>
          <w:sz w:val="18"/>
          <w:szCs w:val="20"/>
        </w:rPr>
      </w:pPr>
    </w:p>
    <w:p w14:paraId="7F1C5350" w14:textId="77777777" w:rsidR="0055462E" w:rsidRPr="00BE3074" w:rsidRDefault="0055462E" w:rsidP="0055462E">
      <w:pPr>
        <w:pStyle w:val="Prrafodelista"/>
        <w:rPr>
          <w:sz w:val="18"/>
          <w:szCs w:val="20"/>
        </w:rPr>
      </w:pPr>
    </w:p>
    <w:p w14:paraId="7CB51FD7" w14:textId="77777777" w:rsidR="0055462E" w:rsidRPr="00BE3074" w:rsidRDefault="0055462E" w:rsidP="0055462E">
      <w:pPr>
        <w:pStyle w:val="Prrafodelista"/>
        <w:numPr>
          <w:ilvl w:val="0"/>
          <w:numId w:val="18"/>
        </w:numPr>
        <w:rPr>
          <w:sz w:val="20"/>
          <w:szCs w:val="20"/>
        </w:rPr>
      </w:pPr>
      <w:r w:rsidRPr="00BE3074">
        <w:rPr>
          <w:sz w:val="20"/>
          <w:szCs w:val="20"/>
        </w:rPr>
        <w:t xml:space="preserve">SERVICIO DE MEJORAS DE PATENTES DE DERECHOS DE APROVECHAMIENTO DE AGUAS AFECTOS AL PAGO DE PATENTE POR NO UTILIZACION: Este contrato fue licitado durante el tercer trimestre del año 2021, y se proyectan 3 pagos. El primero de ellos por $21.430.587 se realizó en agosto de 2021. </w:t>
      </w:r>
    </w:p>
    <w:p w14:paraId="4B937E01" w14:textId="77777777" w:rsidR="0055462E" w:rsidRPr="00BE3074" w:rsidRDefault="0055462E" w:rsidP="0055462E">
      <w:pPr>
        <w:pStyle w:val="Prrafodelista"/>
        <w:rPr>
          <w:sz w:val="20"/>
          <w:szCs w:val="20"/>
        </w:rPr>
      </w:pPr>
    </w:p>
    <w:p w14:paraId="7455D2CA" w14:textId="77777777" w:rsidR="0055462E" w:rsidRPr="00BE3074" w:rsidRDefault="0055462E" w:rsidP="0055462E">
      <w:pPr>
        <w:pStyle w:val="Prrafodelista"/>
        <w:numPr>
          <w:ilvl w:val="0"/>
          <w:numId w:val="18"/>
        </w:numPr>
        <w:rPr>
          <w:sz w:val="20"/>
          <w:szCs w:val="20"/>
        </w:rPr>
      </w:pPr>
      <w:r w:rsidRPr="00BE3074">
        <w:rPr>
          <w:sz w:val="20"/>
          <w:szCs w:val="20"/>
        </w:rPr>
        <w:t xml:space="preserve">MODULO APLICACIÓN PARA GENERACIÓN DE FICHAS DE VERIFICACIÓN EN TERRENO PARA LA DGA: En el mes de agosto se realizó el último pago de este contrato, alcanzando un total de </w:t>
      </w:r>
      <w:r w:rsidRPr="00BE3074">
        <w:rPr>
          <w:rFonts w:cs="Times New Roman"/>
          <w:sz w:val="20"/>
        </w:rPr>
        <w:t>$21.000.000</w:t>
      </w:r>
      <w:r w:rsidRPr="00BE3074">
        <w:rPr>
          <w:sz w:val="20"/>
          <w:szCs w:val="20"/>
        </w:rPr>
        <w:t xml:space="preserve">. En el último trimestre se capacitara a todas las Direcciones Regionales para la implementación de esta aplicación, de manera tal de tenerla en pleno funcionamiento para el año 2022. </w:t>
      </w:r>
    </w:p>
    <w:p w14:paraId="1B8474D7" w14:textId="77777777" w:rsidR="00527747" w:rsidRPr="00BE3074" w:rsidRDefault="00527747" w:rsidP="00527747">
      <w:pPr>
        <w:pStyle w:val="Prrafodelista"/>
        <w:rPr>
          <w:sz w:val="20"/>
          <w:szCs w:val="20"/>
        </w:rPr>
      </w:pPr>
    </w:p>
    <w:p w14:paraId="43830D7C" w14:textId="77777777" w:rsidR="00527747" w:rsidRPr="00BE3074" w:rsidRDefault="00527747" w:rsidP="00527747">
      <w:pPr>
        <w:pStyle w:val="Prrafodelista"/>
        <w:rPr>
          <w:sz w:val="20"/>
          <w:szCs w:val="20"/>
        </w:rPr>
      </w:pPr>
    </w:p>
    <w:p w14:paraId="15A91C6D" w14:textId="77777777" w:rsidR="0055462E" w:rsidRPr="00302272" w:rsidRDefault="0055462E" w:rsidP="0055462E">
      <w:pPr>
        <w:rPr>
          <w:lang w:val="es-ES"/>
        </w:rPr>
      </w:pPr>
      <w:r w:rsidRPr="00BE3074">
        <w:rPr>
          <w:sz w:val="20"/>
          <w:szCs w:val="20"/>
        </w:rPr>
        <w:t>Por último se debe señalar que se encuentran licitados y en ejecución el contrato de ACTUALIZACION DE TITULARES VIGENTES, y el contrato CONSERVACIÓN DE INVENTARIO 2022-2023, este último con carácter bianual, con arrastre para el 2022. Ambos contratos contemplan pagos para el tercer trimestre.</w:t>
      </w:r>
      <w:r>
        <w:rPr>
          <w:sz w:val="20"/>
          <w:szCs w:val="20"/>
        </w:rPr>
        <w:t xml:space="preserve"> </w:t>
      </w:r>
    </w:p>
    <w:p w14:paraId="13B434ED" w14:textId="77777777" w:rsidR="00527747" w:rsidRPr="000F37AF" w:rsidRDefault="00527747" w:rsidP="00527747">
      <w:pPr>
        <w:pStyle w:val="Prrafodelista"/>
        <w:rPr>
          <w:sz w:val="20"/>
          <w:szCs w:val="20"/>
          <w:highlight w:val="red"/>
        </w:rPr>
      </w:pPr>
    </w:p>
    <w:p w14:paraId="035F2BD6" w14:textId="77777777" w:rsidR="00527747" w:rsidRPr="000F37AF" w:rsidRDefault="00527747" w:rsidP="00527747">
      <w:pPr>
        <w:pStyle w:val="Prrafodelista"/>
        <w:rPr>
          <w:sz w:val="20"/>
          <w:szCs w:val="20"/>
          <w:highlight w:val="red"/>
        </w:rPr>
      </w:pPr>
    </w:p>
    <w:p w14:paraId="75216C02" w14:textId="77777777" w:rsidR="007A7156" w:rsidRPr="00302272" w:rsidRDefault="007A7156" w:rsidP="007A7156">
      <w:pPr>
        <w:pStyle w:val="Prrafodelista"/>
      </w:pPr>
    </w:p>
    <w:p w14:paraId="1E397C91" w14:textId="77777777" w:rsidR="009E1513" w:rsidRPr="00302272" w:rsidRDefault="009E1513" w:rsidP="00B40B71">
      <w:pPr>
        <w:pStyle w:val="Prrafodelista"/>
        <w:ind w:left="360"/>
        <w:outlineLvl w:val="0"/>
        <w:rPr>
          <w:lang w:val="es-ES"/>
        </w:rPr>
      </w:pPr>
    </w:p>
    <w:p w14:paraId="1E6C99A0" w14:textId="77777777" w:rsidR="00B631B5" w:rsidRPr="00302272" w:rsidRDefault="00B40B71" w:rsidP="002E64DC">
      <w:pPr>
        <w:pStyle w:val="Prrafodelista"/>
        <w:numPr>
          <w:ilvl w:val="0"/>
          <w:numId w:val="1"/>
        </w:numPr>
        <w:rPr>
          <w:b/>
          <w:sz w:val="20"/>
          <w:szCs w:val="20"/>
          <w:lang w:val="es-ES"/>
        </w:rPr>
      </w:pPr>
      <w:r w:rsidRPr="00302272">
        <w:rPr>
          <w:b/>
          <w:sz w:val="20"/>
          <w:szCs w:val="20"/>
          <w:lang w:val="es-ES"/>
        </w:rPr>
        <w:t>El detalle de las iniciativas de inversión financiadas con estos recursos, desglosado por región, comunas, objetivos, avances, ejecución y modalidad de contratación de ellos. Dicha información será remitida dentro de los treinta días siguientes al término del respectivo trimestre.</w:t>
      </w:r>
    </w:p>
    <w:p w14:paraId="474E4586" w14:textId="77777777" w:rsidR="00FD2041" w:rsidRPr="00302272" w:rsidRDefault="00FD2041" w:rsidP="00C305C7">
      <w:pPr>
        <w:rPr>
          <w:color w:val="000000"/>
        </w:rPr>
      </w:pPr>
    </w:p>
    <w:p w14:paraId="20CDFA93" w14:textId="77777777" w:rsidR="00FD2041" w:rsidRPr="00302272" w:rsidRDefault="00FD2041" w:rsidP="00FD2041">
      <w:pPr>
        <w:outlineLvl w:val="0"/>
        <w:rPr>
          <w:b/>
          <w:smallCaps/>
          <w:color w:val="000000" w:themeColor="text1"/>
          <w:sz w:val="20"/>
          <w:szCs w:val="20"/>
          <w:lang w:val="es-ES"/>
        </w:rPr>
      </w:pPr>
      <w:r w:rsidRPr="00302272">
        <w:rPr>
          <w:b/>
          <w:smallCaps/>
          <w:color w:val="000000" w:themeColor="text1"/>
          <w:sz w:val="20"/>
          <w:szCs w:val="20"/>
          <w:lang w:val="es-ES"/>
        </w:rPr>
        <w:t xml:space="preserve">Informa: </w:t>
      </w:r>
    </w:p>
    <w:p w14:paraId="1912AB87" w14:textId="77777777" w:rsidR="00CE3125" w:rsidRPr="00302272" w:rsidRDefault="00CE3125" w:rsidP="00FD2041">
      <w:pPr>
        <w:outlineLvl w:val="0"/>
        <w:rPr>
          <w:b/>
          <w:smallCaps/>
          <w:color w:val="000000" w:themeColor="text1"/>
          <w:sz w:val="20"/>
          <w:szCs w:val="20"/>
          <w:lang w:val="es-ES"/>
        </w:rPr>
      </w:pPr>
    </w:p>
    <w:p w14:paraId="7C4B1083" w14:textId="77777777" w:rsidR="00CE3125" w:rsidRPr="00302272" w:rsidRDefault="00CE3125" w:rsidP="00CE3125">
      <w:pPr>
        <w:outlineLvl w:val="0"/>
        <w:rPr>
          <w:b/>
          <w:smallCaps/>
          <w:color w:val="000000" w:themeColor="text1"/>
          <w:sz w:val="20"/>
          <w:szCs w:val="20"/>
          <w:u w:val="single"/>
          <w:lang w:val="es-ES"/>
        </w:rPr>
      </w:pPr>
      <w:r w:rsidRPr="00302272">
        <w:rPr>
          <w:b/>
          <w:smallCaps/>
          <w:color w:val="000000" w:themeColor="text1"/>
          <w:sz w:val="20"/>
          <w:szCs w:val="20"/>
          <w:u w:val="single"/>
          <w:lang w:val="es-ES"/>
        </w:rPr>
        <w:t>D</w:t>
      </w:r>
      <w:r w:rsidRPr="00302272">
        <w:rPr>
          <w:b/>
          <w:color w:val="000000"/>
          <w:sz w:val="20"/>
          <w:szCs w:val="20"/>
          <w:u w:val="single"/>
        </w:rPr>
        <w:t>EPARTAMENTO</w:t>
      </w:r>
      <w:r w:rsidRPr="00302272">
        <w:rPr>
          <w:b/>
          <w:smallCaps/>
          <w:color w:val="000000" w:themeColor="text1"/>
          <w:sz w:val="20"/>
          <w:szCs w:val="20"/>
          <w:u w:val="single"/>
          <w:lang w:val="es-ES"/>
        </w:rPr>
        <w:t xml:space="preserve"> A</w:t>
      </w:r>
      <w:r w:rsidRPr="00302272">
        <w:rPr>
          <w:b/>
          <w:color w:val="000000"/>
          <w:sz w:val="20"/>
          <w:szCs w:val="20"/>
          <w:u w:val="single"/>
        </w:rPr>
        <w:t>DMINISTRACIÓN</w:t>
      </w:r>
      <w:r w:rsidRPr="00302272">
        <w:rPr>
          <w:b/>
          <w:i/>
          <w:color w:val="000000"/>
          <w:sz w:val="20"/>
          <w:szCs w:val="20"/>
          <w:u w:val="single"/>
        </w:rPr>
        <w:t xml:space="preserve"> </w:t>
      </w:r>
      <w:r w:rsidRPr="00302272">
        <w:rPr>
          <w:b/>
          <w:smallCaps/>
          <w:color w:val="000000" w:themeColor="text1"/>
          <w:sz w:val="20"/>
          <w:szCs w:val="20"/>
          <w:u w:val="single"/>
          <w:lang w:val="es-ES"/>
        </w:rPr>
        <w:t xml:space="preserve"> </w:t>
      </w:r>
      <w:r w:rsidRPr="00302272">
        <w:rPr>
          <w:b/>
          <w:i/>
          <w:color w:val="000000"/>
          <w:sz w:val="20"/>
          <w:szCs w:val="20"/>
          <w:u w:val="single"/>
        </w:rPr>
        <w:t>Y</w:t>
      </w:r>
      <w:r w:rsidRPr="00302272">
        <w:rPr>
          <w:b/>
          <w:smallCaps/>
          <w:color w:val="000000" w:themeColor="text1"/>
          <w:sz w:val="20"/>
          <w:szCs w:val="20"/>
          <w:u w:val="single"/>
          <w:lang w:val="es-ES"/>
        </w:rPr>
        <w:t xml:space="preserve"> F</w:t>
      </w:r>
      <w:r w:rsidRPr="00302272">
        <w:rPr>
          <w:b/>
          <w:color w:val="000000"/>
          <w:sz w:val="20"/>
          <w:szCs w:val="20"/>
          <w:u w:val="single"/>
        </w:rPr>
        <w:t>INANZAS</w:t>
      </w:r>
    </w:p>
    <w:p w14:paraId="66C573D0" w14:textId="77777777" w:rsidR="00FD2041" w:rsidRPr="00302272" w:rsidRDefault="00FD2041" w:rsidP="00FD2041">
      <w:pPr>
        <w:outlineLvl w:val="0"/>
        <w:rPr>
          <w:b/>
          <w:smallCaps/>
          <w:color w:val="000000" w:themeColor="text1"/>
          <w:sz w:val="20"/>
          <w:szCs w:val="16"/>
          <w:u w:val="single"/>
          <w:lang w:val="es-ES"/>
        </w:rPr>
      </w:pPr>
      <w:r w:rsidRPr="00302272">
        <w:rPr>
          <w:b/>
          <w:smallCaps/>
          <w:color w:val="000000" w:themeColor="text1"/>
          <w:sz w:val="20"/>
          <w:szCs w:val="16"/>
          <w:u w:val="single"/>
          <w:lang w:val="es-ES"/>
        </w:rPr>
        <w:t>SUB DEPTO. PLANIFICACIÓN Y CONTROL:</w:t>
      </w:r>
    </w:p>
    <w:p w14:paraId="3FF8E714" w14:textId="77777777" w:rsidR="00C305C7" w:rsidRPr="00302272" w:rsidRDefault="00C305C7" w:rsidP="00C305C7">
      <w:pPr>
        <w:rPr>
          <w:color w:val="000000"/>
          <w:lang w:val="es-ES"/>
        </w:rPr>
      </w:pPr>
    </w:p>
    <w:p w14:paraId="4AC5AF0D" w14:textId="77777777" w:rsidR="006762D7" w:rsidRPr="00632AEA" w:rsidRDefault="003F79F4" w:rsidP="00822CC8">
      <w:pPr>
        <w:rPr>
          <w:sz w:val="20"/>
          <w:szCs w:val="20"/>
          <w:lang w:val="es-ES"/>
        </w:rPr>
      </w:pPr>
      <w:r w:rsidRPr="00632AEA">
        <w:rPr>
          <w:sz w:val="20"/>
          <w:szCs w:val="20"/>
          <w:lang w:val="es-ES"/>
        </w:rPr>
        <w:t xml:space="preserve">Para el año 2021, la Dirección General de Aguas, cuenta con un presupuesto de inversión de </w:t>
      </w:r>
      <w:r w:rsidR="006762D7" w:rsidRPr="00632AEA">
        <w:rPr>
          <w:sz w:val="20"/>
          <w:szCs w:val="20"/>
          <w:lang w:val="es-ES"/>
        </w:rPr>
        <w:t>M$ 5.224.853.- desglosados en el ítem 01 Estudios Básicos M$ 1.606.458.-  e ítem 02 Proyectos M$ 3.618.395.-,</w:t>
      </w:r>
      <w:r w:rsidRPr="00632AEA">
        <w:rPr>
          <w:sz w:val="20"/>
          <w:szCs w:val="20"/>
          <w:lang w:val="es-ES"/>
        </w:rPr>
        <w:t xml:space="preserve"> otorgado</w:t>
      </w:r>
      <w:r w:rsidR="006762D7" w:rsidRPr="00632AEA">
        <w:rPr>
          <w:sz w:val="20"/>
          <w:szCs w:val="20"/>
          <w:lang w:val="es-ES"/>
        </w:rPr>
        <w:t>s</w:t>
      </w:r>
      <w:r w:rsidRPr="00632AEA">
        <w:rPr>
          <w:sz w:val="20"/>
          <w:szCs w:val="20"/>
          <w:lang w:val="es-ES"/>
        </w:rPr>
        <w:t xml:space="preserve"> en la Ley N° 21</w:t>
      </w:r>
      <w:r w:rsidR="006762D7" w:rsidRPr="00632AEA">
        <w:rPr>
          <w:sz w:val="20"/>
          <w:szCs w:val="20"/>
          <w:lang w:val="es-ES"/>
        </w:rPr>
        <w:t>.</w:t>
      </w:r>
      <w:r w:rsidRPr="00632AEA">
        <w:rPr>
          <w:sz w:val="20"/>
          <w:szCs w:val="20"/>
          <w:lang w:val="es-ES"/>
        </w:rPr>
        <w:t>289, publicada en el Diario Oficial de fecha 16 de Diciembre del 2020</w:t>
      </w:r>
      <w:r w:rsidR="006762D7" w:rsidRPr="00632AEA">
        <w:rPr>
          <w:sz w:val="20"/>
          <w:szCs w:val="20"/>
          <w:lang w:val="es-ES"/>
        </w:rPr>
        <w:t>.</w:t>
      </w:r>
      <w:r w:rsidR="00225FAC" w:rsidRPr="00632AEA">
        <w:rPr>
          <w:sz w:val="20"/>
          <w:szCs w:val="20"/>
          <w:lang w:val="es-ES"/>
        </w:rPr>
        <w:t xml:space="preserve"> La ejecución al 3</w:t>
      </w:r>
      <w:r w:rsidR="008D2E38" w:rsidRPr="00632AEA">
        <w:rPr>
          <w:sz w:val="20"/>
          <w:szCs w:val="20"/>
          <w:lang w:val="es-ES"/>
        </w:rPr>
        <w:t>0</w:t>
      </w:r>
      <w:r w:rsidR="00225FAC" w:rsidRPr="00632AEA">
        <w:rPr>
          <w:sz w:val="20"/>
          <w:szCs w:val="20"/>
          <w:lang w:val="es-ES"/>
        </w:rPr>
        <w:t xml:space="preserve"> de </w:t>
      </w:r>
      <w:r w:rsidR="00792542" w:rsidRPr="00632AEA">
        <w:rPr>
          <w:sz w:val="20"/>
          <w:szCs w:val="20"/>
          <w:lang w:val="es-ES"/>
        </w:rPr>
        <w:t>septiembre</w:t>
      </w:r>
      <w:r w:rsidR="00225FAC" w:rsidRPr="00632AEA">
        <w:rPr>
          <w:sz w:val="20"/>
          <w:szCs w:val="20"/>
          <w:lang w:val="es-ES"/>
        </w:rPr>
        <w:t xml:space="preserve"> del año 2021 fue de M$ </w:t>
      </w:r>
      <w:r w:rsidR="00792542" w:rsidRPr="00632AEA">
        <w:rPr>
          <w:sz w:val="20"/>
          <w:szCs w:val="20"/>
          <w:lang w:val="es-ES"/>
        </w:rPr>
        <w:t>2.961.692</w:t>
      </w:r>
      <w:r w:rsidR="00225FAC" w:rsidRPr="00632AEA">
        <w:rPr>
          <w:sz w:val="20"/>
          <w:szCs w:val="20"/>
          <w:lang w:val="es-ES"/>
        </w:rPr>
        <w:t xml:space="preserve">.-, equivalente a un </w:t>
      </w:r>
      <w:r w:rsidR="00792542" w:rsidRPr="00632AEA">
        <w:rPr>
          <w:sz w:val="20"/>
          <w:szCs w:val="20"/>
          <w:lang w:val="es-ES"/>
        </w:rPr>
        <w:t>56,68</w:t>
      </w:r>
      <w:r w:rsidR="00432D4D" w:rsidRPr="00632AEA">
        <w:rPr>
          <w:sz w:val="20"/>
          <w:szCs w:val="20"/>
          <w:lang w:val="es-ES"/>
        </w:rPr>
        <w:t>% del presupuesto asignado.</w:t>
      </w:r>
    </w:p>
    <w:p w14:paraId="1CD955D3" w14:textId="77777777" w:rsidR="006762D7" w:rsidRPr="00632AEA" w:rsidRDefault="006762D7" w:rsidP="00822CC8">
      <w:pPr>
        <w:rPr>
          <w:sz w:val="20"/>
          <w:szCs w:val="20"/>
          <w:lang w:val="es-ES"/>
        </w:rPr>
      </w:pPr>
    </w:p>
    <w:p w14:paraId="58BE39CC" w14:textId="77777777" w:rsidR="00822CC8" w:rsidRPr="00632AEA" w:rsidRDefault="006762D7" w:rsidP="00822CC8">
      <w:pPr>
        <w:rPr>
          <w:sz w:val="20"/>
          <w:szCs w:val="20"/>
          <w:lang w:val="es-ES"/>
        </w:rPr>
      </w:pPr>
      <w:r w:rsidRPr="00632AEA">
        <w:rPr>
          <w:sz w:val="20"/>
          <w:szCs w:val="20"/>
          <w:lang w:val="es-ES"/>
        </w:rPr>
        <w:t>Por otra parte</w:t>
      </w:r>
      <w:r w:rsidR="00FF1482" w:rsidRPr="00632AEA">
        <w:rPr>
          <w:sz w:val="20"/>
          <w:szCs w:val="20"/>
          <w:lang w:val="es-ES"/>
        </w:rPr>
        <w:t xml:space="preserve"> y</w:t>
      </w:r>
      <w:r w:rsidRPr="00632AEA">
        <w:rPr>
          <w:sz w:val="20"/>
          <w:szCs w:val="20"/>
          <w:lang w:val="es-ES"/>
        </w:rPr>
        <w:t xml:space="preserve"> para </w:t>
      </w:r>
      <w:r w:rsidR="00993A1C" w:rsidRPr="00632AEA">
        <w:rPr>
          <w:sz w:val="20"/>
          <w:szCs w:val="20"/>
          <w:lang w:val="es-ES"/>
        </w:rPr>
        <w:t>este</w:t>
      </w:r>
      <w:r w:rsidRPr="00632AEA">
        <w:rPr>
          <w:sz w:val="20"/>
          <w:szCs w:val="20"/>
          <w:lang w:val="es-ES"/>
        </w:rPr>
        <w:t xml:space="preserve"> mismo año</w:t>
      </w:r>
      <w:r w:rsidR="00993A1C" w:rsidRPr="00632AEA">
        <w:rPr>
          <w:sz w:val="20"/>
          <w:szCs w:val="20"/>
          <w:lang w:val="es-ES"/>
        </w:rPr>
        <w:t>,</w:t>
      </w:r>
      <w:r w:rsidRPr="00632AEA">
        <w:rPr>
          <w:sz w:val="20"/>
          <w:szCs w:val="20"/>
          <w:lang w:val="es-ES"/>
        </w:rPr>
        <w:t xml:space="preserve"> se cuenta</w:t>
      </w:r>
      <w:r w:rsidR="003F79F4" w:rsidRPr="00632AEA">
        <w:rPr>
          <w:sz w:val="20"/>
          <w:szCs w:val="20"/>
          <w:lang w:val="es-ES"/>
        </w:rPr>
        <w:t xml:space="preserve"> </w:t>
      </w:r>
      <w:r w:rsidRPr="00632AEA">
        <w:rPr>
          <w:sz w:val="20"/>
          <w:szCs w:val="20"/>
          <w:lang w:val="es-ES"/>
        </w:rPr>
        <w:t xml:space="preserve">con </w:t>
      </w:r>
      <w:r w:rsidR="00993A1C" w:rsidRPr="00632AEA">
        <w:rPr>
          <w:sz w:val="20"/>
          <w:szCs w:val="20"/>
          <w:lang w:val="es-ES"/>
        </w:rPr>
        <w:t xml:space="preserve">Fondos de Emergencia Transitorio Covid-19, para atender la emergencia y fortalecer la </w:t>
      </w:r>
      <w:r w:rsidR="00FF1482" w:rsidRPr="00632AEA">
        <w:rPr>
          <w:sz w:val="20"/>
          <w:szCs w:val="20"/>
          <w:lang w:val="es-ES"/>
        </w:rPr>
        <w:t>r</w:t>
      </w:r>
      <w:r w:rsidR="00993A1C" w:rsidRPr="00632AEA">
        <w:rPr>
          <w:sz w:val="20"/>
          <w:szCs w:val="20"/>
          <w:lang w:val="es-ES"/>
        </w:rPr>
        <w:t xml:space="preserve">eactivación </w:t>
      </w:r>
      <w:r w:rsidR="00FF1482" w:rsidRPr="00632AEA">
        <w:rPr>
          <w:sz w:val="20"/>
          <w:szCs w:val="20"/>
          <w:lang w:val="es-ES"/>
        </w:rPr>
        <w:t>e</w:t>
      </w:r>
      <w:r w:rsidR="00993A1C" w:rsidRPr="00632AEA">
        <w:rPr>
          <w:sz w:val="20"/>
          <w:szCs w:val="20"/>
          <w:lang w:val="es-ES"/>
        </w:rPr>
        <w:t xml:space="preserve">conómica. </w:t>
      </w:r>
      <w:r w:rsidR="00225FAC" w:rsidRPr="00632AEA">
        <w:rPr>
          <w:sz w:val="20"/>
          <w:szCs w:val="20"/>
          <w:lang w:val="es-ES"/>
        </w:rPr>
        <w:t xml:space="preserve"> En función de lo señalado, e</w:t>
      </w:r>
      <w:r w:rsidR="00826B4F" w:rsidRPr="00632AEA">
        <w:rPr>
          <w:sz w:val="20"/>
          <w:szCs w:val="20"/>
          <w:lang w:val="es-ES"/>
        </w:rPr>
        <w:t xml:space="preserve">l </w:t>
      </w:r>
      <w:r w:rsidR="00993A1C" w:rsidRPr="00632AEA">
        <w:rPr>
          <w:sz w:val="20"/>
          <w:szCs w:val="20"/>
          <w:lang w:val="es-ES"/>
        </w:rPr>
        <w:t xml:space="preserve">presupuesto </w:t>
      </w:r>
      <w:r w:rsidR="00225FAC" w:rsidRPr="00632AEA">
        <w:rPr>
          <w:sz w:val="20"/>
          <w:szCs w:val="20"/>
          <w:lang w:val="es-ES"/>
        </w:rPr>
        <w:t>asignado</w:t>
      </w:r>
      <w:r w:rsidR="00993A1C" w:rsidRPr="00632AEA">
        <w:rPr>
          <w:sz w:val="20"/>
          <w:szCs w:val="20"/>
          <w:lang w:val="es-ES"/>
        </w:rPr>
        <w:t xml:space="preserve"> </w:t>
      </w:r>
      <w:r w:rsidR="00826B4F" w:rsidRPr="00632AEA">
        <w:rPr>
          <w:sz w:val="20"/>
          <w:szCs w:val="20"/>
          <w:lang w:val="es-ES"/>
        </w:rPr>
        <w:t>para el presente año</w:t>
      </w:r>
      <w:r w:rsidR="00993A1C" w:rsidRPr="00632AEA">
        <w:rPr>
          <w:sz w:val="20"/>
          <w:szCs w:val="20"/>
          <w:lang w:val="es-ES"/>
        </w:rPr>
        <w:t xml:space="preserve"> </w:t>
      </w:r>
      <w:r w:rsidR="00225FAC" w:rsidRPr="00632AEA">
        <w:rPr>
          <w:sz w:val="20"/>
          <w:szCs w:val="20"/>
          <w:lang w:val="es-ES"/>
        </w:rPr>
        <w:t xml:space="preserve">es de M$ 9.813.981.- </w:t>
      </w:r>
      <w:r w:rsidR="00822CC8" w:rsidRPr="00632AEA">
        <w:rPr>
          <w:sz w:val="20"/>
          <w:szCs w:val="20"/>
          <w:lang w:val="es-ES"/>
        </w:rPr>
        <w:t xml:space="preserve">distribuidos en Ítem 01 Estudios Básicos M$ </w:t>
      </w:r>
      <w:r w:rsidR="00225FAC" w:rsidRPr="00632AEA">
        <w:rPr>
          <w:sz w:val="20"/>
          <w:szCs w:val="20"/>
          <w:lang w:val="es-ES"/>
        </w:rPr>
        <w:t>4.934.815</w:t>
      </w:r>
      <w:r w:rsidR="00CC0C24" w:rsidRPr="00632AEA">
        <w:rPr>
          <w:sz w:val="20"/>
          <w:szCs w:val="20"/>
          <w:lang w:val="es-ES"/>
        </w:rPr>
        <w:t xml:space="preserve">.-, </w:t>
      </w:r>
      <w:r w:rsidR="00822CC8" w:rsidRPr="00632AEA">
        <w:rPr>
          <w:sz w:val="20"/>
          <w:szCs w:val="20"/>
          <w:lang w:val="es-ES"/>
        </w:rPr>
        <w:t>e ítem 02 Proyectos M$</w:t>
      </w:r>
      <w:r w:rsidR="00225FAC" w:rsidRPr="00632AEA">
        <w:rPr>
          <w:sz w:val="20"/>
          <w:szCs w:val="20"/>
          <w:lang w:val="es-ES"/>
        </w:rPr>
        <w:t>4.879.166</w:t>
      </w:r>
      <w:r w:rsidR="00822CC8" w:rsidRPr="00632AEA">
        <w:rPr>
          <w:sz w:val="20"/>
          <w:szCs w:val="20"/>
          <w:lang w:val="es-ES"/>
        </w:rPr>
        <w:t>.-</w:t>
      </w:r>
      <w:r w:rsidR="002A0783" w:rsidRPr="00632AEA">
        <w:rPr>
          <w:sz w:val="20"/>
          <w:szCs w:val="20"/>
          <w:lang w:val="es-ES"/>
        </w:rPr>
        <w:t xml:space="preserve">, </w:t>
      </w:r>
      <w:r w:rsidR="00822CC8" w:rsidRPr="00632AEA">
        <w:rPr>
          <w:sz w:val="20"/>
          <w:szCs w:val="20"/>
          <w:lang w:val="es-ES"/>
        </w:rPr>
        <w:t>La ejecución alcanzada al 3</w:t>
      </w:r>
      <w:r w:rsidR="008D2E38" w:rsidRPr="00632AEA">
        <w:rPr>
          <w:sz w:val="20"/>
          <w:szCs w:val="20"/>
          <w:lang w:val="es-ES"/>
        </w:rPr>
        <w:t>0</w:t>
      </w:r>
      <w:r w:rsidR="00822CC8" w:rsidRPr="00632AEA">
        <w:rPr>
          <w:sz w:val="20"/>
          <w:szCs w:val="20"/>
          <w:lang w:val="es-ES"/>
        </w:rPr>
        <w:t xml:space="preserve"> de</w:t>
      </w:r>
      <w:r w:rsidR="00432D4D" w:rsidRPr="00632AEA">
        <w:rPr>
          <w:sz w:val="20"/>
          <w:szCs w:val="20"/>
          <w:lang w:val="es-ES"/>
        </w:rPr>
        <w:t xml:space="preserve"> </w:t>
      </w:r>
      <w:r w:rsidR="00792542" w:rsidRPr="00632AEA">
        <w:rPr>
          <w:sz w:val="20"/>
          <w:szCs w:val="20"/>
          <w:lang w:val="es-ES"/>
        </w:rPr>
        <w:t>septiembre</w:t>
      </w:r>
      <w:r w:rsidR="008D2E38" w:rsidRPr="00632AEA">
        <w:rPr>
          <w:sz w:val="20"/>
          <w:szCs w:val="20"/>
          <w:lang w:val="es-ES"/>
        </w:rPr>
        <w:t xml:space="preserve"> </w:t>
      </w:r>
      <w:r w:rsidR="00822CC8" w:rsidRPr="00632AEA">
        <w:rPr>
          <w:sz w:val="20"/>
          <w:szCs w:val="20"/>
          <w:lang w:val="es-ES"/>
        </w:rPr>
        <w:t>del año 20</w:t>
      </w:r>
      <w:r w:rsidR="002A0783" w:rsidRPr="00632AEA">
        <w:rPr>
          <w:sz w:val="20"/>
          <w:szCs w:val="20"/>
          <w:lang w:val="es-ES"/>
        </w:rPr>
        <w:t>2</w:t>
      </w:r>
      <w:r w:rsidR="00432D4D" w:rsidRPr="00632AEA">
        <w:rPr>
          <w:sz w:val="20"/>
          <w:szCs w:val="20"/>
          <w:lang w:val="es-ES"/>
        </w:rPr>
        <w:t>1</w:t>
      </w:r>
      <w:r w:rsidR="00822CC8" w:rsidRPr="00632AEA">
        <w:rPr>
          <w:sz w:val="20"/>
          <w:szCs w:val="20"/>
          <w:lang w:val="es-ES"/>
        </w:rPr>
        <w:t>,</w:t>
      </w:r>
      <w:r w:rsidR="00432D4D" w:rsidRPr="00632AEA">
        <w:rPr>
          <w:sz w:val="20"/>
          <w:szCs w:val="20"/>
          <w:lang w:val="es-ES"/>
        </w:rPr>
        <w:t xml:space="preserve"> en estos fondos</w:t>
      </w:r>
      <w:r w:rsidR="00822CC8" w:rsidRPr="00632AEA">
        <w:rPr>
          <w:sz w:val="20"/>
          <w:szCs w:val="20"/>
          <w:lang w:val="es-ES"/>
        </w:rPr>
        <w:t xml:space="preserve"> fue de M$ </w:t>
      </w:r>
      <w:r w:rsidR="00792542" w:rsidRPr="00632AEA">
        <w:rPr>
          <w:sz w:val="20"/>
          <w:szCs w:val="20"/>
          <w:lang w:val="es-ES"/>
        </w:rPr>
        <w:t>2.582.806</w:t>
      </w:r>
      <w:r w:rsidR="00822CC8" w:rsidRPr="00632AEA">
        <w:rPr>
          <w:sz w:val="20"/>
          <w:szCs w:val="20"/>
          <w:lang w:val="es-ES"/>
        </w:rPr>
        <w:t xml:space="preserve">.- equivalente a un </w:t>
      </w:r>
      <w:r w:rsidR="00792542" w:rsidRPr="00632AEA">
        <w:rPr>
          <w:sz w:val="20"/>
          <w:szCs w:val="20"/>
          <w:lang w:val="es-ES"/>
        </w:rPr>
        <w:t>26,32</w:t>
      </w:r>
      <w:r w:rsidR="00CA4ED2" w:rsidRPr="00632AEA">
        <w:rPr>
          <w:sz w:val="20"/>
          <w:szCs w:val="20"/>
          <w:lang w:val="es-ES"/>
        </w:rPr>
        <w:t>%</w:t>
      </w:r>
      <w:r w:rsidR="00822CC8" w:rsidRPr="00632AEA">
        <w:rPr>
          <w:sz w:val="20"/>
          <w:szCs w:val="20"/>
          <w:lang w:val="es-ES"/>
        </w:rPr>
        <w:t>.</w:t>
      </w:r>
    </w:p>
    <w:p w14:paraId="14BC1F27" w14:textId="77777777" w:rsidR="00822CC8" w:rsidRPr="00632AEA" w:rsidRDefault="00822CC8" w:rsidP="00822CC8">
      <w:pPr>
        <w:rPr>
          <w:sz w:val="20"/>
          <w:szCs w:val="20"/>
          <w:lang w:val="es-ES"/>
        </w:rPr>
      </w:pPr>
    </w:p>
    <w:p w14:paraId="1003DF0E" w14:textId="77777777" w:rsidR="00822CC8" w:rsidRPr="00632AEA" w:rsidRDefault="00822CC8" w:rsidP="00822CC8">
      <w:pPr>
        <w:rPr>
          <w:sz w:val="20"/>
          <w:szCs w:val="20"/>
          <w:lang w:val="es-ES"/>
        </w:rPr>
      </w:pPr>
      <w:r w:rsidRPr="00632AEA">
        <w:rPr>
          <w:sz w:val="20"/>
          <w:szCs w:val="20"/>
          <w:lang w:val="es-ES"/>
        </w:rPr>
        <w:t xml:space="preserve">A continuación, se informa </w:t>
      </w:r>
      <w:r w:rsidR="00432D4D" w:rsidRPr="00632AEA">
        <w:rPr>
          <w:sz w:val="20"/>
          <w:szCs w:val="20"/>
          <w:lang w:val="es-ES"/>
        </w:rPr>
        <w:t xml:space="preserve">el detalle de los fondos Regulares en inversión y de los Fondos de Emergencia Transitorios Covid-19 </w:t>
      </w:r>
      <w:r w:rsidRPr="00632AEA">
        <w:rPr>
          <w:sz w:val="20"/>
          <w:szCs w:val="20"/>
          <w:lang w:val="es-ES"/>
        </w:rPr>
        <w:t xml:space="preserve">al </w:t>
      </w:r>
      <w:r w:rsidR="00234610" w:rsidRPr="00632AEA">
        <w:rPr>
          <w:sz w:val="20"/>
          <w:szCs w:val="20"/>
          <w:lang w:val="es-ES"/>
        </w:rPr>
        <w:t>3</w:t>
      </w:r>
      <w:r w:rsidR="008D2E38" w:rsidRPr="00632AEA">
        <w:rPr>
          <w:sz w:val="20"/>
          <w:szCs w:val="20"/>
          <w:lang w:val="es-ES"/>
        </w:rPr>
        <w:t>0</w:t>
      </w:r>
      <w:r w:rsidR="00234610" w:rsidRPr="00632AEA">
        <w:rPr>
          <w:sz w:val="20"/>
          <w:szCs w:val="20"/>
          <w:lang w:val="es-ES"/>
        </w:rPr>
        <w:t xml:space="preserve"> de</w:t>
      </w:r>
      <w:r w:rsidR="00792542" w:rsidRPr="00632AEA">
        <w:rPr>
          <w:sz w:val="20"/>
          <w:szCs w:val="20"/>
          <w:lang w:val="es-ES"/>
        </w:rPr>
        <w:t xml:space="preserve"> septiembre</w:t>
      </w:r>
      <w:r w:rsidRPr="00632AEA">
        <w:rPr>
          <w:sz w:val="20"/>
          <w:szCs w:val="20"/>
          <w:lang w:val="es-ES"/>
        </w:rPr>
        <w:t xml:space="preserve"> del año 20</w:t>
      </w:r>
      <w:r w:rsidR="00544EEA" w:rsidRPr="00632AEA">
        <w:rPr>
          <w:sz w:val="20"/>
          <w:szCs w:val="20"/>
          <w:lang w:val="es-ES"/>
        </w:rPr>
        <w:t>2</w:t>
      </w:r>
      <w:r w:rsidR="00432D4D" w:rsidRPr="00632AEA">
        <w:rPr>
          <w:sz w:val="20"/>
          <w:szCs w:val="20"/>
          <w:lang w:val="es-ES"/>
        </w:rPr>
        <w:t>1</w:t>
      </w:r>
      <w:r w:rsidRPr="00632AEA">
        <w:rPr>
          <w:sz w:val="20"/>
          <w:szCs w:val="20"/>
          <w:lang w:val="es-ES"/>
        </w:rPr>
        <w:t xml:space="preserve">, de los Estudios Básicos y Proyectos identificados en </w:t>
      </w:r>
      <w:r w:rsidR="00432D4D" w:rsidRPr="00632AEA">
        <w:rPr>
          <w:sz w:val="20"/>
          <w:szCs w:val="20"/>
          <w:lang w:val="es-ES"/>
        </w:rPr>
        <w:t xml:space="preserve">los presupuestos señalados </w:t>
      </w:r>
      <w:r w:rsidRPr="00632AEA">
        <w:rPr>
          <w:sz w:val="20"/>
          <w:szCs w:val="20"/>
          <w:lang w:val="es-ES"/>
        </w:rPr>
        <w:t xml:space="preserve">de la Dirección General de Aguas.  </w:t>
      </w:r>
    </w:p>
    <w:p w14:paraId="7F90E54A" w14:textId="77777777" w:rsidR="00822CC8" w:rsidRPr="00632AEA" w:rsidRDefault="00822CC8" w:rsidP="00822CC8">
      <w:pPr>
        <w:rPr>
          <w:sz w:val="20"/>
          <w:szCs w:val="20"/>
          <w:lang w:val="es-ES"/>
        </w:rPr>
      </w:pPr>
    </w:p>
    <w:p w14:paraId="74B9337A" w14:textId="77777777" w:rsidR="00822CC8" w:rsidRPr="00302272" w:rsidRDefault="00544EEA" w:rsidP="00822CC8">
      <w:pPr>
        <w:rPr>
          <w:sz w:val="20"/>
          <w:szCs w:val="20"/>
          <w:lang w:val="es-ES"/>
        </w:rPr>
      </w:pPr>
      <w:r w:rsidRPr="00632AEA">
        <w:rPr>
          <w:sz w:val="20"/>
          <w:szCs w:val="20"/>
          <w:lang w:val="es-ES"/>
        </w:rPr>
        <w:t>Se</w:t>
      </w:r>
      <w:r w:rsidR="00822CC8" w:rsidRPr="00632AEA">
        <w:rPr>
          <w:sz w:val="20"/>
          <w:szCs w:val="20"/>
          <w:lang w:val="es-ES"/>
        </w:rPr>
        <w:t xml:space="preserve"> informa el presupuesto anual y la ejecución año 20</w:t>
      </w:r>
      <w:r w:rsidRPr="00632AEA">
        <w:rPr>
          <w:sz w:val="20"/>
          <w:szCs w:val="20"/>
          <w:lang w:val="es-ES"/>
        </w:rPr>
        <w:t>2</w:t>
      </w:r>
      <w:r w:rsidR="00432D4D" w:rsidRPr="00632AEA">
        <w:rPr>
          <w:sz w:val="20"/>
          <w:szCs w:val="20"/>
          <w:lang w:val="es-ES"/>
        </w:rPr>
        <w:t>1</w:t>
      </w:r>
      <w:r w:rsidRPr="00632AEA">
        <w:rPr>
          <w:sz w:val="20"/>
          <w:szCs w:val="20"/>
          <w:lang w:val="es-ES"/>
        </w:rPr>
        <w:t>;</w:t>
      </w:r>
      <w:r w:rsidR="00822CC8" w:rsidRPr="00632AEA">
        <w:rPr>
          <w:sz w:val="20"/>
          <w:szCs w:val="20"/>
          <w:lang w:val="es-ES"/>
        </w:rPr>
        <w:t xml:space="preserve"> pagos años anteriores y porcentaje de avance a la fecha.</w:t>
      </w:r>
    </w:p>
    <w:p w14:paraId="7FF8C93A" w14:textId="77777777" w:rsidR="00822CC8" w:rsidRPr="00302272" w:rsidRDefault="00822CC8" w:rsidP="00822CC8">
      <w:pPr>
        <w:rPr>
          <w:lang w:val="es-ES"/>
        </w:rPr>
      </w:pPr>
    </w:p>
    <w:p w14:paraId="064CA44B" w14:textId="77777777" w:rsidR="00822CC8" w:rsidRPr="00302272" w:rsidRDefault="00822CC8" w:rsidP="00822CC8">
      <w:pPr>
        <w:rPr>
          <w:lang w:val="es-ES"/>
        </w:rPr>
        <w:sectPr w:rsidR="00822CC8" w:rsidRPr="00302272" w:rsidSect="00DD2EF8">
          <w:footerReference w:type="default" r:id="rId8"/>
          <w:pgSz w:w="12240" w:h="15840" w:code="1"/>
          <w:pgMar w:top="1135" w:right="1701" w:bottom="1417" w:left="1701" w:header="708" w:footer="708" w:gutter="0"/>
          <w:cols w:space="708"/>
          <w:docGrid w:linePitch="360"/>
        </w:sectPr>
      </w:pPr>
    </w:p>
    <w:tbl>
      <w:tblPr>
        <w:tblW w:w="1618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
        <w:gridCol w:w="980"/>
        <w:gridCol w:w="12"/>
        <w:gridCol w:w="17"/>
        <w:gridCol w:w="18"/>
        <w:gridCol w:w="902"/>
        <w:gridCol w:w="48"/>
        <w:gridCol w:w="1435"/>
        <w:gridCol w:w="133"/>
        <w:gridCol w:w="124"/>
        <w:gridCol w:w="422"/>
        <w:gridCol w:w="209"/>
        <w:gridCol w:w="96"/>
        <w:gridCol w:w="141"/>
        <w:gridCol w:w="58"/>
        <w:gridCol w:w="91"/>
        <w:gridCol w:w="117"/>
        <w:gridCol w:w="545"/>
        <w:gridCol w:w="33"/>
        <w:gridCol w:w="65"/>
        <w:gridCol w:w="84"/>
        <w:gridCol w:w="265"/>
        <w:gridCol w:w="577"/>
        <w:gridCol w:w="39"/>
        <w:gridCol w:w="27"/>
        <w:gridCol w:w="213"/>
        <w:gridCol w:w="496"/>
        <w:gridCol w:w="40"/>
        <w:gridCol w:w="79"/>
        <w:gridCol w:w="97"/>
        <w:gridCol w:w="137"/>
        <w:gridCol w:w="575"/>
        <w:gridCol w:w="60"/>
        <w:gridCol w:w="79"/>
        <w:gridCol w:w="7"/>
        <w:gridCol w:w="501"/>
        <w:gridCol w:w="99"/>
        <w:gridCol w:w="536"/>
        <w:gridCol w:w="200"/>
        <w:gridCol w:w="180"/>
        <w:gridCol w:w="288"/>
        <w:gridCol w:w="2157"/>
        <w:gridCol w:w="290"/>
        <w:gridCol w:w="97"/>
        <w:gridCol w:w="125"/>
        <w:gridCol w:w="906"/>
        <w:gridCol w:w="102"/>
        <w:gridCol w:w="49"/>
        <w:gridCol w:w="86"/>
        <w:gridCol w:w="1196"/>
        <w:gridCol w:w="1141"/>
      </w:tblGrid>
      <w:tr w:rsidR="00822CC8" w:rsidRPr="00302272" w14:paraId="679EF880" w14:textId="77777777" w:rsidTr="00A92C3D">
        <w:trPr>
          <w:gridBefore w:val="1"/>
          <w:wBefore w:w="9" w:type="dxa"/>
          <w:trHeight w:val="313"/>
          <w:tblHeader/>
        </w:trPr>
        <w:tc>
          <w:tcPr>
            <w:tcW w:w="4091" w:type="dxa"/>
            <w:gridSpan w:val="10"/>
            <w:tcBorders>
              <w:top w:val="nil"/>
              <w:left w:val="nil"/>
              <w:bottom w:val="nil"/>
              <w:right w:val="nil"/>
            </w:tcBorders>
            <w:shd w:val="clear" w:color="auto" w:fill="auto"/>
            <w:noWrap/>
            <w:vAlign w:val="center"/>
          </w:tcPr>
          <w:p w14:paraId="45478C37" w14:textId="77777777" w:rsidR="00822CC8" w:rsidRPr="00302272" w:rsidRDefault="0021659A" w:rsidP="00B92611">
            <w:pPr>
              <w:outlineLvl w:val="0"/>
              <w:rPr>
                <w:b/>
                <w:bCs/>
                <w:noProof/>
                <w:color w:val="000000" w:themeColor="text1"/>
                <w:sz w:val="20"/>
                <w:szCs w:val="16"/>
                <w:lang w:val="es-ES"/>
              </w:rPr>
            </w:pPr>
            <w:r w:rsidRPr="00302272">
              <w:rPr>
                <w:b/>
                <w:bCs/>
                <w:noProof/>
                <w:color w:val="000000" w:themeColor="text1"/>
                <w:sz w:val="20"/>
                <w:szCs w:val="16"/>
                <w:lang w:val="es-ES"/>
              </w:rPr>
              <w:lastRenderedPageBreak/>
              <w:t>Fondos Regulares DGA 2021</w:t>
            </w:r>
          </w:p>
        </w:tc>
        <w:tc>
          <w:tcPr>
            <w:tcW w:w="504" w:type="dxa"/>
            <w:gridSpan w:val="4"/>
            <w:tcBorders>
              <w:top w:val="nil"/>
              <w:left w:val="nil"/>
              <w:bottom w:val="nil"/>
              <w:right w:val="nil"/>
            </w:tcBorders>
            <w:shd w:val="clear" w:color="auto" w:fill="auto"/>
            <w:noWrap/>
            <w:vAlign w:val="bottom"/>
          </w:tcPr>
          <w:p w14:paraId="64DAF1F2" w14:textId="77777777" w:rsidR="00822CC8" w:rsidRPr="00302272" w:rsidRDefault="00822CC8" w:rsidP="004A4D02">
            <w:pPr>
              <w:outlineLvl w:val="0"/>
              <w:rPr>
                <w:noProof/>
                <w:color w:val="000000" w:themeColor="text1"/>
                <w:sz w:val="16"/>
                <w:szCs w:val="16"/>
                <w:lang w:val="es-ES"/>
              </w:rPr>
            </w:pPr>
          </w:p>
        </w:tc>
        <w:tc>
          <w:tcPr>
            <w:tcW w:w="851" w:type="dxa"/>
            <w:gridSpan w:val="5"/>
            <w:tcBorders>
              <w:top w:val="nil"/>
              <w:left w:val="nil"/>
              <w:bottom w:val="nil"/>
              <w:right w:val="nil"/>
            </w:tcBorders>
            <w:shd w:val="clear" w:color="auto" w:fill="auto"/>
            <w:noWrap/>
            <w:vAlign w:val="bottom"/>
          </w:tcPr>
          <w:p w14:paraId="3E80B432" w14:textId="77777777" w:rsidR="00822CC8" w:rsidRPr="00302272" w:rsidRDefault="00822CC8" w:rsidP="004A4D02">
            <w:pPr>
              <w:outlineLvl w:val="0"/>
              <w:rPr>
                <w:noProof/>
                <w:color w:val="000000" w:themeColor="text1"/>
                <w:sz w:val="16"/>
                <w:szCs w:val="16"/>
                <w:lang w:val="es-ES"/>
              </w:rPr>
            </w:pPr>
          </w:p>
        </w:tc>
        <w:tc>
          <w:tcPr>
            <w:tcW w:w="992" w:type="dxa"/>
            <w:gridSpan w:val="5"/>
            <w:tcBorders>
              <w:top w:val="nil"/>
              <w:left w:val="nil"/>
              <w:bottom w:val="nil"/>
              <w:right w:val="nil"/>
            </w:tcBorders>
            <w:shd w:val="clear" w:color="auto" w:fill="auto"/>
            <w:noWrap/>
            <w:vAlign w:val="bottom"/>
          </w:tcPr>
          <w:p w14:paraId="6A8DAF7D" w14:textId="77777777" w:rsidR="00822CC8" w:rsidRPr="00302272" w:rsidRDefault="00822CC8" w:rsidP="004A4D02">
            <w:pPr>
              <w:outlineLvl w:val="0"/>
              <w:rPr>
                <w:noProof/>
                <w:color w:val="000000" w:themeColor="text1"/>
                <w:sz w:val="16"/>
                <w:szCs w:val="16"/>
              </w:rPr>
            </w:pPr>
          </w:p>
        </w:tc>
        <w:tc>
          <w:tcPr>
            <w:tcW w:w="709" w:type="dxa"/>
            <w:gridSpan w:val="2"/>
            <w:tcBorders>
              <w:top w:val="nil"/>
              <w:left w:val="nil"/>
              <w:bottom w:val="nil"/>
              <w:right w:val="nil"/>
            </w:tcBorders>
            <w:shd w:val="clear" w:color="auto" w:fill="auto"/>
            <w:noWrap/>
            <w:vAlign w:val="bottom"/>
          </w:tcPr>
          <w:p w14:paraId="589239A2" w14:textId="77777777" w:rsidR="00822CC8" w:rsidRPr="00302272" w:rsidRDefault="00822CC8" w:rsidP="004A4D02">
            <w:pPr>
              <w:outlineLvl w:val="0"/>
              <w:rPr>
                <w:noProof/>
                <w:color w:val="000000" w:themeColor="text1"/>
                <w:sz w:val="16"/>
                <w:szCs w:val="16"/>
              </w:rPr>
            </w:pPr>
          </w:p>
        </w:tc>
        <w:tc>
          <w:tcPr>
            <w:tcW w:w="2410" w:type="dxa"/>
            <w:gridSpan w:val="12"/>
            <w:tcBorders>
              <w:top w:val="nil"/>
              <w:left w:val="nil"/>
              <w:bottom w:val="nil"/>
              <w:right w:val="nil"/>
            </w:tcBorders>
            <w:shd w:val="clear" w:color="auto" w:fill="auto"/>
            <w:noWrap/>
            <w:vAlign w:val="bottom"/>
          </w:tcPr>
          <w:p w14:paraId="7CB9D2EA" w14:textId="77777777" w:rsidR="00822CC8" w:rsidRPr="00302272" w:rsidRDefault="00822CC8" w:rsidP="004A4D02">
            <w:pPr>
              <w:outlineLvl w:val="0"/>
              <w:rPr>
                <w:noProof/>
                <w:color w:val="000000" w:themeColor="text1"/>
                <w:sz w:val="16"/>
                <w:szCs w:val="16"/>
              </w:rPr>
            </w:pPr>
          </w:p>
        </w:tc>
        <w:tc>
          <w:tcPr>
            <w:tcW w:w="5476" w:type="dxa"/>
            <w:gridSpan w:val="11"/>
            <w:tcBorders>
              <w:top w:val="nil"/>
              <w:left w:val="nil"/>
              <w:bottom w:val="nil"/>
              <w:right w:val="nil"/>
            </w:tcBorders>
            <w:shd w:val="clear" w:color="auto" w:fill="auto"/>
            <w:noWrap/>
            <w:vAlign w:val="bottom"/>
          </w:tcPr>
          <w:p w14:paraId="7FDD5DC1" w14:textId="77777777" w:rsidR="00822CC8" w:rsidRPr="00302272" w:rsidRDefault="00822CC8" w:rsidP="004A4D02">
            <w:pPr>
              <w:outlineLvl w:val="0"/>
              <w:rPr>
                <w:noProof/>
                <w:color w:val="000000" w:themeColor="text1"/>
                <w:sz w:val="16"/>
                <w:szCs w:val="16"/>
              </w:rPr>
            </w:pPr>
          </w:p>
        </w:tc>
        <w:tc>
          <w:tcPr>
            <w:tcW w:w="1141" w:type="dxa"/>
            <w:tcBorders>
              <w:top w:val="nil"/>
              <w:left w:val="nil"/>
              <w:bottom w:val="nil"/>
              <w:right w:val="nil"/>
            </w:tcBorders>
            <w:shd w:val="clear" w:color="auto" w:fill="auto"/>
            <w:noWrap/>
            <w:vAlign w:val="bottom"/>
          </w:tcPr>
          <w:p w14:paraId="6A62B3F7" w14:textId="77777777" w:rsidR="00822CC8" w:rsidRPr="00302272" w:rsidRDefault="00822CC8" w:rsidP="004A4D02">
            <w:pPr>
              <w:outlineLvl w:val="0"/>
              <w:rPr>
                <w:noProof/>
                <w:color w:val="000000" w:themeColor="text1"/>
                <w:sz w:val="16"/>
                <w:szCs w:val="16"/>
              </w:rPr>
            </w:pPr>
          </w:p>
        </w:tc>
      </w:tr>
      <w:tr w:rsidR="00822CC8" w:rsidRPr="00302272" w14:paraId="75F99CA9" w14:textId="77777777" w:rsidTr="00345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9" w:type="dxa"/>
          <w:wAfter w:w="2574" w:type="dxa"/>
          <w:trHeight w:val="330"/>
        </w:trPr>
        <w:tc>
          <w:tcPr>
            <w:tcW w:w="3669" w:type="dxa"/>
            <w:gridSpan w:val="9"/>
            <w:tcBorders>
              <w:top w:val="nil"/>
              <w:left w:val="nil"/>
              <w:bottom w:val="nil"/>
              <w:right w:val="nil"/>
            </w:tcBorders>
            <w:shd w:val="clear" w:color="auto" w:fill="auto"/>
            <w:noWrap/>
            <w:vAlign w:val="center"/>
            <w:hideMark/>
          </w:tcPr>
          <w:p w14:paraId="58B0244F" w14:textId="77777777" w:rsidR="00822CC8" w:rsidRPr="00302272" w:rsidRDefault="00822CC8" w:rsidP="004A4D02">
            <w:pPr>
              <w:jc w:val="left"/>
              <w:rPr>
                <w:rFonts w:eastAsia="Times New Roman" w:cs="Times New Roman"/>
                <w:b/>
                <w:bCs/>
                <w:color w:val="000000"/>
                <w:sz w:val="20"/>
                <w:szCs w:val="16"/>
              </w:rPr>
            </w:pPr>
            <w:r w:rsidRPr="00302272">
              <w:rPr>
                <w:rFonts w:eastAsia="Times New Roman" w:cs="Times New Roman"/>
                <w:b/>
                <w:bCs/>
                <w:color w:val="000000"/>
                <w:sz w:val="20"/>
                <w:szCs w:val="16"/>
              </w:rPr>
              <w:t>Estudios Básicos:</w:t>
            </w:r>
          </w:p>
        </w:tc>
        <w:tc>
          <w:tcPr>
            <w:tcW w:w="1134" w:type="dxa"/>
            <w:gridSpan w:val="7"/>
            <w:tcBorders>
              <w:top w:val="nil"/>
              <w:left w:val="nil"/>
              <w:bottom w:val="nil"/>
              <w:right w:val="nil"/>
            </w:tcBorders>
            <w:shd w:val="clear" w:color="auto" w:fill="auto"/>
            <w:noWrap/>
            <w:vAlign w:val="bottom"/>
            <w:hideMark/>
          </w:tcPr>
          <w:p w14:paraId="786DD46B" w14:textId="77777777" w:rsidR="00822CC8" w:rsidRPr="00302272" w:rsidRDefault="00822CC8" w:rsidP="004A4D02">
            <w:pPr>
              <w:jc w:val="left"/>
              <w:rPr>
                <w:rFonts w:eastAsia="Times New Roman" w:cs="Times New Roman"/>
                <w:color w:val="000000"/>
                <w:sz w:val="20"/>
                <w:szCs w:val="16"/>
              </w:rPr>
            </w:pPr>
          </w:p>
        </w:tc>
        <w:tc>
          <w:tcPr>
            <w:tcW w:w="992" w:type="dxa"/>
            <w:gridSpan w:val="5"/>
            <w:tcBorders>
              <w:top w:val="nil"/>
              <w:left w:val="nil"/>
              <w:bottom w:val="nil"/>
            </w:tcBorders>
            <w:shd w:val="clear" w:color="auto" w:fill="auto"/>
            <w:noWrap/>
            <w:vAlign w:val="bottom"/>
            <w:hideMark/>
          </w:tcPr>
          <w:p w14:paraId="287B1864" w14:textId="77777777" w:rsidR="00822CC8" w:rsidRPr="00302272" w:rsidRDefault="00822CC8" w:rsidP="004A4D02">
            <w:pPr>
              <w:jc w:val="left"/>
              <w:rPr>
                <w:rFonts w:eastAsia="Times New Roman" w:cs="Times New Roman"/>
                <w:color w:val="000000"/>
                <w:sz w:val="16"/>
                <w:szCs w:val="16"/>
              </w:rPr>
            </w:pPr>
          </w:p>
        </w:tc>
        <w:tc>
          <w:tcPr>
            <w:tcW w:w="856" w:type="dxa"/>
            <w:gridSpan w:val="4"/>
          </w:tcPr>
          <w:p w14:paraId="15637033" w14:textId="77777777" w:rsidR="00822CC8" w:rsidRPr="00302272" w:rsidRDefault="00822CC8" w:rsidP="004A4D02">
            <w:pPr>
              <w:jc w:val="left"/>
              <w:rPr>
                <w:rFonts w:eastAsia="Times New Roman" w:cs="Times New Roman"/>
                <w:color w:val="000000"/>
                <w:sz w:val="16"/>
                <w:szCs w:val="16"/>
              </w:rPr>
            </w:pPr>
          </w:p>
        </w:tc>
        <w:tc>
          <w:tcPr>
            <w:tcW w:w="849" w:type="dxa"/>
            <w:gridSpan w:val="5"/>
            <w:tcBorders>
              <w:top w:val="nil"/>
              <w:left w:val="nil"/>
              <w:right w:val="nil"/>
            </w:tcBorders>
            <w:shd w:val="clear" w:color="auto" w:fill="auto"/>
            <w:noWrap/>
            <w:vAlign w:val="bottom"/>
            <w:hideMark/>
          </w:tcPr>
          <w:p w14:paraId="22D40D06" w14:textId="77777777" w:rsidR="00822CC8" w:rsidRPr="00302272" w:rsidRDefault="00822CC8" w:rsidP="004A4D02">
            <w:pPr>
              <w:jc w:val="left"/>
              <w:rPr>
                <w:rFonts w:eastAsia="Times New Roman" w:cs="Times New Roman"/>
                <w:color w:val="000000"/>
                <w:sz w:val="16"/>
                <w:szCs w:val="16"/>
              </w:rPr>
            </w:pPr>
          </w:p>
        </w:tc>
        <w:tc>
          <w:tcPr>
            <w:tcW w:w="721" w:type="dxa"/>
            <w:gridSpan w:val="4"/>
            <w:tcBorders>
              <w:top w:val="nil"/>
              <w:left w:val="nil"/>
              <w:bottom w:val="nil"/>
              <w:right w:val="nil"/>
            </w:tcBorders>
            <w:shd w:val="clear" w:color="auto" w:fill="auto"/>
            <w:noWrap/>
            <w:vAlign w:val="bottom"/>
            <w:hideMark/>
          </w:tcPr>
          <w:p w14:paraId="3C04775F" w14:textId="77777777" w:rsidR="00822CC8" w:rsidRPr="00302272" w:rsidRDefault="00822CC8" w:rsidP="004A4D02">
            <w:pPr>
              <w:jc w:val="left"/>
              <w:rPr>
                <w:rFonts w:eastAsia="Times New Roman" w:cs="Times New Roman"/>
                <w:color w:val="000000"/>
                <w:sz w:val="16"/>
                <w:szCs w:val="16"/>
              </w:rPr>
            </w:pPr>
          </w:p>
        </w:tc>
        <w:tc>
          <w:tcPr>
            <w:tcW w:w="1136" w:type="dxa"/>
            <w:gridSpan w:val="3"/>
            <w:tcBorders>
              <w:top w:val="nil"/>
              <w:left w:val="nil"/>
              <w:bottom w:val="nil"/>
              <w:right w:val="nil"/>
            </w:tcBorders>
            <w:shd w:val="clear" w:color="auto" w:fill="auto"/>
            <w:noWrap/>
            <w:vAlign w:val="bottom"/>
            <w:hideMark/>
          </w:tcPr>
          <w:p w14:paraId="12644956" w14:textId="77777777" w:rsidR="00822CC8" w:rsidRPr="00302272" w:rsidRDefault="00822CC8" w:rsidP="004A4D02">
            <w:pPr>
              <w:jc w:val="left"/>
              <w:rPr>
                <w:rFonts w:eastAsia="Times New Roman" w:cs="Times New Roman"/>
                <w:color w:val="000000"/>
                <w:sz w:val="16"/>
                <w:szCs w:val="16"/>
              </w:rPr>
            </w:pPr>
          </w:p>
        </w:tc>
        <w:tc>
          <w:tcPr>
            <w:tcW w:w="2825" w:type="dxa"/>
            <w:gridSpan w:val="4"/>
            <w:tcBorders>
              <w:top w:val="nil"/>
              <w:left w:val="nil"/>
              <w:bottom w:val="nil"/>
              <w:right w:val="nil"/>
            </w:tcBorders>
            <w:shd w:val="clear" w:color="auto" w:fill="auto"/>
            <w:noWrap/>
            <w:vAlign w:val="bottom"/>
            <w:hideMark/>
          </w:tcPr>
          <w:p w14:paraId="2C5E2935" w14:textId="77777777" w:rsidR="00822CC8" w:rsidRPr="00302272" w:rsidRDefault="00822CC8" w:rsidP="004A4D02">
            <w:pPr>
              <w:jc w:val="left"/>
              <w:rPr>
                <w:rFonts w:eastAsia="Times New Roman" w:cs="Times New Roman"/>
                <w:color w:val="000000"/>
                <w:sz w:val="16"/>
                <w:szCs w:val="16"/>
              </w:rPr>
            </w:pPr>
          </w:p>
        </w:tc>
        <w:tc>
          <w:tcPr>
            <w:tcW w:w="1418" w:type="dxa"/>
            <w:gridSpan w:val="4"/>
            <w:tcBorders>
              <w:top w:val="nil"/>
              <w:left w:val="nil"/>
              <w:bottom w:val="nil"/>
              <w:right w:val="nil"/>
            </w:tcBorders>
            <w:shd w:val="clear" w:color="auto" w:fill="auto"/>
            <w:noWrap/>
            <w:vAlign w:val="bottom"/>
            <w:hideMark/>
          </w:tcPr>
          <w:p w14:paraId="335F9C3D" w14:textId="77777777" w:rsidR="00822CC8" w:rsidRPr="00302272" w:rsidRDefault="00822CC8" w:rsidP="004A4D02">
            <w:pPr>
              <w:jc w:val="left"/>
              <w:rPr>
                <w:rFonts w:eastAsia="Times New Roman" w:cs="Times New Roman"/>
                <w:color w:val="000000"/>
                <w:sz w:val="16"/>
                <w:szCs w:val="16"/>
              </w:rPr>
            </w:pPr>
          </w:p>
        </w:tc>
      </w:tr>
      <w:tr w:rsidR="00822CC8" w:rsidRPr="00302272" w14:paraId="0D17AF32" w14:textId="77777777" w:rsidTr="00405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23" w:type="dxa"/>
          <w:trHeight w:val="645"/>
        </w:trPr>
        <w:tc>
          <w:tcPr>
            <w:tcW w:w="1001" w:type="dxa"/>
            <w:gridSpan w:val="3"/>
            <w:tcBorders>
              <w:top w:val="single" w:sz="8" w:space="0" w:color="auto"/>
              <w:left w:val="single" w:sz="8" w:space="0" w:color="auto"/>
              <w:bottom w:val="single" w:sz="4" w:space="0" w:color="auto"/>
              <w:right w:val="single" w:sz="8" w:space="0" w:color="auto"/>
            </w:tcBorders>
            <w:shd w:val="clear" w:color="auto" w:fill="1F497D" w:themeFill="text2"/>
            <w:vAlign w:val="center"/>
            <w:hideMark/>
          </w:tcPr>
          <w:p w14:paraId="03FBEAB2" w14:textId="77777777" w:rsidR="00822CC8" w:rsidRPr="00302272" w:rsidRDefault="009F2B9A"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Reg</w:t>
            </w:r>
            <w:r w:rsidR="00822CC8" w:rsidRPr="00302272">
              <w:rPr>
                <w:rFonts w:eastAsia="Times New Roman" w:cs="Times New Roman"/>
                <w:bCs/>
                <w:color w:val="FFFFFF" w:themeColor="background1"/>
                <w:sz w:val="16"/>
                <w:szCs w:val="16"/>
              </w:rPr>
              <w:t>ión</w:t>
            </w:r>
          </w:p>
        </w:tc>
        <w:tc>
          <w:tcPr>
            <w:tcW w:w="985" w:type="dxa"/>
            <w:gridSpan w:val="4"/>
            <w:tcBorders>
              <w:top w:val="single" w:sz="8" w:space="0" w:color="auto"/>
              <w:left w:val="nil"/>
              <w:bottom w:val="single" w:sz="4" w:space="0" w:color="auto"/>
              <w:right w:val="single" w:sz="8" w:space="0" w:color="auto"/>
            </w:tcBorders>
            <w:shd w:val="clear" w:color="auto" w:fill="1F497D" w:themeFill="text2"/>
            <w:vAlign w:val="center"/>
            <w:hideMark/>
          </w:tcPr>
          <w:p w14:paraId="72676655"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B.I.P.</w:t>
            </w:r>
          </w:p>
        </w:tc>
        <w:tc>
          <w:tcPr>
            <w:tcW w:w="1568" w:type="dxa"/>
            <w:gridSpan w:val="2"/>
            <w:tcBorders>
              <w:top w:val="single" w:sz="8" w:space="0" w:color="333333"/>
              <w:left w:val="nil"/>
              <w:bottom w:val="single" w:sz="4" w:space="0" w:color="auto"/>
              <w:right w:val="single" w:sz="4" w:space="0" w:color="000000"/>
            </w:tcBorders>
            <w:shd w:val="clear" w:color="auto" w:fill="1F497D" w:themeFill="text2"/>
            <w:vAlign w:val="center"/>
            <w:hideMark/>
          </w:tcPr>
          <w:p w14:paraId="03CDC983"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Denominación</w:t>
            </w:r>
          </w:p>
        </w:tc>
        <w:tc>
          <w:tcPr>
            <w:tcW w:w="992" w:type="dxa"/>
            <w:gridSpan w:val="5"/>
            <w:tcBorders>
              <w:top w:val="single" w:sz="8" w:space="0" w:color="333333"/>
              <w:left w:val="nil"/>
              <w:bottom w:val="single" w:sz="4" w:space="0" w:color="auto"/>
              <w:right w:val="single" w:sz="8" w:space="0" w:color="333333"/>
            </w:tcBorders>
            <w:shd w:val="clear" w:color="auto" w:fill="1F497D" w:themeFill="text2"/>
            <w:vAlign w:val="center"/>
            <w:hideMark/>
          </w:tcPr>
          <w:p w14:paraId="08B8592C" w14:textId="77777777" w:rsidR="00822CC8" w:rsidRPr="00302272" w:rsidRDefault="005A42E8" w:rsidP="00F8341B">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Presupuesto M$ 202</w:t>
            </w:r>
            <w:r w:rsidR="00F8341B" w:rsidRPr="00302272">
              <w:rPr>
                <w:rFonts w:eastAsia="Times New Roman" w:cs="Times New Roman"/>
                <w:bCs/>
                <w:color w:val="FFFFFF" w:themeColor="background1"/>
                <w:sz w:val="16"/>
                <w:szCs w:val="16"/>
              </w:rPr>
              <w:t>1</w:t>
            </w:r>
          </w:p>
        </w:tc>
        <w:tc>
          <w:tcPr>
            <w:tcW w:w="993" w:type="dxa"/>
            <w:gridSpan w:val="7"/>
            <w:tcBorders>
              <w:top w:val="single" w:sz="8" w:space="0" w:color="333333"/>
              <w:left w:val="single" w:sz="4" w:space="0" w:color="000000"/>
              <w:bottom w:val="single" w:sz="4" w:space="0" w:color="auto"/>
              <w:right w:val="single" w:sz="4" w:space="0" w:color="auto"/>
            </w:tcBorders>
            <w:shd w:val="clear" w:color="auto" w:fill="1F497D" w:themeFill="text2"/>
            <w:vAlign w:val="center"/>
            <w:hideMark/>
          </w:tcPr>
          <w:p w14:paraId="23419167" w14:textId="77777777" w:rsidR="00822CC8" w:rsidRPr="00302272" w:rsidRDefault="00822CC8" w:rsidP="008D2E38">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Ejecución al 3</w:t>
            </w:r>
            <w:r w:rsidR="008D2E38" w:rsidRPr="00302272">
              <w:rPr>
                <w:rFonts w:eastAsia="Times New Roman" w:cs="Times New Roman"/>
                <w:bCs/>
                <w:color w:val="FFFFFF" w:themeColor="background1"/>
                <w:sz w:val="16"/>
                <w:szCs w:val="16"/>
              </w:rPr>
              <w:t>0</w:t>
            </w:r>
            <w:r w:rsidRPr="00302272">
              <w:rPr>
                <w:rFonts w:eastAsia="Times New Roman" w:cs="Times New Roman"/>
                <w:bCs/>
                <w:color w:val="FFFFFF" w:themeColor="background1"/>
                <w:sz w:val="16"/>
                <w:szCs w:val="16"/>
              </w:rPr>
              <w:t>.</w:t>
            </w:r>
            <w:r w:rsidR="00F8341B" w:rsidRPr="00302272">
              <w:rPr>
                <w:rFonts w:eastAsia="Times New Roman" w:cs="Times New Roman"/>
                <w:bCs/>
                <w:color w:val="FFFFFF" w:themeColor="background1"/>
                <w:sz w:val="16"/>
                <w:szCs w:val="16"/>
              </w:rPr>
              <w:t>0</w:t>
            </w:r>
            <w:r w:rsidR="0040576A">
              <w:rPr>
                <w:rFonts w:eastAsia="Times New Roman" w:cs="Times New Roman"/>
                <w:bCs/>
                <w:color w:val="FFFFFF" w:themeColor="background1"/>
                <w:sz w:val="16"/>
                <w:szCs w:val="16"/>
              </w:rPr>
              <w:t>9</w:t>
            </w:r>
            <w:r w:rsidR="005A42E8" w:rsidRPr="00302272">
              <w:rPr>
                <w:rFonts w:eastAsia="Times New Roman" w:cs="Times New Roman"/>
                <w:bCs/>
                <w:color w:val="FFFFFF" w:themeColor="background1"/>
                <w:sz w:val="16"/>
                <w:szCs w:val="16"/>
              </w:rPr>
              <w:t>.202</w:t>
            </w:r>
            <w:r w:rsidR="00F8341B" w:rsidRPr="00302272">
              <w:rPr>
                <w:rFonts w:eastAsia="Times New Roman" w:cs="Times New Roman"/>
                <w:bCs/>
                <w:color w:val="FFFFFF" w:themeColor="background1"/>
                <w:sz w:val="16"/>
                <w:szCs w:val="16"/>
              </w:rPr>
              <w:t>1</w:t>
            </w:r>
            <w:r w:rsidRPr="00302272">
              <w:rPr>
                <w:rFonts w:eastAsia="Times New Roman" w:cs="Times New Roman"/>
                <w:bCs/>
                <w:color w:val="FFFFFF" w:themeColor="background1"/>
                <w:sz w:val="16"/>
                <w:szCs w:val="16"/>
              </w:rPr>
              <w:br/>
              <w:t>MS</w:t>
            </w:r>
          </w:p>
        </w:tc>
        <w:tc>
          <w:tcPr>
            <w:tcW w:w="842"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2573DA89" w14:textId="77777777" w:rsidR="00822CC8" w:rsidRPr="00302272" w:rsidRDefault="005A42E8" w:rsidP="00F8341B">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 de Ejecución 202</w:t>
            </w:r>
            <w:r w:rsidR="00F8341B" w:rsidRPr="00302272">
              <w:rPr>
                <w:rFonts w:eastAsia="Times New Roman" w:cs="Times New Roman"/>
                <w:bCs/>
                <w:color w:val="FFFFFF" w:themeColor="background1"/>
                <w:sz w:val="16"/>
                <w:szCs w:val="16"/>
              </w:rPr>
              <w:t>1</w:t>
            </w:r>
          </w:p>
        </w:tc>
        <w:tc>
          <w:tcPr>
            <w:tcW w:w="991" w:type="dxa"/>
            <w:gridSpan w:val="7"/>
            <w:tcBorders>
              <w:top w:val="single" w:sz="8" w:space="0" w:color="333333"/>
              <w:left w:val="single" w:sz="4" w:space="0" w:color="auto"/>
              <w:bottom w:val="single" w:sz="4" w:space="0" w:color="auto"/>
              <w:right w:val="single" w:sz="8" w:space="0" w:color="333333"/>
            </w:tcBorders>
            <w:shd w:val="clear" w:color="auto" w:fill="1F497D" w:themeFill="text2"/>
            <w:vAlign w:val="center"/>
            <w:hideMark/>
          </w:tcPr>
          <w:p w14:paraId="6893837F"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Pago Años Anteriore</w:t>
            </w:r>
            <w:r w:rsidR="0088053A" w:rsidRPr="00302272">
              <w:rPr>
                <w:rFonts w:eastAsia="Times New Roman" w:cs="Times New Roman"/>
                <w:bCs/>
                <w:color w:val="FFFFFF" w:themeColor="background1"/>
                <w:sz w:val="16"/>
                <w:szCs w:val="16"/>
              </w:rPr>
              <w:t>s</w:t>
            </w:r>
          </w:p>
        </w:tc>
        <w:tc>
          <w:tcPr>
            <w:tcW w:w="851" w:type="dxa"/>
            <w:gridSpan w:val="4"/>
            <w:tcBorders>
              <w:top w:val="single" w:sz="8" w:space="0" w:color="333333"/>
              <w:left w:val="single" w:sz="4" w:space="0" w:color="000000"/>
              <w:bottom w:val="single" w:sz="4" w:space="0" w:color="auto"/>
              <w:right w:val="single" w:sz="8" w:space="0" w:color="333333"/>
            </w:tcBorders>
            <w:shd w:val="clear" w:color="auto" w:fill="1F497D" w:themeFill="text2"/>
            <w:vAlign w:val="center"/>
            <w:hideMark/>
          </w:tcPr>
          <w:p w14:paraId="7E289525"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Avance (%)</w:t>
            </w:r>
          </w:p>
        </w:tc>
        <w:tc>
          <w:tcPr>
            <w:tcW w:w="1143" w:type="dxa"/>
            <w:gridSpan w:val="4"/>
            <w:tcBorders>
              <w:top w:val="single" w:sz="8" w:space="0" w:color="333333"/>
              <w:left w:val="single" w:sz="4" w:space="0" w:color="000000"/>
              <w:bottom w:val="single" w:sz="4" w:space="0" w:color="auto"/>
              <w:right w:val="single" w:sz="8" w:space="0" w:color="333333"/>
            </w:tcBorders>
            <w:shd w:val="clear" w:color="auto" w:fill="1F497D" w:themeFill="text2"/>
            <w:vAlign w:val="center"/>
            <w:hideMark/>
          </w:tcPr>
          <w:p w14:paraId="75EEAFDD"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Comuna</w:t>
            </w:r>
          </w:p>
        </w:tc>
        <w:tc>
          <w:tcPr>
            <w:tcW w:w="3115" w:type="dxa"/>
            <w:gridSpan w:val="5"/>
            <w:tcBorders>
              <w:top w:val="single" w:sz="8" w:space="0" w:color="333333"/>
              <w:left w:val="single" w:sz="4" w:space="0" w:color="000000"/>
              <w:bottom w:val="single" w:sz="4" w:space="0" w:color="auto"/>
              <w:right w:val="single" w:sz="8" w:space="0" w:color="333333"/>
            </w:tcBorders>
            <w:shd w:val="clear" w:color="auto" w:fill="1F497D" w:themeFill="text2"/>
            <w:vAlign w:val="center"/>
            <w:hideMark/>
          </w:tcPr>
          <w:p w14:paraId="60DDA233"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Objetivo</w:t>
            </w:r>
            <w:r w:rsidR="00BF46A6" w:rsidRPr="00302272">
              <w:rPr>
                <w:rFonts w:eastAsia="Times New Roman" w:cs="Times New Roman"/>
                <w:bCs/>
                <w:color w:val="FFFFFF" w:themeColor="background1"/>
                <w:sz w:val="16"/>
                <w:szCs w:val="16"/>
              </w:rPr>
              <w:t>/Justificación</w:t>
            </w:r>
          </w:p>
        </w:tc>
        <w:tc>
          <w:tcPr>
            <w:tcW w:w="1279" w:type="dxa"/>
            <w:gridSpan w:val="5"/>
            <w:tcBorders>
              <w:top w:val="single" w:sz="8" w:space="0" w:color="333333"/>
              <w:left w:val="single" w:sz="4" w:space="0" w:color="000000"/>
              <w:bottom w:val="single" w:sz="4" w:space="0" w:color="auto"/>
              <w:right w:val="single" w:sz="8" w:space="0" w:color="333333"/>
            </w:tcBorders>
            <w:shd w:val="clear" w:color="auto" w:fill="1F497D" w:themeFill="text2"/>
            <w:vAlign w:val="center"/>
            <w:hideMark/>
          </w:tcPr>
          <w:p w14:paraId="31A4748A"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Modalidad</w:t>
            </w:r>
            <w:r w:rsidRPr="00302272">
              <w:rPr>
                <w:rFonts w:eastAsia="Times New Roman" w:cs="Times New Roman"/>
                <w:bCs/>
                <w:color w:val="FFFFFF" w:themeColor="background1"/>
                <w:sz w:val="16"/>
                <w:szCs w:val="16"/>
              </w:rPr>
              <w:br/>
              <w:t xml:space="preserve"> de</w:t>
            </w:r>
            <w:r w:rsidRPr="00302272">
              <w:rPr>
                <w:rFonts w:eastAsia="Times New Roman" w:cs="Times New Roman"/>
                <w:bCs/>
                <w:color w:val="FFFFFF" w:themeColor="background1"/>
                <w:sz w:val="16"/>
                <w:szCs w:val="16"/>
              </w:rPr>
              <w:br/>
              <w:t>Contratación</w:t>
            </w:r>
          </w:p>
        </w:tc>
      </w:tr>
      <w:tr w:rsidR="00373F98" w:rsidRPr="00302272" w14:paraId="050CDE24" w14:textId="77777777" w:rsidTr="00405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23" w:type="dxa"/>
          <w:trHeight w:val="963"/>
        </w:trPr>
        <w:tc>
          <w:tcPr>
            <w:tcW w:w="10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A8DB91" w14:textId="77777777" w:rsidR="00373F98" w:rsidRPr="00302272" w:rsidRDefault="00373F98" w:rsidP="004A4D02">
            <w:pPr>
              <w:jc w:val="left"/>
              <w:rPr>
                <w:rFonts w:eastAsia="Times New Roman" w:cs="Times New Roman"/>
                <w:color w:val="000000"/>
                <w:sz w:val="16"/>
                <w:szCs w:val="16"/>
              </w:rPr>
            </w:pPr>
            <w:r w:rsidRPr="00302272">
              <w:rPr>
                <w:rFonts w:eastAsia="Times New Roman" w:cs="Times New Roman"/>
                <w:color w:val="000000"/>
                <w:sz w:val="16"/>
                <w:szCs w:val="16"/>
              </w:rPr>
              <w:t>Interregional</w:t>
            </w:r>
          </w:p>
        </w:tc>
        <w:tc>
          <w:tcPr>
            <w:tcW w:w="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FC31AD" w14:textId="77777777" w:rsidR="00373F98" w:rsidRPr="00302272" w:rsidRDefault="00373F98" w:rsidP="004A4D02">
            <w:pPr>
              <w:jc w:val="center"/>
              <w:rPr>
                <w:rFonts w:eastAsia="Times New Roman" w:cs="Times New Roman"/>
                <w:color w:val="000000"/>
                <w:sz w:val="16"/>
                <w:szCs w:val="16"/>
              </w:rPr>
            </w:pPr>
            <w:r w:rsidRPr="00302272">
              <w:rPr>
                <w:rFonts w:eastAsia="Times New Roman" w:cs="Times New Roman"/>
                <w:color w:val="000000"/>
                <w:sz w:val="16"/>
                <w:szCs w:val="16"/>
              </w:rPr>
              <w:t>30409172-0</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0A9830" w14:textId="77777777" w:rsidR="00373F98" w:rsidRPr="00302272" w:rsidRDefault="00373F98" w:rsidP="0040576A">
            <w:pPr>
              <w:jc w:val="left"/>
              <w:rPr>
                <w:rFonts w:eastAsia="Times New Roman" w:cs="Times New Roman"/>
                <w:color w:val="000000"/>
                <w:sz w:val="16"/>
                <w:szCs w:val="16"/>
              </w:rPr>
            </w:pPr>
            <w:r w:rsidRPr="00302272">
              <w:rPr>
                <w:rFonts w:eastAsia="Times New Roman" w:cs="Times New Roman"/>
                <w:color w:val="000000"/>
                <w:sz w:val="16"/>
                <w:szCs w:val="16"/>
              </w:rPr>
              <w:t xml:space="preserve">ANALISIS PARA EL DESARROLLO DE UN PLAN </w:t>
            </w:r>
            <w:r w:rsidR="0040576A">
              <w:rPr>
                <w:rFonts w:eastAsia="Times New Roman" w:cs="Times New Roman"/>
                <w:color w:val="000000"/>
                <w:sz w:val="16"/>
                <w:szCs w:val="16"/>
              </w:rPr>
              <w:t>N</w:t>
            </w:r>
            <w:r w:rsidRPr="00302272">
              <w:rPr>
                <w:rFonts w:eastAsia="Times New Roman" w:cs="Times New Roman"/>
                <w:color w:val="000000"/>
                <w:sz w:val="16"/>
                <w:szCs w:val="16"/>
              </w:rPr>
              <w:t>ACIONAL DE REC. HIDRICOS</w:t>
            </w:r>
          </w:p>
        </w:tc>
        <w:tc>
          <w:tcPr>
            <w:tcW w:w="99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477D10DA" w14:textId="77777777" w:rsidR="00373F98" w:rsidRPr="00302272" w:rsidRDefault="00F8341B" w:rsidP="003E6E83">
            <w:pPr>
              <w:jc w:val="center"/>
              <w:rPr>
                <w:rFonts w:eastAsia="Times New Roman" w:cs="Times New Roman"/>
                <w:color w:val="000000"/>
                <w:sz w:val="16"/>
                <w:szCs w:val="16"/>
              </w:rPr>
            </w:pPr>
            <w:r w:rsidRPr="00302272">
              <w:rPr>
                <w:rFonts w:eastAsia="Times New Roman" w:cs="Times New Roman"/>
                <w:color w:val="000000"/>
                <w:sz w:val="16"/>
                <w:szCs w:val="16"/>
              </w:rPr>
              <w:t>563.739</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3FC4381" w14:textId="77777777" w:rsidR="00373F98" w:rsidRPr="00302272" w:rsidRDefault="0040576A" w:rsidP="004A4D02">
            <w:pPr>
              <w:jc w:val="center"/>
              <w:rPr>
                <w:rFonts w:eastAsia="Times New Roman" w:cs="Times New Roman"/>
                <w:color w:val="000000"/>
                <w:sz w:val="16"/>
                <w:szCs w:val="16"/>
              </w:rPr>
            </w:pPr>
            <w:r>
              <w:rPr>
                <w:rFonts w:eastAsia="Times New Roman" w:cs="Times New Roman"/>
                <w:color w:val="000000"/>
                <w:sz w:val="16"/>
                <w:szCs w:val="16"/>
              </w:rPr>
              <w:t>100.297</w:t>
            </w:r>
          </w:p>
        </w:tc>
        <w:tc>
          <w:tcPr>
            <w:tcW w:w="842" w:type="dxa"/>
            <w:gridSpan w:val="2"/>
            <w:tcBorders>
              <w:top w:val="single" w:sz="4" w:space="0" w:color="auto"/>
              <w:left w:val="single" w:sz="4" w:space="0" w:color="auto"/>
              <w:bottom w:val="single" w:sz="4" w:space="0" w:color="auto"/>
              <w:right w:val="single" w:sz="4" w:space="0" w:color="auto"/>
            </w:tcBorders>
            <w:vAlign w:val="center"/>
          </w:tcPr>
          <w:p w14:paraId="1FB66A35" w14:textId="77777777" w:rsidR="00373F98" w:rsidRPr="00302272" w:rsidRDefault="0040576A" w:rsidP="004A4D02">
            <w:pPr>
              <w:jc w:val="center"/>
              <w:rPr>
                <w:rFonts w:eastAsia="Times New Roman" w:cs="Times New Roman"/>
                <w:color w:val="000000"/>
                <w:sz w:val="16"/>
                <w:szCs w:val="16"/>
              </w:rPr>
            </w:pPr>
            <w:r>
              <w:rPr>
                <w:rFonts w:eastAsia="Times New Roman" w:cs="Times New Roman"/>
                <w:color w:val="000000"/>
                <w:sz w:val="16"/>
                <w:szCs w:val="16"/>
              </w:rPr>
              <w:t>17,79</w:t>
            </w:r>
          </w:p>
        </w:tc>
        <w:tc>
          <w:tcPr>
            <w:tcW w:w="9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152B87" w14:textId="77777777" w:rsidR="00373F98" w:rsidRPr="00302272" w:rsidRDefault="00F8341B" w:rsidP="003E6E83">
            <w:pPr>
              <w:jc w:val="center"/>
              <w:rPr>
                <w:rFonts w:eastAsia="Times New Roman" w:cs="Times New Roman"/>
                <w:color w:val="000000"/>
                <w:sz w:val="16"/>
                <w:szCs w:val="16"/>
              </w:rPr>
            </w:pPr>
            <w:r w:rsidRPr="00302272">
              <w:rPr>
                <w:rFonts w:eastAsia="Times New Roman" w:cs="Times New Roman"/>
                <w:color w:val="000000"/>
                <w:sz w:val="16"/>
                <w:szCs w:val="16"/>
              </w:rPr>
              <w:t>1.807.603</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339D55" w14:textId="77777777" w:rsidR="00373F98" w:rsidRPr="00302272" w:rsidRDefault="0040576A" w:rsidP="004A4D02">
            <w:pPr>
              <w:jc w:val="center"/>
              <w:rPr>
                <w:rFonts w:eastAsia="Times New Roman" w:cs="Times New Roman"/>
                <w:color w:val="000000"/>
                <w:sz w:val="16"/>
                <w:szCs w:val="16"/>
              </w:rPr>
            </w:pPr>
            <w:r>
              <w:rPr>
                <w:rFonts w:eastAsia="Times New Roman" w:cs="Times New Roman"/>
                <w:color w:val="000000"/>
                <w:sz w:val="16"/>
                <w:szCs w:val="16"/>
              </w:rPr>
              <w:t>80,46</w:t>
            </w:r>
          </w:p>
        </w:tc>
        <w:tc>
          <w:tcPr>
            <w:tcW w:w="1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6277DB3" w14:textId="77777777" w:rsidR="00373F98" w:rsidRPr="00302272" w:rsidRDefault="00373F98" w:rsidP="004A4D02">
            <w:pPr>
              <w:jc w:val="center"/>
              <w:rPr>
                <w:rFonts w:eastAsia="Times New Roman" w:cs="Times New Roman"/>
                <w:color w:val="000000"/>
                <w:sz w:val="16"/>
                <w:szCs w:val="16"/>
              </w:rPr>
            </w:pPr>
            <w:r w:rsidRPr="00302272">
              <w:rPr>
                <w:rFonts w:eastAsia="Times New Roman" w:cs="Times New Roman"/>
                <w:color w:val="000000"/>
                <w:sz w:val="16"/>
                <w:szCs w:val="16"/>
              </w:rPr>
              <w:t>Intercomuna</w:t>
            </w:r>
            <w:r w:rsidR="00C65AA2" w:rsidRPr="00302272">
              <w:rPr>
                <w:rFonts w:eastAsia="Times New Roman" w:cs="Times New Roman"/>
                <w:color w:val="000000"/>
                <w:sz w:val="16"/>
                <w:szCs w:val="16"/>
              </w:rPr>
              <w:t>l</w:t>
            </w:r>
          </w:p>
        </w:tc>
        <w:tc>
          <w:tcPr>
            <w:tcW w:w="3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0E223A" w14:textId="77777777" w:rsidR="00373F98" w:rsidRPr="00302272" w:rsidRDefault="00E87EB2" w:rsidP="004A4D02">
            <w:pPr>
              <w:rPr>
                <w:rFonts w:eastAsia="Times New Roman" w:cs="Times New Roman"/>
                <w:color w:val="000000"/>
                <w:sz w:val="16"/>
                <w:szCs w:val="16"/>
              </w:rPr>
            </w:pPr>
            <w:r w:rsidRPr="00302272">
              <w:rPr>
                <w:rFonts w:eastAsia="Times New Roman" w:cs="Times New Roman"/>
                <w:color w:val="000000"/>
                <w:sz w:val="16"/>
                <w:szCs w:val="16"/>
              </w:rPr>
              <w:t>E</w:t>
            </w:r>
            <w:r w:rsidR="00373F98" w:rsidRPr="00302272">
              <w:rPr>
                <w:rFonts w:eastAsia="Times New Roman" w:cs="Times New Roman"/>
                <w:color w:val="000000"/>
                <w:sz w:val="16"/>
                <w:szCs w:val="16"/>
              </w:rPr>
              <w:t>laborar e implementar un instrumento estratégico de planificación de carácter indicativo que oriente y coordine las políticas nacionales, planes y programas relacionados directa o indirectamente con el agua en una visión conjunta de los recursos hídricos en el corto, mediano y largo plazo</w:t>
            </w:r>
          </w:p>
        </w:tc>
        <w:tc>
          <w:tcPr>
            <w:tcW w:w="12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4401FC" w14:textId="77777777" w:rsidR="00373F98" w:rsidRPr="00302272" w:rsidRDefault="00373F98" w:rsidP="004A4D02">
            <w:pPr>
              <w:jc w:val="center"/>
              <w:rPr>
                <w:rFonts w:eastAsia="Times New Roman" w:cs="Times New Roman"/>
                <w:color w:val="000000"/>
                <w:sz w:val="16"/>
                <w:szCs w:val="16"/>
              </w:rPr>
            </w:pPr>
            <w:r w:rsidRPr="00302272">
              <w:rPr>
                <w:rFonts w:eastAsia="Times New Roman" w:cs="Times New Roman"/>
                <w:color w:val="000000"/>
                <w:sz w:val="16"/>
                <w:szCs w:val="16"/>
              </w:rPr>
              <w:t>Propuesta Publica</w:t>
            </w:r>
          </w:p>
        </w:tc>
      </w:tr>
      <w:tr w:rsidR="00882712" w:rsidRPr="00302272" w14:paraId="783A778F" w14:textId="77777777" w:rsidTr="00405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23" w:type="dxa"/>
          <w:trHeight w:val="3108"/>
        </w:trPr>
        <w:tc>
          <w:tcPr>
            <w:tcW w:w="10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B2CA64" w14:textId="77777777" w:rsidR="00882712" w:rsidRPr="00302272" w:rsidRDefault="00882712" w:rsidP="004A4D02">
            <w:pPr>
              <w:jc w:val="left"/>
              <w:rPr>
                <w:rFonts w:eastAsia="Times New Roman" w:cs="Times New Roman"/>
                <w:color w:val="000000"/>
                <w:sz w:val="16"/>
                <w:szCs w:val="16"/>
              </w:rPr>
            </w:pPr>
            <w:r w:rsidRPr="00302272">
              <w:rPr>
                <w:rFonts w:eastAsia="Times New Roman" w:cs="Times New Roman"/>
                <w:color w:val="000000"/>
                <w:sz w:val="16"/>
                <w:szCs w:val="16"/>
              </w:rPr>
              <w:t>rica Parinacota</w:t>
            </w:r>
          </w:p>
        </w:tc>
        <w:tc>
          <w:tcPr>
            <w:tcW w:w="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0B4AD3" w14:textId="77777777" w:rsidR="00882712" w:rsidRPr="00302272" w:rsidRDefault="00882712" w:rsidP="004A4D02">
            <w:pPr>
              <w:jc w:val="center"/>
              <w:rPr>
                <w:rFonts w:eastAsia="Times New Roman" w:cs="Times New Roman"/>
                <w:color w:val="000000"/>
                <w:sz w:val="16"/>
                <w:szCs w:val="16"/>
              </w:rPr>
            </w:pPr>
            <w:r w:rsidRPr="00302272">
              <w:rPr>
                <w:rFonts w:eastAsia="Times New Roman" w:cs="Times New Roman"/>
                <w:color w:val="000000"/>
                <w:sz w:val="16"/>
                <w:szCs w:val="16"/>
              </w:rPr>
              <w:t>40010855-0</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25B17" w14:textId="77777777" w:rsidR="00882712" w:rsidRPr="00302272" w:rsidRDefault="00882712" w:rsidP="004A4D02">
            <w:pPr>
              <w:jc w:val="left"/>
              <w:rPr>
                <w:rFonts w:eastAsia="Times New Roman" w:cs="Times New Roman"/>
                <w:color w:val="000000"/>
                <w:sz w:val="16"/>
                <w:szCs w:val="16"/>
              </w:rPr>
            </w:pPr>
            <w:r w:rsidRPr="00302272">
              <w:rPr>
                <w:rFonts w:eastAsia="Times New Roman" w:cs="Times New Roman"/>
                <w:color w:val="000000"/>
                <w:sz w:val="16"/>
                <w:szCs w:val="16"/>
              </w:rPr>
              <w:t>DIAGNÓSTICO HIDROLÓGICO DEL ACUIÍFERO DEL RIO CAMARONES</w:t>
            </w:r>
          </w:p>
        </w:tc>
        <w:tc>
          <w:tcPr>
            <w:tcW w:w="99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7BAD6468" w14:textId="77777777" w:rsidR="00882712" w:rsidRPr="00302272" w:rsidRDefault="00882712" w:rsidP="003E6E83">
            <w:pPr>
              <w:jc w:val="center"/>
              <w:rPr>
                <w:rFonts w:eastAsia="Times New Roman" w:cs="Times New Roman"/>
                <w:color w:val="000000"/>
                <w:sz w:val="16"/>
                <w:szCs w:val="16"/>
              </w:rPr>
            </w:pPr>
            <w:r w:rsidRPr="00302272">
              <w:rPr>
                <w:rFonts w:eastAsia="Times New Roman" w:cs="Times New Roman"/>
                <w:color w:val="000000"/>
                <w:sz w:val="16"/>
                <w:szCs w:val="16"/>
              </w:rPr>
              <w:t>185.350</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5F1EEEE" w14:textId="77777777" w:rsidR="00882712" w:rsidRPr="00302272" w:rsidRDefault="00020E8B" w:rsidP="004A4D02">
            <w:pPr>
              <w:jc w:val="center"/>
              <w:rPr>
                <w:rFonts w:eastAsia="Times New Roman" w:cs="Times New Roman"/>
                <w:color w:val="000000"/>
                <w:sz w:val="16"/>
                <w:szCs w:val="16"/>
              </w:rPr>
            </w:pPr>
            <w:r>
              <w:rPr>
                <w:rFonts w:eastAsia="Times New Roman" w:cs="Times New Roman"/>
                <w:color w:val="000000"/>
                <w:sz w:val="16"/>
                <w:szCs w:val="16"/>
              </w:rPr>
              <w:t>83.396</w:t>
            </w:r>
          </w:p>
        </w:tc>
        <w:tc>
          <w:tcPr>
            <w:tcW w:w="842" w:type="dxa"/>
            <w:gridSpan w:val="2"/>
            <w:tcBorders>
              <w:top w:val="single" w:sz="4" w:space="0" w:color="auto"/>
              <w:left w:val="single" w:sz="4" w:space="0" w:color="auto"/>
              <w:bottom w:val="single" w:sz="4" w:space="0" w:color="auto"/>
              <w:right w:val="single" w:sz="4" w:space="0" w:color="auto"/>
            </w:tcBorders>
            <w:vAlign w:val="center"/>
          </w:tcPr>
          <w:p w14:paraId="6D67F1C1" w14:textId="77777777" w:rsidR="00882712" w:rsidRPr="00302272" w:rsidRDefault="00020E8B" w:rsidP="004A4D02">
            <w:pPr>
              <w:jc w:val="center"/>
              <w:rPr>
                <w:rFonts w:eastAsia="Times New Roman" w:cs="Times New Roman"/>
                <w:color w:val="000000"/>
                <w:sz w:val="16"/>
                <w:szCs w:val="16"/>
              </w:rPr>
            </w:pPr>
            <w:r>
              <w:rPr>
                <w:rFonts w:eastAsia="Times New Roman" w:cs="Times New Roman"/>
                <w:color w:val="000000"/>
                <w:sz w:val="16"/>
                <w:szCs w:val="16"/>
              </w:rPr>
              <w:t>44,99</w:t>
            </w:r>
          </w:p>
        </w:tc>
        <w:tc>
          <w:tcPr>
            <w:tcW w:w="9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B27C63" w14:textId="77777777" w:rsidR="00882712" w:rsidRPr="00302272" w:rsidRDefault="00882712" w:rsidP="006B39C1">
            <w:pPr>
              <w:jc w:val="center"/>
              <w:rPr>
                <w:rFonts w:eastAsia="Times New Roman" w:cs="Times New Roman"/>
                <w:color w:val="000000"/>
                <w:sz w:val="16"/>
                <w:szCs w:val="16"/>
              </w:rPr>
            </w:pPr>
            <w:r w:rsidRPr="00302272">
              <w:rPr>
                <w:rFonts w:eastAsia="Times New Roman" w:cs="Times New Roman"/>
                <w:color w:val="000000"/>
                <w:sz w:val="16"/>
                <w:szCs w:val="16"/>
              </w:rPr>
              <w:t>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5AC4CC" w14:textId="77777777" w:rsidR="00882712" w:rsidRPr="00302272" w:rsidRDefault="00020E8B" w:rsidP="004A4D02">
            <w:pPr>
              <w:jc w:val="center"/>
              <w:rPr>
                <w:rFonts w:eastAsia="Times New Roman" w:cs="Times New Roman"/>
                <w:color w:val="000000"/>
                <w:sz w:val="16"/>
                <w:szCs w:val="16"/>
              </w:rPr>
            </w:pPr>
            <w:r>
              <w:rPr>
                <w:rFonts w:eastAsia="Times New Roman" w:cs="Times New Roman"/>
                <w:color w:val="000000"/>
                <w:sz w:val="16"/>
                <w:szCs w:val="16"/>
              </w:rPr>
              <w:t>44,99</w:t>
            </w:r>
          </w:p>
        </w:tc>
        <w:tc>
          <w:tcPr>
            <w:tcW w:w="1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63C8FFE" w14:textId="77777777" w:rsidR="00882712" w:rsidRPr="00302272" w:rsidRDefault="00882712" w:rsidP="004A4D02">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3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6CBA7E" w14:textId="77777777" w:rsidR="00AC63B1" w:rsidRPr="00302272" w:rsidRDefault="00E87EB2" w:rsidP="00AC63B1">
            <w:pPr>
              <w:spacing w:line="276" w:lineRule="auto"/>
              <w:rPr>
                <w:rFonts w:eastAsia="Times New Roman" w:cs="Times New Roman"/>
                <w:color w:val="000000"/>
                <w:sz w:val="16"/>
                <w:szCs w:val="16"/>
              </w:rPr>
            </w:pPr>
            <w:r w:rsidRPr="00302272">
              <w:rPr>
                <w:rFonts w:eastAsia="Times New Roman" w:cs="Times New Roman"/>
                <w:color w:val="000000"/>
                <w:sz w:val="16"/>
                <w:szCs w:val="16"/>
              </w:rPr>
              <w:t>D</w:t>
            </w:r>
            <w:r w:rsidR="00AC63B1" w:rsidRPr="00302272">
              <w:rPr>
                <w:rFonts w:eastAsia="Times New Roman" w:cs="Times New Roman"/>
                <w:color w:val="000000"/>
                <w:sz w:val="16"/>
                <w:szCs w:val="16"/>
              </w:rPr>
              <w:t xml:space="preserve">esarrollo de prospecciones y exploraciones que permitan el levantamiento de información hidrogeológica e </w:t>
            </w:r>
            <w:proofErr w:type="spellStart"/>
            <w:r w:rsidR="00AC63B1" w:rsidRPr="00302272">
              <w:rPr>
                <w:rFonts w:eastAsia="Times New Roman" w:cs="Times New Roman"/>
                <w:color w:val="000000"/>
                <w:sz w:val="16"/>
                <w:szCs w:val="16"/>
              </w:rPr>
              <w:t>hidroquímica</w:t>
            </w:r>
            <w:proofErr w:type="spellEnd"/>
            <w:r w:rsidR="00AC63B1" w:rsidRPr="00302272">
              <w:rPr>
                <w:rFonts w:eastAsia="Times New Roman" w:cs="Times New Roman"/>
                <w:color w:val="000000"/>
                <w:sz w:val="16"/>
                <w:szCs w:val="16"/>
              </w:rPr>
              <w:t>, y el desarrollo de un modelo conceptual y numérico que permita generar y gestionar el Balance Hídrico completo subterráneo, de la zona denominada Sistema Hídrico de la Cuenca de la Quebrada Camarones – Sector Bajo, ubicado en la Región de Arica y Parinacota, Provincia de Arica, Comuna de Camarones; así como identificar y evaluar la factibilidad de las iniciativas necesarias de conducción, costos y  beneficiarios posibles, priorizando la creación de un nuevo valle productivo.</w:t>
            </w:r>
          </w:p>
          <w:p w14:paraId="723B6EF4" w14:textId="77777777" w:rsidR="00882712" w:rsidRPr="00302272" w:rsidRDefault="00882712" w:rsidP="00692B87">
            <w:pPr>
              <w:rPr>
                <w:rFonts w:eastAsia="Times New Roman" w:cs="Times New Roman"/>
                <w:color w:val="000000"/>
                <w:sz w:val="16"/>
                <w:szCs w:val="16"/>
              </w:rPr>
            </w:pPr>
          </w:p>
        </w:tc>
        <w:tc>
          <w:tcPr>
            <w:tcW w:w="12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1C7828" w14:textId="77777777" w:rsidR="00882712" w:rsidRPr="00302272" w:rsidRDefault="00AC63B1" w:rsidP="004A4D02">
            <w:pPr>
              <w:jc w:val="center"/>
              <w:rPr>
                <w:rFonts w:eastAsia="Times New Roman" w:cs="Times New Roman"/>
                <w:color w:val="000000"/>
                <w:sz w:val="16"/>
                <w:szCs w:val="16"/>
              </w:rPr>
            </w:pPr>
            <w:r w:rsidRPr="00302272">
              <w:rPr>
                <w:rFonts w:eastAsia="Times New Roman" w:cs="Times New Roman"/>
                <w:color w:val="000000"/>
                <w:sz w:val="16"/>
                <w:szCs w:val="16"/>
              </w:rPr>
              <w:t>Propuesta Publica</w:t>
            </w:r>
          </w:p>
        </w:tc>
      </w:tr>
      <w:tr w:rsidR="00090451" w:rsidRPr="00302272" w14:paraId="4ACE7F04" w14:textId="77777777" w:rsidTr="00405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23" w:type="dxa"/>
          <w:trHeight w:val="1942"/>
        </w:trPr>
        <w:tc>
          <w:tcPr>
            <w:tcW w:w="1001" w:type="dxa"/>
            <w:gridSpan w:val="3"/>
            <w:tcBorders>
              <w:top w:val="single" w:sz="4" w:space="0" w:color="auto"/>
              <w:left w:val="single" w:sz="4" w:space="0" w:color="auto"/>
              <w:bottom w:val="single" w:sz="4" w:space="0" w:color="1F497D" w:themeColor="text2"/>
              <w:right w:val="single" w:sz="4" w:space="0" w:color="auto"/>
            </w:tcBorders>
            <w:shd w:val="clear" w:color="auto" w:fill="auto"/>
            <w:vAlign w:val="center"/>
          </w:tcPr>
          <w:p w14:paraId="7609B1D7" w14:textId="77777777" w:rsidR="00090451" w:rsidRPr="00302272" w:rsidRDefault="00C43DBA" w:rsidP="004A4D02">
            <w:pPr>
              <w:jc w:val="left"/>
              <w:rPr>
                <w:rFonts w:eastAsia="Times New Roman" w:cs="Times New Roman"/>
                <w:color w:val="000000"/>
                <w:sz w:val="16"/>
                <w:szCs w:val="16"/>
              </w:rPr>
            </w:pPr>
            <w:r w:rsidRPr="00302272">
              <w:rPr>
                <w:rFonts w:eastAsia="Times New Roman" w:cs="Times New Roman"/>
                <w:color w:val="000000"/>
                <w:sz w:val="16"/>
                <w:szCs w:val="16"/>
              </w:rPr>
              <w:t>I</w:t>
            </w:r>
            <w:r w:rsidR="00090451" w:rsidRPr="00302272">
              <w:rPr>
                <w:rFonts w:eastAsia="Times New Roman" w:cs="Times New Roman"/>
                <w:color w:val="000000"/>
                <w:sz w:val="16"/>
                <w:szCs w:val="16"/>
              </w:rPr>
              <w:t>nterregional</w:t>
            </w:r>
          </w:p>
        </w:tc>
        <w:tc>
          <w:tcPr>
            <w:tcW w:w="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F87FE9" w14:textId="77777777" w:rsidR="00090451" w:rsidRPr="00302272" w:rsidRDefault="00090451" w:rsidP="004A4D02">
            <w:pPr>
              <w:jc w:val="center"/>
              <w:rPr>
                <w:rFonts w:eastAsia="Times New Roman" w:cs="Times New Roman"/>
                <w:color w:val="000000"/>
                <w:sz w:val="16"/>
                <w:szCs w:val="16"/>
              </w:rPr>
            </w:pPr>
            <w:r w:rsidRPr="00302272">
              <w:rPr>
                <w:rFonts w:eastAsia="Times New Roman" w:cs="Times New Roman"/>
                <w:color w:val="000000"/>
                <w:sz w:val="16"/>
                <w:szCs w:val="16"/>
              </w:rPr>
              <w:t>40012044-0</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002C3" w14:textId="77777777" w:rsidR="00090451" w:rsidRPr="00302272" w:rsidRDefault="00090451" w:rsidP="004A4D02">
            <w:pPr>
              <w:jc w:val="left"/>
              <w:rPr>
                <w:rFonts w:eastAsia="Times New Roman" w:cs="Times New Roman"/>
                <w:color w:val="000000"/>
                <w:sz w:val="16"/>
                <w:szCs w:val="16"/>
              </w:rPr>
            </w:pPr>
            <w:r w:rsidRPr="00302272">
              <w:rPr>
                <w:rFonts w:eastAsia="Times New Roman" w:cs="Times New Roman"/>
                <w:color w:val="000000"/>
                <w:sz w:val="16"/>
                <w:szCs w:val="16"/>
              </w:rPr>
              <w:t>ANALISIS IMPLEMENTACIÓN PLANES ESTRATÉGICOS DE CUENCA PARA LA GRH NACIONAL</w:t>
            </w:r>
          </w:p>
        </w:tc>
        <w:tc>
          <w:tcPr>
            <w:tcW w:w="99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5C86A2B8" w14:textId="77777777" w:rsidR="00090451" w:rsidRPr="00302272" w:rsidRDefault="003B6F5A" w:rsidP="003E6E83">
            <w:pPr>
              <w:jc w:val="center"/>
              <w:rPr>
                <w:rFonts w:eastAsia="Times New Roman" w:cs="Times New Roman"/>
                <w:color w:val="000000"/>
                <w:sz w:val="16"/>
                <w:szCs w:val="16"/>
              </w:rPr>
            </w:pPr>
            <w:r w:rsidRPr="00302272">
              <w:rPr>
                <w:rFonts w:eastAsia="Times New Roman" w:cs="Times New Roman"/>
                <w:color w:val="000000"/>
                <w:sz w:val="16"/>
                <w:szCs w:val="16"/>
              </w:rPr>
              <w:t>857.369</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41D494E" w14:textId="77777777" w:rsidR="00090451" w:rsidRPr="00302272" w:rsidRDefault="00020E8B" w:rsidP="004A4D02">
            <w:pPr>
              <w:jc w:val="center"/>
              <w:rPr>
                <w:rFonts w:eastAsia="Times New Roman" w:cs="Times New Roman"/>
                <w:color w:val="000000"/>
                <w:sz w:val="16"/>
                <w:szCs w:val="16"/>
              </w:rPr>
            </w:pPr>
            <w:r>
              <w:rPr>
                <w:rFonts w:eastAsia="Times New Roman" w:cs="Times New Roman"/>
                <w:color w:val="000000"/>
                <w:sz w:val="16"/>
                <w:szCs w:val="16"/>
              </w:rPr>
              <w:t>673.021</w:t>
            </w:r>
          </w:p>
        </w:tc>
        <w:tc>
          <w:tcPr>
            <w:tcW w:w="842" w:type="dxa"/>
            <w:gridSpan w:val="2"/>
            <w:tcBorders>
              <w:top w:val="single" w:sz="4" w:space="0" w:color="auto"/>
              <w:left w:val="single" w:sz="4" w:space="0" w:color="auto"/>
              <w:bottom w:val="single" w:sz="4" w:space="0" w:color="auto"/>
              <w:right w:val="single" w:sz="4" w:space="0" w:color="auto"/>
            </w:tcBorders>
            <w:vAlign w:val="center"/>
          </w:tcPr>
          <w:p w14:paraId="629214B8" w14:textId="77777777" w:rsidR="00090451" w:rsidRPr="00302272" w:rsidRDefault="00020E8B" w:rsidP="004A4D02">
            <w:pPr>
              <w:jc w:val="center"/>
              <w:rPr>
                <w:rFonts w:eastAsia="Times New Roman" w:cs="Times New Roman"/>
                <w:color w:val="000000"/>
                <w:sz w:val="16"/>
                <w:szCs w:val="16"/>
              </w:rPr>
            </w:pPr>
            <w:r>
              <w:rPr>
                <w:rFonts w:eastAsia="Times New Roman" w:cs="Times New Roman"/>
                <w:color w:val="000000"/>
                <w:sz w:val="16"/>
                <w:szCs w:val="16"/>
              </w:rPr>
              <w:t>78,50</w:t>
            </w:r>
          </w:p>
        </w:tc>
        <w:tc>
          <w:tcPr>
            <w:tcW w:w="9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31B974" w14:textId="77777777" w:rsidR="00090451" w:rsidRPr="00302272" w:rsidRDefault="003B6F5A" w:rsidP="006B39C1">
            <w:pPr>
              <w:jc w:val="center"/>
              <w:rPr>
                <w:rFonts w:eastAsia="Times New Roman" w:cs="Times New Roman"/>
                <w:color w:val="000000"/>
                <w:sz w:val="16"/>
                <w:szCs w:val="16"/>
              </w:rPr>
            </w:pPr>
            <w:r w:rsidRPr="00302272">
              <w:rPr>
                <w:rFonts w:eastAsia="Times New Roman" w:cs="Times New Roman"/>
                <w:color w:val="000000"/>
                <w:sz w:val="16"/>
                <w:szCs w:val="16"/>
              </w:rPr>
              <w:t>1.213.632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A44C1E" w14:textId="77777777" w:rsidR="00090451" w:rsidRPr="00302272" w:rsidRDefault="00020E8B" w:rsidP="004A4D02">
            <w:pPr>
              <w:jc w:val="center"/>
              <w:rPr>
                <w:rFonts w:eastAsia="Times New Roman" w:cs="Times New Roman"/>
                <w:color w:val="000000"/>
                <w:sz w:val="16"/>
                <w:szCs w:val="16"/>
              </w:rPr>
            </w:pPr>
            <w:r>
              <w:rPr>
                <w:rFonts w:eastAsia="Times New Roman" w:cs="Times New Roman"/>
                <w:color w:val="000000"/>
                <w:sz w:val="16"/>
                <w:szCs w:val="16"/>
              </w:rPr>
              <w:t>91,10</w:t>
            </w:r>
          </w:p>
        </w:tc>
        <w:tc>
          <w:tcPr>
            <w:tcW w:w="1143" w:type="dxa"/>
            <w:gridSpan w:val="4"/>
            <w:tcBorders>
              <w:top w:val="single" w:sz="4" w:space="0" w:color="auto"/>
              <w:left w:val="single" w:sz="4" w:space="0" w:color="auto"/>
              <w:bottom w:val="single" w:sz="4" w:space="0" w:color="1F497D" w:themeColor="text2"/>
              <w:right w:val="single" w:sz="4" w:space="0" w:color="auto"/>
            </w:tcBorders>
            <w:shd w:val="clear" w:color="auto" w:fill="auto"/>
            <w:noWrap/>
            <w:vAlign w:val="center"/>
          </w:tcPr>
          <w:p w14:paraId="7108DE7B" w14:textId="77777777" w:rsidR="00090451" w:rsidRPr="00302272" w:rsidRDefault="00090451" w:rsidP="004A4D02">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3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4C0EBD" w14:textId="77777777" w:rsidR="00090451" w:rsidRPr="00302272" w:rsidRDefault="000F5C4A" w:rsidP="00945975">
            <w:pPr>
              <w:rPr>
                <w:rFonts w:eastAsia="Times New Roman" w:cs="Times New Roman"/>
                <w:color w:val="000000"/>
                <w:sz w:val="16"/>
                <w:szCs w:val="16"/>
              </w:rPr>
            </w:pPr>
            <w:r w:rsidRPr="00302272">
              <w:rPr>
                <w:rFonts w:eastAsia="Times New Roman" w:cs="Times New Roman"/>
                <w:color w:val="000000"/>
                <w:sz w:val="16"/>
                <w:szCs w:val="16"/>
              </w:rPr>
              <w:t xml:space="preserve">Proponer planes estratégicos para las cuencas priorizadas para que en su realidad, se pueda conocer oferta y demanda actual de agua, establecer balance hídrico y sus proyecciones a 10 años, diagnosticar el estado de información, infraestructura, e instituciones que toman decisiones respecto al recurso hídrico, y proponer e implementar cartera de acciones DGA y de terceros público-privados, que permitan suplir la demanda de agua y adaptación al cambio climático, con un portafolio de acciones </w:t>
            </w:r>
          </w:p>
        </w:tc>
        <w:tc>
          <w:tcPr>
            <w:tcW w:w="12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DE64D2" w14:textId="77777777" w:rsidR="00090451" w:rsidRPr="00302272" w:rsidRDefault="006B39C1" w:rsidP="004A4D02">
            <w:pPr>
              <w:jc w:val="center"/>
              <w:rPr>
                <w:rFonts w:eastAsia="Times New Roman" w:cs="Times New Roman"/>
                <w:color w:val="000000"/>
                <w:sz w:val="16"/>
                <w:szCs w:val="16"/>
              </w:rPr>
            </w:pPr>
            <w:r w:rsidRPr="00302272">
              <w:rPr>
                <w:rFonts w:eastAsia="Times New Roman" w:cs="Times New Roman"/>
                <w:color w:val="000000"/>
                <w:sz w:val="16"/>
                <w:szCs w:val="16"/>
              </w:rPr>
              <w:t>Propuesta Publica</w:t>
            </w:r>
          </w:p>
        </w:tc>
      </w:tr>
      <w:tr w:rsidR="00151B7D" w:rsidRPr="00302272" w14:paraId="00C7D223" w14:textId="77777777" w:rsidTr="00405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23" w:type="dxa"/>
          <w:trHeight w:val="382"/>
        </w:trPr>
        <w:tc>
          <w:tcPr>
            <w:tcW w:w="1001" w:type="dxa"/>
            <w:gridSpan w:val="3"/>
            <w:tcBorders>
              <w:top w:val="single" w:sz="4" w:space="0" w:color="1F497D" w:themeColor="text2"/>
              <w:right w:val="single" w:sz="4" w:space="0" w:color="auto"/>
            </w:tcBorders>
            <w:shd w:val="clear" w:color="auto" w:fill="auto"/>
            <w:vAlign w:val="center"/>
          </w:tcPr>
          <w:p w14:paraId="6EEB952A" w14:textId="77777777" w:rsidR="00151B7D" w:rsidRPr="00302272" w:rsidRDefault="00151B7D" w:rsidP="004A4D02">
            <w:pPr>
              <w:jc w:val="left"/>
              <w:rPr>
                <w:rFonts w:eastAsia="Times New Roman" w:cs="Times New Roman"/>
                <w:color w:val="000000"/>
                <w:sz w:val="16"/>
                <w:szCs w:val="16"/>
              </w:rPr>
            </w:pPr>
          </w:p>
        </w:tc>
        <w:tc>
          <w:tcPr>
            <w:tcW w:w="2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C66EDB" w14:textId="77777777" w:rsidR="00151B7D" w:rsidRPr="00302272" w:rsidRDefault="00151B7D" w:rsidP="00C07E82">
            <w:pPr>
              <w:jc w:val="left"/>
              <w:rPr>
                <w:rFonts w:eastAsia="Times New Roman" w:cs="Times New Roman"/>
                <w:b/>
                <w:color w:val="000000"/>
                <w:sz w:val="16"/>
                <w:szCs w:val="16"/>
              </w:rPr>
            </w:pPr>
            <w:r w:rsidRPr="00302272">
              <w:rPr>
                <w:rFonts w:eastAsia="Times New Roman" w:cs="Times New Roman"/>
                <w:b/>
                <w:bCs/>
                <w:color w:val="000000"/>
                <w:sz w:val="16"/>
                <w:szCs w:val="16"/>
              </w:rPr>
              <w:t xml:space="preserve">TOTAL </w:t>
            </w:r>
            <w:r w:rsidR="00B60B59" w:rsidRPr="00302272">
              <w:rPr>
                <w:rFonts w:eastAsia="Times New Roman" w:cs="Times New Roman"/>
                <w:b/>
                <w:bCs/>
                <w:color w:val="000000"/>
                <w:sz w:val="16"/>
                <w:szCs w:val="16"/>
              </w:rPr>
              <w:t>ITEM ESTUDIOS BÁSICOS</w:t>
            </w:r>
            <w:r w:rsidR="00C07E82" w:rsidRPr="00302272">
              <w:rPr>
                <w:rFonts w:eastAsia="Times New Roman" w:cs="Times New Roman"/>
                <w:b/>
                <w:bCs/>
                <w:color w:val="000000"/>
                <w:sz w:val="16"/>
                <w:szCs w:val="16"/>
              </w:rPr>
              <w:t xml:space="preserve"> (M$)</w:t>
            </w:r>
          </w:p>
        </w:tc>
        <w:tc>
          <w:tcPr>
            <w:tcW w:w="99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7D97B879" w14:textId="77777777" w:rsidR="00151B7D" w:rsidRPr="00302272" w:rsidRDefault="002E7B4C" w:rsidP="003E6E83">
            <w:pPr>
              <w:jc w:val="center"/>
              <w:rPr>
                <w:rFonts w:eastAsia="Times New Roman" w:cs="Times New Roman"/>
                <w:b/>
                <w:color w:val="000000"/>
                <w:sz w:val="16"/>
                <w:szCs w:val="16"/>
              </w:rPr>
            </w:pPr>
            <w:r w:rsidRPr="00302272">
              <w:rPr>
                <w:rFonts w:eastAsia="Times New Roman" w:cs="Times New Roman"/>
                <w:b/>
                <w:color w:val="000000"/>
                <w:sz w:val="16"/>
                <w:szCs w:val="16"/>
              </w:rPr>
              <w:t>1.606.458</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08CEFE5" w14:textId="77777777" w:rsidR="00151B7D" w:rsidRPr="00302272" w:rsidRDefault="004E0784" w:rsidP="004A4D02">
            <w:pPr>
              <w:jc w:val="center"/>
              <w:rPr>
                <w:rFonts w:eastAsia="Times New Roman" w:cs="Times New Roman"/>
                <w:b/>
                <w:color w:val="000000"/>
                <w:sz w:val="16"/>
                <w:szCs w:val="16"/>
              </w:rPr>
            </w:pPr>
            <w:r>
              <w:rPr>
                <w:rFonts w:eastAsia="Times New Roman" w:cs="Times New Roman"/>
                <w:b/>
                <w:color w:val="000000"/>
                <w:sz w:val="16"/>
                <w:szCs w:val="16"/>
              </w:rPr>
              <w:t>856.714</w:t>
            </w:r>
          </w:p>
        </w:tc>
        <w:tc>
          <w:tcPr>
            <w:tcW w:w="842" w:type="dxa"/>
            <w:gridSpan w:val="2"/>
            <w:tcBorders>
              <w:top w:val="single" w:sz="4" w:space="0" w:color="auto"/>
              <w:left w:val="single" w:sz="4" w:space="0" w:color="auto"/>
              <w:bottom w:val="single" w:sz="4" w:space="0" w:color="auto"/>
              <w:right w:val="single" w:sz="4" w:space="0" w:color="auto"/>
            </w:tcBorders>
            <w:vAlign w:val="center"/>
          </w:tcPr>
          <w:p w14:paraId="79DBFA6E" w14:textId="77777777" w:rsidR="00151B7D" w:rsidRPr="00302272" w:rsidRDefault="004E0784" w:rsidP="0088053A">
            <w:pPr>
              <w:jc w:val="center"/>
              <w:rPr>
                <w:rFonts w:eastAsia="Times New Roman" w:cs="Times New Roman"/>
                <w:b/>
                <w:color w:val="000000"/>
                <w:sz w:val="16"/>
                <w:szCs w:val="16"/>
              </w:rPr>
            </w:pPr>
            <w:r>
              <w:rPr>
                <w:rFonts w:eastAsia="Times New Roman" w:cs="Times New Roman"/>
                <w:b/>
                <w:color w:val="000000"/>
                <w:sz w:val="16"/>
                <w:szCs w:val="16"/>
              </w:rPr>
              <w:t>53,33</w:t>
            </w:r>
          </w:p>
        </w:tc>
        <w:tc>
          <w:tcPr>
            <w:tcW w:w="9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2350CA" w14:textId="77777777" w:rsidR="00151B7D" w:rsidRPr="00302272" w:rsidRDefault="002E7B4C" w:rsidP="0088053A">
            <w:pPr>
              <w:jc w:val="center"/>
              <w:rPr>
                <w:rFonts w:eastAsia="Times New Roman" w:cs="Times New Roman"/>
                <w:b/>
                <w:color w:val="000000"/>
                <w:sz w:val="16"/>
                <w:szCs w:val="16"/>
              </w:rPr>
            </w:pPr>
            <w:r w:rsidRPr="00302272">
              <w:rPr>
                <w:rFonts w:eastAsia="Times New Roman" w:cs="Times New Roman"/>
                <w:b/>
                <w:color w:val="000000"/>
                <w:sz w:val="16"/>
                <w:szCs w:val="16"/>
              </w:rPr>
              <w:t>3.021.235</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DF0E8D" w14:textId="77777777" w:rsidR="00151B7D" w:rsidRPr="00302272" w:rsidRDefault="004E0784" w:rsidP="004A4D02">
            <w:pPr>
              <w:jc w:val="center"/>
              <w:rPr>
                <w:rFonts w:eastAsia="Times New Roman" w:cs="Times New Roman"/>
                <w:b/>
                <w:color w:val="000000"/>
                <w:sz w:val="16"/>
                <w:szCs w:val="16"/>
              </w:rPr>
            </w:pPr>
            <w:r>
              <w:rPr>
                <w:rFonts w:eastAsia="Times New Roman" w:cs="Times New Roman"/>
                <w:b/>
                <w:color w:val="000000"/>
                <w:sz w:val="16"/>
                <w:szCs w:val="16"/>
              </w:rPr>
              <w:t>83,80</w:t>
            </w:r>
          </w:p>
        </w:tc>
        <w:tc>
          <w:tcPr>
            <w:tcW w:w="1143" w:type="dxa"/>
            <w:gridSpan w:val="4"/>
            <w:tcBorders>
              <w:top w:val="single" w:sz="4" w:space="0" w:color="1F497D" w:themeColor="text2"/>
              <w:left w:val="single" w:sz="4" w:space="0" w:color="auto"/>
            </w:tcBorders>
            <w:shd w:val="clear" w:color="auto" w:fill="auto"/>
            <w:noWrap/>
            <w:vAlign w:val="center"/>
          </w:tcPr>
          <w:p w14:paraId="383E27C4" w14:textId="77777777" w:rsidR="00151B7D" w:rsidRPr="00302272" w:rsidRDefault="00151B7D" w:rsidP="004A4D02">
            <w:pPr>
              <w:jc w:val="center"/>
              <w:rPr>
                <w:rFonts w:eastAsia="Times New Roman" w:cs="Times New Roman"/>
                <w:color w:val="000000"/>
                <w:sz w:val="16"/>
                <w:szCs w:val="16"/>
              </w:rPr>
            </w:pPr>
          </w:p>
        </w:tc>
        <w:tc>
          <w:tcPr>
            <w:tcW w:w="3115" w:type="dxa"/>
            <w:gridSpan w:val="5"/>
            <w:tcBorders>
              <w:top w:val="single" w:sz="4" w:space="0" w:color="auto"/>
            </w:tcBorders>
            <w:shd w:val="clear" w:color="auto" w:fill="auto"/>
            <w:vAlign w:val="center"/>
          </w:tcPr>
          <w:p w14:paraId="43885D73" w14:textId="77777777" w:rsidR="00151B7D" w:rsidRPr="00302272" w:rsidRDefault="00151B7D" w:rsidP="004A4D02">
            <w:pPr>
              <w:rPr>
                <w:rFonts w:eastAsia="Times New Roman" w:cs="Times New Roman"/>
                <w:color w:val="000000"/>
                <w:sz w:val="16"/>
                <w:szCs w:val="16"/>
              </w:rPr>
            </w:pPr>
          </w:p>
        </w:tc>
        <w:tc>
          <w:tcPr>
            <w:tcW w:w="1279" w:type="dxa"/>
            <w:gridSpan w:val="5"/>
            <w:tcBorders>
              <w:top w:val="single" w:sz="4" w:space="0" w:color="auto"/>
            </w:tcBorders>
            <w:shd w:val="clear" w:color="auto" w:fill="auto"/>
            <w:vAlign w:val="center"/>
          </w:tcPr>
          <w:p w14:paraId="6175D70C" w14:textId="77777777" w:rsidR="00151B7D" w:rsidRPr="00302272" w:rsidRDefault="00151B7D" w:rsidP="004A4D02">
            <w:pPr>
              <w:jc w:val="center"/>
              <w:rPr>
                <w:rFonts w:eastAsia="Times New Roman" w:cs="Times New Roman"/>
                <w:color w:val="000000"/>
                <w:sz w:val="16"/>
                <w:szCs w:val="16"/>
              </w:rPr>
            </w:pPr>
          </w:p>
        </w:tc>
      </w:tr>
      <w:tr w:rsidR="00151B7D" w:rsidRPr="00302272" w14:paraId="05BBEBD8" w14:textId="77777777" w:rsidTr="009F2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5"/>
          <w:wAfter w:w="11488" w:type="dxa"/>
          <w:trHeight w:val="85"/>
        </w:trPr>
        <w:tc>
          <w:tcPr>
            <w:tcW w:w="1036" w:type="dxa"/>
            <w:gridSpan w:val="5"/>
            <w:tcBorders>
              <w:top w:val="nil"/>
              <w:bottom w:val="nil"/>
              <w:right w:val="nil"/>
            </w:tcBorders>
            <w:shd w:val="clear" w:color="auto" w:fill="auto"/>
            <w:noWrap/>
            <w:vAlign w:val="bottom"/>
            <w:hideMark/>
          </w:tcPr>
          <w:p w14:paraId="0CD535FA" w14:textId="77777777" w:rsidR="00B92611" w:rsidRPr="00302272" w:rsidRDefault="00B92611" w:rsidP="004A4D02">
            <w:pPr>
              <w:jc w:val="left"/>
              <w:rPr>
                <w:rFonts w:eastAsia="Times New Roman" w:cs="Times New Roman"/>
                <w:color w:val="000000"/>
                <w:sz w:val="16"/>
                <w:szCs w:val="16"/>
              </w:rPr>
            </w:pPr>
          </w:p>
        </w:tc>
        <w:tc>
          <w:tcPr>
            <w:tcW w:w="2385" w:type="dxa"/>
            <w:gridSpan w:val="3"/>
            <w:tcBorders>
              <w:top w:val="nil"/>
              <w:left w:val="nil"/>
              <w:bottom w:val="nil"/>
              <w:right w:val="nil"/>
            </w:tcBorders>
            <w:shd w:val="clear" w:color="auto" w:fill="auto"/>
            <w:noWrap/>
            <w:vAlign w:val="bottom"/>
            <w:hideMark/>
          </w:tcPr>
          <w:p w14:paraId="6A846035" w14:textId="77777777" w:rsidR="00151B7D" w:rsidRPr="00302272" w:rsidRDefault="00151B7D" w:rsidP="004A4D02">
            <w:pPr>
              <w:jc w:val="left"/>
              <w:rPr>
                <w:rFonts w:eastAsia="Times New Roman" w:cs="Times New Roman"/>
                <w:color w:val="000000"/>
                <w:sz w:val="16"/>
                <w:szCs w:val="16"/>
              </w:rPr>
            </w:pPr>
          </w:p>
        </w:tc>
        <w:tc>
          <w:tcPr>
            <w:tcW w:w="1274" w:type="dxa"/>
            <w:gridSpan w:val="8"/>
            <w:tcBorders>
              <w:top w:val="nil"/>
              <w:left w:val="nil"/>
              <w:bottom w:val="nil"/>
              <w:right w:val="nil"/>
            </w:tcBorders>
            <w:shd w:val="clear" w:color="auto" w:fill="auto"/>
            <w:noWrap/>
            <w:vAlign w:val="bottom"/>
            <w:hideMark/>
          </w:tcPr>
          <w:p w14:paraId="736BB2EC" w14:textId="77777777" w:rsidR="00151B7D" w:rsidRPr="00302272" w:rsidRDefault="00151B7D" w:rsidP="004A4D02">
            <w:pPr>
              <w:jc w:val="left"/>
              <w:rPr>
                <w:rFonts w:eastAsia="Times New Roman" w:cs="Times New Roman"/>
                <w:color w:val="000000"/>
                <w:sz w:val="16"/>
                <w:szCs w:val="16"/>
              </w:rPr>
            </w:pPr>
          </w:p>
        </w:tc>
      </w:tr>
      <w:tr w:rsidR="00822CC8" w:rsidRPr="00302272" w14:paraId="2005F754" w14:textId="77777777" w:rsidTr="009F2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37" w:type="dxa"/>
          <w:trHeight w:val="95"/>
        </w:trPr>
        <w:tc>
          <w:tcPr>
            <w:tcW w:w="1938" w:type="dxa"/>
            <w:gridSpan w:val="6"/>
            <w:tcBorders>
              <w:top w:val="nil"/>
              <w:left w:val="nil"/>
              <w:bottom w:val="nil"/>
              <w:right w:val="nil"/>
            </w:tcBorders>
            <w:shd w:val="clear" w:color="auto" w:fill="auto"/>
            <w:noWrap/>
            <w:vAlign w:val="center"/>
            <w:hideMark/>
          </w:tcPr>
          <w:p w14:paraId="1553645C" w14:textId="77777777" w:rsidR="00822CC8" w:rsidRPr="00302272" w:rsidRDefault="00822CC8" w:rsidP="0021659A">
            <w:pPr>
              <w:rPr>
                <w:rFonts w:eastAsia="Times New Roman" w:cs="Times New Roman"/>
                <w:bCs/>
                <w:color w:val="000000"/>
                <w:sz w:val="16"/>
                <w:szCs w:val="16"/>
              </w:rPr>
            </w:pPr>
          </w:p>
          <w:p w14:paraId="3B3DDB50" w14:textId="77777777" w:rsidR="009F2B9A" w:rsidRPr="00302272" w:rsidRDefault="009F2B9A" w:rsidP="0021659A">
            <w:pPr>
              <w:rPr>
                <w:rFonts w:eastAsia="Times New Roman" w:cs="Times New Roman"/>
                <w:bCs/>
                <w:color w:val="000000"/>
                <w:sz w:val="16"/>
                <w:szCs w:val="16"/>
              </w:rPr>
            </w:pPr>
          </w:p>
          <w:p w14:paraId="4F136740" w14:textId="77777777" w:rsidR="009F2B9A" w:rsidRPr="00302272" w:rsidRDefault="009F2B9A" w:rsidP="0021659A">
            <w:pPr>
              <w:rPr>
                <w:rFonts w:eastAsia="Times New Roman" w:cs="Times New Roman"/>
                <w:bCs/>
                <w:color w:val="000000"/>
                <w:sz w:val="16"/>
                <w:szCs w:val="16"/>
              </w:rPr>
            </w:pPr>
          </w:p>
          <w:p w14:paraId="366CDE43" w14:textId="77777777" w:rsidR="009F2B9A" w:rsidRPr="00302272" w:rsidRDefault="009F2B9A" w:rsidP="0021659A">
            <w:pPr>
              <w:rPr>
                <w:rFonts w:eastAsia="Times New Roman" w:cs="Times New Roman"/>
                <w:b/>
                <w:bCs/>
                <w:color w:val="000000"/>
                <w:sz w:val="16"/>
                <w:szCs w:val="16"/>
              </w:rPr>
            </w:pPr>
            <w:r w:rsidRPr="00302272">
              <w:rPr>
                <w:rFonts w:eastAsia="Times New Roman" w:cs="Times New Roman"/>
                <w:b/>
                <w:bCs/>
                <w:color w:val="000000"/>
                <w:sz w:val="20"/>
                <w:szCs w:val="16"/>
              </w:rPr>
              <w:t>Proyectos:</w:t>
            </w:r>
          </w:p>
        </w:tc>
        <w:tc>
          <w:tcPr>
            <w:tcW w:w="2371" w:type="dxa"/>
            <w:gridSpan w:val="6"/>
            <w:tcBorders>
              <w:top w:val="nil"/>
              <w:left w:val="nil"/>
              <w:bottom w:val="nil"/>
              <w:right w:val="nil"/>
            </w:tcBorders>
            <w:shd w:val="clear" w:color="auto" w:fill="auto"/>
            <w:noWrap/>
            <w:vAlign w:val="bottom"/>
            <w:hideMark/>
          </w:tcPr>
          <w:p w14:paraId="09978C48" w14:textId="77777777" w:rsidR="00822CC8" w:rsidRPr="00302272" w:rsidRDefault="00822CC8" w:rsidP="004A4D02">
            <w:pPr>
              <w:jc w:val="left"/>
              <w:rPr>
                <w:rFonts w:eastAsia="Times New Roman" w:cs="Times New Roman"/>
                <w:color w:val="000000"/>
                <w:sz w:val="16"/>
                <w:szCs w:val="16"/>
              </w:rPr>
            </w:pPr>
          </w:p>
          <w:p w14:paraId="15ED54C4" w14:textId="77777777" w:rsidR="009F2B9A" w:rsidRPr="00302272" w:rsidRDefault="009F2B9A" w:rsidP="004A4D02">
            <w:pPr>
              <w:jc w:val="left"/>
              <w:rPr>
                <w:rFonts w:eastAsia="Times New Roman" w:cs="Times New Roman"/>
                <w:color w:val="000000"/>
                <w:sz w:val="16"/>
                <w:szCs w:val="16"/>
              </w:rPr>
            </w:pPr>
          </w:p>
          <w:p w14:paraId="4CD995EE" w14:textId="77777777" w:rsidR="009F2B9A" w:rsidRPr="00302272" w:rsidRDefault="009F2B9A" w:rsidP="004A4D02">
            <w:pPr>
              <w:jc w:val="left"/>
              <w:rPr>
                <w:rFonts w:eastAsia="Times New Roman" w:cs="Times New Roman"/>
                <w:color w:val="000000"/>
                <w:sz w:val="16"/>
                <w:szCs w:val="16"/>
              </w:rPr>
            </w:pPr>
          </w:p>
          <w:p w14:paraId="5259A42D" w14:textId="77777777" w:rsidR="009F2B9A" w:rsidRPr="00302272" w:rsidRDefault="009F2B9A" w:rsidP="009F2B9A">
            <w:pPr>
              <w:rPr>
                <w:rFonts w:eastAsia="Times New Roman" w:cs="Times New Roman"/>
                <w:color w:val="000000"/>
                <w:sz w:val="16"/>
                <w:szCs w:val="16"/>
              </w:rPr>
            </w:pPr>
          </w:p>
          <w:p w14:paraId="53FC2E95" w14:textId="77777777" w:rsidR="009F2B9A" w:rsidRPr="00302272" w:rsidRDefault="009F2B9A" w:rsidP="009F2B9A">
            <w:pPr>
              <w:rPr>
                <w:rFonts w:eastAsia="Times New Roman" w:cs="Times New Roman"/>
                <w:color w:val="000000"/>
                <w:sz w:val="16"/>
                <w:szCs w:val="16"/>
              </w:rPr>
            </w:pPr>
          </w:p>
        </w:tc>
        <w:tc>
          <w:tcPr>
            <w:tcW w:w="1081" w:type="dxa"/>
            <w:gridSpan w:val="7"/>
            <w:tcBorders>
              <w:top w:val="nil"/>
              <w:left w:val="nil"/>
              <w:bottom w:val="nil"/>
              <w:right w:val="nil"/>
            </w:tcBorders>
            <w:shd w:val="clear" w:color="auto" w:fill="auto"/>
            <w:noWrap/>
            <w:vAlign w:val="bottom"/>
            <w:hideMark/>
          </w:tcPr>
          <w:p w14:paraId="0C93FAF9" w14:textId="77777777" w:rsidR="00822CC8" w:rsidRPr="00302272" w:rsidRDefault="00822CC8" w:rsidP="004A4D02">
            <w:pPr>
              <w:jc w:val="left"/>
              <w:rPr>
                <w:rFonts w:eastAsia="Times New Roman" w:cs="Times New Roman"/>
                <w:color w:val="000000"/>
                <w:sz w:val="16"/>
                <w:szCs w:val="16"/>
              </w:rPr>
            </w:pPr>
          </w:p>
        </w:tc>
        <w:tc>
          <w:tcPr>
            <w:tcW w:w="1030" w:type="dxa"/>
            <w:gridSpan w:val="5"/>
            <w:tcBorders>
              <w:top w:val="nil"/>
              <w:left w:val="nil"/>
            </w:tcBorders>
            <w:shd w:val="clear" w:color="auto" w:fill="auto"/>
            <w:noWrap/>
            <w:vAlign w:val="bottom"/>
            <w:hideMark/>
          </w:tcPr>
          <w:p w14:paraId="240FEB11" w14:textId="77777777" w:rsidR="00822CC8" w:rsidRPr="00302272" w:rsidRDefault="00822CC8" w:rsidP="004A4D02">
            <w:pPr>
              <w:jc w:val="left"/>
              <w:rPr>
                <w:rFonts w:eastAsia="Times New Roman" w:cs="Times New Roman"/>
                <w:color w:val="000000"/>
                <w:sz w:val="16"/>
                <w:szCs w:val="16"/>
              </w:rPr>
            </w:pPr>
          </w:p>
        </w:tc>
        <w:tc>
          <w:tcPr>
            <w:tcW w:w="855" w:type="dxa"/>
            <w:gridSpan w:val="5"/>
          </w:tcPr>
          <w:p w14:paraId="11B99F08" w14:textId="77777777" w:rsidR="00822CC8" w:rsidRPr="00302272" w:rsidRDefault="00822CC8" w:rsidP="004A4D02">
            <w:pPr>
              <w:jc w:val="left"/>
              <w:rPr>
                <w:rFonts w:eastAsia="Times New Roman" w:cs="Times New Roman"/>
                <w:color w:val="000000"/>
                <w:sz w:val="16"/>
                <w:szCs w:val="16"/>
              </w:rPr>
            </w:pPr>
          </w:p>
        </w:tc>
        <w:tc>
          <w:tcPr>
            <w:tcW w:w="869" w:type="dxa"/>
            <w:gridSpan w:val="4"/>
            <w:tcBorders>
              <w:top w:val="nil"/>
              <w:left w:val="nil"/>
              <w:right w:val="nil"/>
            </w:tcBorders>
            <w:shd w:val="clear" w:color="auto" w:fill="auto"/>
            <w:noWrap/>
            <w:vAlign w:val="bottom"/>
            <w:hideMark/>
          </w:tcPr>
          <w:p w14:paraId="19169DB2" w14:textId="77777777" w:rsidR="00822CC8" w:rsidRPr="00302272" w:rsidRDefault="00822CC8" w:rsidP="004A4D02">
            <w:pPr>
              <w:jc w:val="left"/>
              <w:rPr>
                <w:rFonts w:eastAsia="Times New Roman" w:cs="Times New Roman"/>
                <w:color w:val="000000"/>
                <w:sz w:val="16"/>
                <w:szCs w:val="16"/>
              </w:rPr>
            </w:pPr>
          </w:p>
        </w:tc>
        <w:tc>
          <w:tcPr>
            <w:tcW w:w="686" w:type="dxa"/>
            <w:gridSpan w:val="4"/>
            <w:tcBorders>
              <w:top w:val="nil"/>
              <w:left w:val="nil"/>
              <w:bottom w:val="nil"/>
              <w:right w:val="nil"/>
            </w:tcBorders>
            <w:shd w:val="clear" w:color="auto" w:fill="auto"/>
            <w:noWrap/>
            <w:vAlign w:val="bottom"/>
            <w:hideMark/>
          </w:tcPr>
          <w:p w14:paraId="13AC7A74" w14:textId="77777777" w:rsidR="00822CC8" w:rsidRPr="00302272" w:rsidRDefault="00822CC8" w:rsidP="004A4D02">
            <w:pPr>
              <w:jc w:val="left"/>
              <w:rPr>
                <w:rFonts w:eastAsia="Times New Roman" w:cs="Times New Roman"/>
                <w:color w:val="000000"/>
                <w:sz w:val="16"/>
                <w:szCs w:val="16"/>
              </w:rPr>
            </w:pPr>
          </w:p>
        </w:tc>
        <w:tc>
          <w:tcPr>
            <w:tcW w:w="1204" w:type="dxa"/>
            <w:gridSpan w:val="4"/>
            <w:tcBorders>
              <w:top w:val="nil"/>
              <w:left w:val="nil"/>
              <w:bottom w:val="nil"/>
              <w:right w:val="nil"/>
            </w:tcBorders>
            <w:shd w:val="clear" w:color="auto" w:fill="auto"/>
            <w:noWrap/>
            <w:vAlign w:val="bottom"/>
            <w:hideMark/>
          </w:tcPr>
          <w:p w14:paraId="5AE25DE0" w14:textId="77777777" w:rsidR="00822CC8" w:rsidRPr="00302272" w:rsidRDefault="00822CC8" w:rsidP="004A4D02">
            <w:pPr>
              <w:jc w:val="left"/>
              <w:rPr>
                <w:rFonts w:eastAsia="Times New Roman" w:cs="Times New Roman"/>
                <w:color w:val="000000"/>
                <w:sz w:val="16"/>
                <w:szCs w:val="16"/>
              </w:rPr>
            </w:pPr>
          </w:p>
        </w:tc>
        <w:tc>
          <w:tcPr>
            <w:tcW w:w="2669" w:type="dxa"/>
            <w:gridSpan w:val="4"/>
            <w:tcBorders>
              <w:top w:val="nil"/>
              <w:left w:val="nil"/>
              <w:bottom w:val="nil"/>
              <w:right w:val="nil"/>
            </w:tcBorders>
            <w:shd w:val="clear" w:color="auto" w:fill="auto"/>
            <w:noWrap/>
            <w:vAlign w:val="bottom"/>
            <w:hideMark/>
          </w:tcPr>
          <w:p w14:paraId="39383AE2" w14:textId="77777777" w:rsidR="00822CC8" w:rsidRPr="00302272" w:rsidRDefault="00822CC8" w:rsidP="004A4D02">
            <w:pPr>
              <w:jc w:val="left"/>
              <w:rPr>
                <w:rFonts w:eastAsia="Times New Roman" w:cs="Times New Roman"/>
                <w:color w:val="000000"/>
                <w:sz w:val="16"/>
                <w:szCs w:val="16"/>
              </w:rPr>
            </w:pPr>
          </w:p>
        </w:tc>
        <w:tc>
          <w:tcPr>
            <w:tcW w:w="1143" w:type="dxa"/>
            <w:gridSpan w:val="4"/>
            <w:tcBorders>
              <w:top w:val="nil"/>
              <w:left w:val="nil"/>
              <w:bottom w:val="nil"/>
              <w:right w:val="nil"/>
            </w:tcBorders>
            <w:shd w:val="clear" w:color="auto" w:fill="auto"/>
            <w:noWrap/>
            <w:vAlign w:val="bottom"/>
            <w:hideMark/>
          </w:tcPr>
          <w:p w14:paraId="3D37C825" w14:textId="77777777" w:rsidR="00822CC8" w:rsidRPr="00302272" w:rsidRDefault="00822CC8" w:rsidP="004A4D02">
            <w:pPr>
              <w:jc w:val="left"/>
              <w:rPr>
                <w:rFonts w:eastAsia="Times New Roman" w:cs="Times New Roman"/>
                <w:color w:val="000000"/>
                <w:sz w:val="16"/>
                <w:szCs w:val="16"/>
              </w:rPr>
            </w:pPr>
          </w:p>
        </w:tc>
      </w:tr>
      <w:tr w:rsidR="00822CC8" w:rsidRPr="00302272" w14:paraId="62F397D6" w14:textId="77777777" w:rsidTr="00A92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37" w:type="dxa"/>
          <w:trHeight w:val="435"/>
        </w:trPr>
        <w:tc>
          <w:tcPr>
            <w:tcW w:w="1018" w:type="dxa"/>
            <w:gridSpan w:val="4"/>
            <w:tcBorders>
              <w:top w:val="single" w:sz="8" w:space="0" w:color="auto"/>
              <w:left w:val="single" w:sz="8" w:space="0" w:color="auto"/>
              <w:bottom w:val="single" w:sz="8" w:space="0" w:color="auto"/>
              <w:right w:val="single" w:sz="8" w:space="0" w:color="auto"/>
            </w:tcBorders>
            <w:shd w:val="clear" w:color="auto" w:fill="1F497D" w:themeFill="text2"/>
            <w:vAlign w:val="center"/>
            <w:hideMark/>
          </w:tcPr>
          <w:p w14:paraId="1FEE1AB9"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Región</w:t>
            </w:r>
          </w:p>
        </w:tc>
        <w:tc>
          <w:tcPr>
            <w:tcW w:w="920" w:type="dxa"/>
            <w:gridSpan w:val="2"/>
            <w:tcBorders>
              <w:top w:val="single" w:sz="8" w:space="0" w:color="333333"/>
              <w:left w:val="nil"/>
              <w:bottom w:val="single" w:sz="4" w:space="0" w:color="000000"/>
              <w:right w:val="single" w:sz="4" w:space="0" w:color="000000"/>
            </w:tcBorders>
            <w:shd w:val="clear" w:color="auto" w:fill="1F497D" w:themeFill="text2"/>
            <w:vAlign w:val="center"/>
            <w:hideMark/>
          </w:tcPr>
          <w:p w14:paraId="0C83F072"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B.I.P.</w:t>
            </w:r>
          </w:p>
        </w:tc>
        <w:tc>
          <w:tcPr>
            <w:tcW w:w="2371" w:type="dxa"/>
            <w:gridSpan w:val="6"/>
            <w:tcBorders>
              <w:top w:val="single" w:sz="8" w:space="0" w:color="333333"/>
              <w:left w:val="nil"/>
              <w:bottom w:val="single" w:sz="4" w:space="0" w:color="000000"/>
              <w:right w:val="single" w:sz="4" w:space="0" w:color="000000"/>
            </w:tcBorders>
            <w:shd w:val="clear" w:color="auto" w:fill="1F497D" w:themeFill="text2"/>
            <w:vAlign w:val="center"/>
            <w:hideMark/>
          </w:tcPr>
          <w:p w14:paraId="3CABF299"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Denominación</w:t>
            </w:r>
          </w:p>
        </w:tc>
        <w:tc>
          <w:tcPr>
            <w:tcW w:w="1081" w:type="dxa"/>
            <w:gridSpan w:val="7"/>
            <w:tcBorders>
              <w:top w:val="single" w:sz="8" w:space="0" w:color="333333"/>
              <w:left w:val="nil"/>
              <w:bottom w:val="single" w:sz="4" w:space="0" w:color="000000"/>
              <w:right w:val="single" w:sz="8" w:space="0" w:color="333333"/>
            </w:tcBorders>
            <w:shd w:val="clear" w:color="auto" w:fill="1F497D" w:themeFill="text2"/>
            <w:vAlign w:val="center"/>
            <w:hideMark/>
          </w:tcPr>
          <w:p w14:paraId="2B869F5D"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Presupuesto</w:t>
            </w:r>
          </w:p>
          <w:p w14:paraId="669C8D12" w14:textId="77777777" w:rsidR="00822CC8" w:rsidRPr="00302272" w:rsidRDefault="004E2B05" w:rsidP="00746659">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M$ 2021</w:t>
            </w:r>
          </w:p>
        </w:tc>
        <w:tc>
          <w:tcPr>
            <w:tcW w:w="1030" w:type="dxa"/>
            <w:gridSpan w:val="5"/>
            <w:tcBorders>
              <w:top w:val="single" w:sz="8" w:space="0" w:color="333333"/>
              <w:left w:val="single" w:sz="4" w:space="0" w:color="000000"/>
              <w:bottom w:val="nil"/>
              <w:right w:val="single" w:sz="4" w:space="0" w:color="auto"/>
            </w:tcBorders>
            <w:shd w:val="clear" w:color="auto" w:fill="1F497D" w:themeFill="text2"/>
            <w:vAlign w:val="center"/>
            <w:hideMark/>
          </w:tcPr>
          <w:p w14:paraId="1EDCE706" w14:textId="77777777" w:rsidR="00822CC8" w:rsidRPr="00302272" w:rsidRDefault="00822CC8" w:rsidP="007B0210">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Ejecución al 3</w:t>
            </w:r>
            <w:r w:rsidR="00FA16A8" w:rsidRPr="00302272">
              <w:rPr>
                <w:rFonts w:eastAsia="Times New Roman" w:cs="Times New Roman"/>
                <w:bCs/>
                <w:color w:val="FFFFFF" w:themeColor="background1"/>
                <w:sz w:val="16"/>
                <w:szCs w:val="16"/>
              </w:rPr>
              <w:t>0</w:t>
            </w:r>
            <w:r w:rsidRPr="00302272">
              <w:rPr>
                <w:rFonts w:eastAsia="Times New Roman" w:cs="Times New Roman"/>
                <w:bCs/>
                <w:color w:val="FFFFFF" w:themeColor="background1"/>
                <w:sz w:val="16"/>
                <w:szCs w:val="16"/>
              </w:rPr>
              <w:t>.</w:t>
            </w:r>
            <w:r w:rsidR="00FA16A8" w:rsidRPr="00302272">
              <w:rPr>
                <w:rFonts w:eastAsia="Times New Roman" w:cs="Times New Roman"/>
                <w:bCs/>
                <w:color w:val="FFFFFF" w:themeColor="background1"/>
                <w:sz w:val="16"/>
                <w:szCs w:val="16"/>
              </w:rPr>
              <w:t>0</w:t>
            </w:r>
            <w:r w:rsidR="007B0210">
              <w:rPr>
                <w:rFonts w:eastAsia="Times New Roman" w:cs="Times New Roman"/>
                <w:bCs/>
                <w:color w:val="FFFFFF" w:themeColor="background1"/>
                <w:sz w:val="16"/>
                <w:szCs w:val="16"/>
              </w:rPr>
              <w:t>9</w:t>
            </w:r>
            <w:r w:rsidR="004E2B05" w:rsidRPr="00302272">
              <w:rPr>
                <w:rFonts w:eastAsia="Times New Roman" w:cs="Times New Roman"/>
                <w:bCs/>
                <w:color w:val="FFFFFF" w:themeColor="background1"/>
                <w:sz w:val="16"/>
                <w:szCs w:val="16"/>
              </w:rPr>
              <w:t>.2021</w:t>
            </w:r>
            <w:r w:rsidRPr="00302272">
              <w:rPr>
                <w:rFonts w:eastAsia="Times New Roman" w:cs="Times New Roman"/>
                <w:bCs/>
                <w:color w:val="FFFFFF" w:themeColor="background1"/>
                <w:sz w:val="16"/>
                <w:szCs w:val="16"/>
              </w:rPr>
              <w:br/>
              <w:t>MS</w:t>
            </w:r>
          </w:p>
        </w:tc>
        <w:tc>
          <w:tcPr>
            <w:tcW w:w="855" w:type="dxa"/>
            <w:gridSpan w:val="5"/>
            <w:tcBorders>
              <w:top w:val="single" w:sz="4" w:space="0" w:color="auto"/>
              <w:left w:val="single" w:sz="4" w:space="0" w:color="auto"/>
              <w:bottom w:val="single" w:sz="4" w:space="0" w:color="auto"/>
              <w:right w:val="single" w:sz="4" w:space="0" w:color="auto"/>
            </w:tcBorders>
            <w:shd w:val="clear" w:color="auto" w:fill="1F497D" w:themeFill="text2"/>
          </w:tcPr>
          <w:p w14:paraId="1B9791D8" w14:textId="77777777" w:rsidR="00822CC8" w:rsidRPr="00302272" w:rsidRDefault="00822CC8" w:rsidP="00746659">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 xml:space="preserve">% </w:t>
            </w:r>
            <w:r w:rsidR="004E2B05" w:rsidRPr="00302272">
              <w:rPr>
                <w:rFonts w:eastAsia="Times New Roman" w:cs="Times New Roman"/>
                <w:bCs/>
                <w:color w:val="FFFFFF" w:themeColor="background1"/>
                <w:sz w:val="16"/>
                <w:szCs w:val="16"/>
              </w:rPr>
              <w:t>de Ejecución 2021</w:t>
            </w:r>
          </w:p>
        </w:tc>
        <w:tc>
          <w:tcPr>
            <w:tcW w:w="869" w:type="dxa"/>
            <w:gridSpan w:val="4"/>
            <w:tcBorders>
              <w:top w:val="single" w:sz="8" w:space="0" w:color="333333"/>
              <w:left w:val="single" w:sz="4" w:space="0" w:color="auto"/>
              <w:bottom w:val="nil"/>
              <w:right w:val="single" w:sz="8" w:space="0" w:color="333333"/>
            </w:tcBorders>
            <w:shd w:val="clear" w:color="auto" w:fill="1F497D" w:themeFill="text2"/>
            <w:vAlign w:val="center"/>
            <w:hideMark/>
          </w:tcPr>
          <w:p w14:paraId="20C2DBF2"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Pago Años Anteriores</w:t>
            </w:r>
          </w:p>
        </w:tc>
        <w:tc>
          <w:tcPr>
            <w:tcW w:w="686" w:type="dxa"/>
            <w:gridSpan w:val="4"/>
            <w:tcBorders>
              <w:top w:val="single" w:sz="8" w:space="0" w:color="333333"/>
              <w:left w:val="single" w:sz="4" w:space="0" w:color="000000"/>
              <w:bottom w:val="nil"/>
              <w:right w:val="single" w:sz="8" w:space="0" w:color="333333"/>
            </w:tcBorders>
            <w:shd w:val="clear" w:color="auto" w:fill="1F497D" w:themeFill="text2"/>
            <w:vAlign w:val="center"/>
            <w:hideMark/>
          </w:tcPr>
          <w:p w14:paraId="6E7C8989"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Avance (%)</w:t>
            </w:r>
          </w:p>
        </w:tc>
        <w:tc>
          <w:tcPr>
            <w:tcW w:w="1204" w:type="dxa"/>
            <w:gridSpan w:val="4"/>
            <w:tcBorders>
              <w:top w:val="single" w:sz="8" w:space="0" w:color="333333"/>
              <w:left w:val="single" w:sz="4" w:space="0" w:color="000000"/>
              <w:bottom w:val="single" w:sz="4" w:space="0" w:color="000000"/>
              <w:right w:val="single" w:sz="8" w:space="0" w:color="333333"/>
            </w:tcBorders>
            <w:shd w:val="clear" w:color="auto" w:fill="1F497D" w:themeFill="text2"/>
            <w:vAlign w:val="center"/>
            <w:hideMark/>
          </w:tcPr>
          <w:p w14:paraId="3AB53692"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Comuna</w:t>
            </w:r>
          </w:p>
        </w:tc>
        <w:tc>
          <w:tcPr>
            <w:tcW w:w="2669" w:type="dxa"/>
            <w:gridSpan w:val="4"/>
            <w:tcBorders>
              <w:top w:val="single" w:sz="8" w:space="0" w:color="333333"/>
              <w:left w:val="single" w:sz="4" w:space="0" w:color="000000"/>
              <w:bottom w:val="nil"/>
              <w:right w:val="single" w:sz="8" w:space="0" w:color="333333"/>
            </w:tcBorders>
            <w:shd w:val="clear" w:color="auto" w:fill="1F497D" w:themeFill="text2"/>
            <w:vAlign w:val="center"/>
            <w:hideMark/>
          </w:tcPr>
          <w:p w14:paraId="54FB44CC"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Objetivo</w:t>
            </w:r>
            <w:r w:rsidR="00BF46A6" w:rsidRPr="00302272">
              <w:rPr>
                <w:rFonts w:eastAsia="Times New Roman" w:cs="Times New Roman"/>
                <w:bCs/>
                <w:color w:val="FFFFFF" w:themeColor="background1"/>
                <w:sz w:val="16"/>
                <w:szCs w:val="16"/>
              </w:rPr>
              <w:t>/Justificación</w:t>
            </w:r>
          </w:p>
        </w:tc>
        <w:tc>
          <w:tcPr>
            <w:tcW w:w="1143" w:type="dxa"/>
            <w:gridSpan w:val="4"/>
            <w:tcBorders>
              <w:top w:val="single" w:sz="8" w:space="0" w:color="333333"/>
              <w:left w:val="single" w:sz="4" w:space="0" w:color="000000"/>
              <w:bottom w:val="nil"/>
              <w:right w:val="single" w:sz="8" w:space="0" w:color="333333"/>
            </w:tcBorders>
            <w:shd w:val="clear" w:color="auto" w:fill="1F497D" w:themeFill="text2"/>
            <w:vAlign w:val="center"/>
            <w:hideMark/>
          </w:tcPr>
          <w:p w14:paraId="468B2412"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Modalidad de Contratación</w:t>
            </w:r>
          </w:p>
        </w:tc>
      </w:tr>
      <w:tr w:rsidR="00822CC8" w:rsidRPr="00302272" w14:paraId="6331DC18" w14:textId="77777777" w:rsidTr="00A92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37" w:type="dxa"/>
          <w:trHeight w:val="1912"/>
        </w:trPr>
        <w:tc>
          <w:tcPr>
            <w:tcW w:w="1018" w:type="dxa"/>
            <w:gridSpan w:val="4"/>
            <w:tcBorders>
              <w:top w:val="nil"/>
              <w:left w:val="single" w:sz="8" w:space="0" w:color="auto"/>
              <w:bottom w:val="single" w:sz="8" w:space="0" w:color="auto"/>
              <w:right w:val="single" w:sz="8" w:space="0" w:color="auto"/>
            </w:tcBorders>
            <w:shd w:val="clear" w:color="auto" w:fill="auto"/>
            <w:vAlign w:val="center"/>
            <w:hideMark/>
          </w:tcPr>
          <w:p w14:paraId="3614C9A7"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Interregional</w:t>
            </w:r>
          </w:p>
        </w:tc>
        <w:tc>
          <w:tcPr>
            <w:tcW w:w="920" w:type="dxa"/>
            <w:gridSpan w:val="2"/>
            <w:tcBorders>
              <w:top w:val="single" w:sz="8" w:space="0" w:color="000000"/>
              <w:left w:val="nil"/>
              <w:bottom w:val="single" w:sz="8" w:space="0" w:color="000000"/>
              <w:right w:val="single" w:sz="8" w:space="0" w:color="000000"/>
            </w:tcBorders>
            <w:shd w:val="clear" w:color="auto" w:fill="auto"/>
            <w:vAlign w:val="center"/>
            <w:hideMark/>
          </w:tcPr>
          <w:p w14:paraId="5688EE7F" w14:textId="77777777" w:rsidR="00822CC8" w:rsidRPr="00302272" w:rsidRDefault="00910B0A" w:rsidP="00910B0A">
            <w:pPr>
              <w:jc w:val="center"/>
              <w:rPr>
                <w:rFonts w:eastAsia="Times New Roman" w:cs="Times New Roman"/>
                <w:color w:val="000000"/>
                <w:sz w:val="16"/>
                <w:szCs w:val="16"/>
              </w:rPr>
            </w:pPr>
            <w:r w:rsidRPr="00302272">
              <w:rPr>
                <w:rFonts w:eastAsia="Times New Roman" w:cs="Times New Roman"/>
                <w:color w:val="000000"/>
                <w:sz w:val="16"/>
                <w:szCs w:val="16"/>
              </w:rPr>
              <w:t>40020601-0</w:t>
            </w:r>
          </w:p>
        </w:tc>
        <w:tc>
          <w:tcPr>
            <w:tcW w:w="2371" w:type="dxa"/>
            <w:gridSpan w:val="6"/>
            <w:tcBorders>
              <w:top w:val="single" w:sz="8" w:space="0" w:color="000000"/>
              <w:left w:val="nil"/>
              <w:bottom w:val="single" w:sz="8" w:space="0" w:color="000000"/>
              <w:right w:val="single" w:sz="8" w:space="0" w:color="000000"/>
            </w:tcBorders>
            <w:shd w:val="clear" w:color="auto" w:fill="auto"/>
            <w:vAlign w:val="center"/>
            <w:hideMark/>
          </w:tcPr>
          <w:p w14:paraId="5E326E61" w14:textId="77777777" w:rsidR="00822CC8" w:rsidRPr="00302272" w:rsidRDefault="00822CC8" w:rsidP="00910B0A">
            <w:pPr>
              <w:jc w:val="left"/>
              <w:rPr>
                <w:rFonts w:eastAsia="Times New Roman" w:cs="Times New Roman"/>
                <w:color w:val="000000"/>
                <w:sz w:val="16"/>
                <w:szCs w:val="16"/>
              </w:rPr>
            </w:pPr>
            <w:r w:rsidRPr="00302272">
              <w:rPr>
                <w:rFonts w:eastAsia="Times New Roman" w:cs="Times New Roman"/>
                <w:color w:val="000000"/>
                <w:sz w:val="16"/>
                <w:szCs w:val="16"/>
              </w:rPr>
              <w:t>CONSERVACIÓN ESTACIONES FLUVIO</w:t>
            </w:r>
            <w:r w:rsidR="00910B0A" w:rsidRPr="00302272">
              <w:rPr>
                <w:rFonts w:eastAsia="Times New Roman" w:cs="Times New Roman"/>
                <w:color w:val="000000"/>
                <w:sz w:val="16"/>
                <w:szCs w:val="16"/>
              </w:rPr>
              <w:t>MÉTRICAS Y REPARACIONES MAYORES</w:t>
            </w:r>
          </w:p>
        </w:tc>
        <w:tc>
          <w:tcPr>
            <w:tcW w:w="1081" w:type="dxa"/>
            <w:gridSpan w:val="7"/>
            <w:tcBorders>
              <w:top w:val="single" w:sz="8" w:space="0" w:color="000000"/>
              <w:left w:val="nil"/>
              <w:bottom w:val="single" w:sz="8" w:space="0" w:color="000000"/>
              <w:right w:val="single" w:sz="8" w:space="0" w:color="333333"/>
            </w:tcBorders>
            <w:shd w:val="clear" w:color="000000" w:fill="FFFFFF"/>
            <w:vAlign w:val="center"/>
            <w:hideMark/>
          </w:tcPr>
          <w:p w14:paraId="4FC15CD3" w14:textId="77777777" w:rsidR="00822CC8" w:rsidRPr="00302272" w:rsidRDefault="001911C9" w:rsidP="004A4D02">
            <w:pPr>
              <w:jc w:val="right"/>
              <w:rPr>
                <w:rFonts w:eastAsia="Times New Roman" w:cs="Times New Roman"/>
                <w:color w:val="000000"/>
                <w:sz w:val="16"/>
                <w:szCs w:val="16"/>
              </w:rPr>
            </w:pPr>
            <w:r w:rsidRPr="00302272">
              <w:rPr>
                <w:rFonts w:eastAsia="Times New Roman" w:cs="Times New Roman"/>
                <w:color w:val="000000"/>
                <w:sz w:val="16"/>
                <w:szCs w:val="16"/>
              </w:rPr>
              <w:t>742.296</w:t>
            </w:r>
          </w:p>
        </w:tc>
        <w:tc>
          <w:tcPr>
            <w:tcW w:w="1030"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812DF79" w14:textId="77777777" w:rsidR="00822CC8" w:rsidRPr="00302272" w:rsidRDefault="007B0210" w:rsidP="004A4D02">
            <w:pPr>
              <w:jc w:val="center"/>
              <w:rPr>
                <w:rFonts w:eastAsia="Times New Roman" w:cs="Times New Roman"/>
                <w:color w:val="000000"/>
                <w:sz w:val="16"/>
                <w:szCs w:val="16"/>
              </w:rPr>
            </w:pPr>
            <w:r>
              <w:rPr>
                <w:rFonts w:eastAsia="Times New Roman" w:cs="Times New Roman"/>
                <w:color w:val="000000"/>
                <w:sz w:val="16"/>
                <w:szCs w:val="16"/>
              </w:rPr>
              <w:t>325.902</w:t>
            </w:r>
          </w:p>
        </w:tc>
        <w:tc>
          <w:tcPr>
            <w:tcW w:w="855" w:type="dxa"/>
            <w:gridSpan w:val="5"/>
            <w:tcBorders>
              <w:top w:val="single" w:sz="4" w:space="0" w:color="auto"/>
              <w:left w:val="single" w:sz="4" w:space="0" w:color="auto"/>
              <w:bottom w:val="single" w:sz="4" w:space="0" w:color="auto"/>
              <w:right w:val="single" w:sz="4" w:space="0" w:color="auto"/>
            </w:tcBorders>
            <w:vAlign w:val="center"/>
          </w:tcPr>
          <w:p w14:paraId="1713F01D" w14:textId="77777777" w:rsidR="00822CC8" w:rsidRPr="00302272" w:rsidRDefault="007B0210" w:rsidP="004A4D02">
            <w:pPr>
              <w:jc w:val="center"/>
              <w:rPr>
                <w:rFonts w:eastAsia="Times New Roman" w:cs="Times New Roman"/>
                <w:color w:val="000000"/>
                <w:sz w:val="16"/>
                <w:szCs w:val="16"/>
              </w:rPr>
            </w:pPr>
            <w:r>
              <w:rPr>
                <w:rFonts w:eastAsia="Times New Roman" w:cs="Times New Roman"/>
                <w:color w:val="000000"/>
                <w:sz w:val="16"/>
                <w:szCs w:val="16"/>
              </w:rPr>
              <w:t>43,90</w:t>
            </w:r>
          </w:p>
        </w:tc>
        <w:tc>
          <w:tcPr>
            <w:tcW w:w="869" w:type="dxa"/>
            <w:gridSpan w:val="4"/>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2EF4320" w14:textId="77777777" w:rsidR="00822CC8" w:rsidRPr="00302272" w:rsidRDefault="001911C9" w:rsidP="001D2BFF">
            <w:pPr>
              <w:jc w:val="center"/>
              <w:rPr>
                <w:rFonts w:eastAsia="Times New Roman" w:cs="Times New Roman"/>
                <w:color w:val="000000"/>
                <w:sz w:val="16"/>
                <w:szCs w:val="16"/>
              </w:rPr>
            </w:pPr>
            <w:r w:rsidRPr="00302272">
              <w:rPr>
                <w:rFonts w:eastAsia="Times New Roman" w:cs="Times New Roman"/>
                <w:color w:val="000000"/>
                <w:sz w:val="16"/>
                <w:szCs w:val="16"/>
              </w:rPr>
              <w:t>6.664.470</w:t>
            </w:r>
          </w:p>
        </w:tc>
        <w:tc>
          <w:tcPr>
            <w:tcW w:w="686" w:type="dxa"/>
            <w:gridSpan w:val="4"/>
            <w:tcBorders>
              <w:top w:val="single" w:sz="8" w:space="0" w:color="auto"/>
              <w:left w:val="nil"/>
              <w:bottom w:val="single" w:sz="8" w:space="0" w:color="auto"/>
              <w:right w:val="single" w:sz="8" w:space="0" w:color="auto"/>
            </w:tcBorders>
            <w:shd w:val="clear" w:color="auto" w:fill="auto"/>
            <w:noWrap/>
            <w:vAlign w:val="center"/>
            <w:hideMark/>
          </w:tcPr>
          <w:p w14:paraId="5FEF2479" w14:textId="77777777" w:rsidR="00822CC8" w:rsidRPr="00302272" w:rsidRDefault="007B0210" w:rsidP="004A4D02">
            <w:pPr>
              <w:jc w:val="center"/>
              <w:rPr>
                <w:rFonts w:eastAsia="Times New Roman" w:cs="Times New Roman"/>
                <w:color w:val="000000"/>
                <w:sz w:val="16"/>
                <w:szCs w:val="16"/>
              </w:rPr>
            </w:pPr>
            <w:r>
              <w:rPr>
                <w:rFonts w:eastAsia="Times New Roman" w:cs="Times New Roman"/>
                <w:color w:val="000000"/>
                <w:sz w:val="16"/>
                <w:szCs w:val="16"/>
              </w:rPr>
              <w:t>94,38</w:t>
            </w:r>
          </w:p>
        </w:tc>
        <w:tc>
          <w:tcPr>
            <w:tcW w:w="1204" w:type="dxa"/>
            <w:gridSpan w:val="4"/>
            <w:tcBorders>
              <w:top w:val="single" w:sz="8" w:space="0" w:color="auto"/>
              <w:left w:val="nil"/>
              <w:bottom w:val="single" w:sz="8" w:space="0" w:color="auto"/>
              <w:right w:val="nil"/>
            </w:tcBorders>
            <w:shd w:val="clear" w:color="auto" w:fill="auto"/>
            <w:noWrap/>
            <w:vAlign w:val="center"/>
            <w:hideMark/>
          </w:tcPr>
          <w:p w14:paraId="74572DEA"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2669" w:type="dxa"/>
            <w:gridSpan w:val="4"/>
            <w:tcBorders>
              <w:top w:val="single" w:sz="8" w:space="0" w:color="auto"/>
              <w:left w:val="single" w:sz="8" w:space="0" w:color="auto"/>
              <w:bottom w:val="single" w:sz="8" w:space="0" w:color="auto"/>
              <w:right w:val="single" w:sz="8" w:space="0" w:color="auto"/>
            </w:tcBorders>
            <w:shd w:val="clear" w:color="auto" w:fill="auto"/>
            <w:hideMark/>
          </w:tcPr>
          <w:p w14:paraId="4F8962CB" w14:textId="77777777" w:rsidR="00822CC8" w:rsidRPr="00302272" w:rsidRDefault="00822CC8" w:rsidP="004A4D02">
            <w:pPr>
              <w:rPr>
                <w:rFonts w:eastAsia="Times New Roman" w:cs="Times New Roman"/>
                <w:color w:val="000000"/>
                <w:sz w:val="16"/>
                <w:szCs w:val="16"/>
              </w:rPr>
            </w:pPr>
            <w:r w:rsidRPr="00302272">
              <w:rPr>
                <w:rFonts w:eastAsia="Times New Roman" w:cs="Times New Roman"/>
                <w:color w:val="000000"/>
                <w:sz w:val="16"/>
                <w:szCs w:val="16"/>
              </w:rPr>
              <w:t xml:space="preserve">Con el objeto de planificar y proyectar las tareas de construcción y  reparaciones de estaciones, el Servicio debe consultar los fondos necesarios para asegurar la continuidad en el tiempo de los registros </w:t>
            </w:r>
            <w:proofErr w:type="spellStart"/>
            <w:r w:rsidRPr="00302272">
              <w:rPr>
                <w:rFonts w:eastAsia="Times New Roman" w:cs="Times New Roman"/>
                <w:color w:val="000000"/>
                <w:sz w:val="16"/>
                <w:szCs w:val="16"/>
              </w:rPr>
              <w:t>fluviométricos</w:t>
            </w:r>
            <w:proofErr w:type="spellEnd"/>
            <w:r w:rsidRPr="00302272">
              <w:rPr>
                <w:rFonts w:eastAsia="Times New Roman" w:cs="Times New Roman"/>
                <w:color w:val="000000"/>
                <w:sz w:val="16"/>
                <w:szCs w:val="16"/>
              </w:rPr>
              <w:t xml:space="preserve"> los cuales resultan en ciertas ocasiones interrumpidos por daños  importantes en las estaciones, o  destrucción de ellas, las cuales deben ser puestas nuevamente en funcionamiento, en el más breve plazo posible.    </w:t>
            </w:r>
          </w:p>
        </w:tc>
        <w:tc>
          <w:tcPr>
            <w:tcW w:w="1143" w:type="dxa"/>
            <w:gridSpan w:val="4"/>
            <w:tcBorders>
              <w:top w:val="single" w:sz="8" w:space="0" w:color="auto"/>
              <w:left w:val="nil"/>
              <w:bottom w:val="single" w:sz="8" w:space="0" w:color="auto"/>
              <w:right w:val="single" w:sz="8" w:space="0" w:color="auto"/>
            </w:tcBorders>
            <w:shd w:val="clear" w:color="auto" w:fill="auto"/>
            <w:vAlign w:val="center"/>
            <w:hideMark/>
          </w:tcPr>
          <w:p w14:paraId="649FD817"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 xml:space="preserve"> Trato Directo</w:t>
            </w:r>
            <w:r w:rsidRPr="00302272">
              <w:rPr>
                <w:rFonts w:eastAsia="Times New Roman" w:cs="Times New Roman"/>
                <w:color w:val="000000"/>
                <w:sz w:val="16"/>
                <w:szCs w:val="16"/>
              </w:rPr>
              <w:br/>
              <w:t xml:space="preserve">Licitación Pública </w:t>
            </w:r>
          </w:p>
        </w:tc>
      </w:tr>
      <w:tr w:rsidR="00822CC8" w:rsidRPr="00302272" w14:paraId="5A02780D" w14:textId="77777777" w:rsidTr="00A92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37" w:type="dxa"/>
          <w:trHeight w:val="1454"/>
        </w:trPr>
        <w:tc>
          <w:tcPr>
            <w:tcW w:w="1018" w:type="dxa"/>
            <w:gridSpan w:val="4"/>
            <w:tcBorders>
              <w:top w:val="nil"/>
              <w:left w:val="single" w:sz="8" w:space="0" w:color="auto"/>
              <w:bottom w:val="single" w:sz="8" w:space="0" w:color="auto"/>
              <w:right w:val="single" w:sz="8" w:space="0" w:color="auto"/>
            </w:tcBorders>
            <w:shd w:val="clear" w:color="auto" w:fill="auto"/>
            <w:vAlign w:val="center"/>
            <w:hideMark/>
          </w:tcPr>
          <w:p w14:paraId="0AD57A96"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Interregional</w:t>
            </w:r>
          </w:p>
        </w:tc>
        <w:tc>
          <w:tcPr>
            <w:tcW w:w="920" w:type="dxa"/>
            <w:gridSpan w:val="2"/>
            <w:tcBorders>
              <w:top w:val="nil"/>
              <w:left w:val="nil"/>
              <w:bottom w:val="single" w:sz="8" w:space="0" w:color="000000"/>
              <w:right w:val="single" w:sz="8" w:space="0" w:color="000000"/>
            </w:tcBorders>
            <w:shd w:val="clear" w:color="auto" w:fill="auto"/>
            <w:vAlign w:val="center"/>
            <w:hideMark/>
          </w:tcPr>
          <w:p w14:paraId="3ACC7541"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30089740-0</w:t>
            </w:r>
          </w:p>
        </w:tc>
        <w:tc>
          <w:tcPr>
            <w:tcW w:w="2371" w:type="dxa"/>
            <w:gridSpan w:val="6"/>
            <w:tcBorders>
              <w:top w:val="nil"/>
              <w:left w:val="nil"/>
              <w:bottom w:val="single" w:sz="8" w:space="0" w:color="000000"/>
              <w:right w:val="single" w:sz="8" w:space="0" w:color="000000"/>
            </w:tcBorders>
            <w:shd w:val="clear" w:color="auto" w:fill="auto"/>
            <w:vAlign w:val="center"/>
            <w:hideMark/>
          </w:tcPr>
          <w:p w14:paraId="50BB1142" w14:textId="77777777" w:rsidR="00822CC8" w:rsidRPr="00302272" w:rsidRDefault="00822CC8" w:rsidP="004A4D02">
            <w:pPr>
              <w:jc w:val="left"/>
              <w:rPr>
                <w:rFonts w:eastAsia="Times New Roman" w:cs="Times New Roman"/>
                <w:color w:val="000000"/>
                <w:sz w:val="16"/>
                <w:szCs w:val="16"/>
              </w:rPr>
            </w:pPr>
            <w:r w:rsidRPr="00302272">
              <w:rPr>
                <w:rFonts w:eastAsia="Times New Roman" w:cs="Times New Roman"/>
                <w:color w:val="000000"/>
                <w:sz w:val="16"/>
                <w:szCs w:val="16"/>
              </w:rPr>
              <w:t>CONSERVACIÓN Y MANTENCIÓN RED HIDROMÉTRICA NACIONAL</w:t>
            </w:r>
          </w:p>
        </w:tc>
        <w:tc>
          <w:tcPr>
            <w:tcW w:w="1081" w:type="dxa"/>
            <w:gridSpan w:val="7"/>
            <w:tcBorders>
              <w:top w:val="nil"/>
              <w:left w:val="nil"/>
              <w:bottom w:val="single" w:sz="8" w:space="0" w:color="000000"/>
              <w:right w:val="single" w:sz="8" w:space="0" w:color="333333"/>
            </w:tcBorders>
            <w:shd w:val="clear" w:color="000000" w:fill="FFFFFF"/>
            <w:vAlign w:val="center"/>
            <w:hideMark/>
          </w:tcPr>
          <w:p w14:paraId="3391F83B" w14:textId="77777777" w:rsidR="00822CC8" w:rsidRPr="00302272" w:rsidRDefault="0049475C" w:rsidP="004A4D02">
            <w:pPr>
              <w:jc w:val="right"/>
              <w:rPr>
                <w:rFonts w:eastAsia="Times New Roman" w:cs="Times New Roman"/>
                <w:color w:val="000000"/>
                <w:sz w:val="16"/>
                <w:szCs w:val="16"/>
              </w:rPr>
            </w:pPr>
            <w:r w:rsidRPr="00302272">
              <w:rPr>
                <w:rFonts w:eastAsia="Times New Roman" w:cs="Times New Roman"/>
                <w:color w:val="000000"/>
                <w:sz w:val="16"/>
                <w:szCs w:val="16"/>
              </w:rPr>
              <w:t>430</w:t>
            </w:r>
            <w:r w:rsidR="009F7C60" w:rsidRPr="00302272">
              <w:rPr>
                <w:rFonts w:eastAsia="Times New Roman" w:cs="Times New Roman"/>
                <w:color w:val="000000"/>
                <w:sz w:val="16"/>
                <w:szCs w:val="16"/>
              </w:rPr>
              <w:t>.</w:t>
            </w:r>
            <w:r w:rsidRPr="00302272">
              <w:rPr>
                <w:rFonts w:eastAsia="Times New Roman" w:cs="Times New Roman"/>
                <w:color w:val="000000"/>
                <w:sz w:val="16"/>
                <w:szCs w:val="16"/>
              </w:rPr>
              <w:t>498</w:t>
            </w:r>
          </w:p>
        </w:tc>
        <w:tc>
          <w:tcPr>
            <w:tcW w:w="1030" w:type="dxa"/>
            <w:gridSpan w:val="5"/>
            <w:tcBorders>
              <w:top w:val="nil"/>
              <w:left w:val="single" w:sz="8" w:space="0" w:color="auto"/>
              <w:bottom w:val="single" w:sz="8" w:space="0" w:color="auto"/>
              <w:right w:val="single" w:sz="4" w:space="0" w:color="auto"/>
            </w:tcBorders>
            <w:shd w:val="clear" w:color="auto" w:fill="auto"/>
            <w:noWrap/>
            <w:vAlign w:val="center"/>
            <w:hideMark/>
          </w:tcPr>
          <w:p w14:paraId="01ECAE74" w14:textId="77777777" w:rsidR="00822CC8" w:rsidRPr="00302272" w:rsidRDefault="00110157" w:rsidP="00206CF3">
            <w:pPr>
              <w:jc w:val="center"/>
              <w:rPr>
                <w:rFonts w:eastAsia="Times New Roman" w:cs="Times New Roman"/>
                <w:color w:val="000000"/>
                <w:sz w:val="16"/>
                <w:szCs w:val="16"/>
              </w:rPr>
            </w:pPr>
            <w:r>
              <w:rPr>
                <w:rFonts w:eastAsia="Times New Roman" w:cs="Times New Roman"/>
                <w:color w:val="000000"/>
                <w:sz w:val="16"/>
                <w:szCs w:val="16"/>
              </w:rPr>
              <w:t>189.277</w:t>
            </w:r>
          </w:p>
        </w:tc>
        <w:tc>
          <w:tcPr>
            <w:tcW w:w="855" w:type="dxa"/>
            <w:gridSpan w:val="5"/>
            <w:tcBorders>
              <w:top w:val="single" w:sz="4" w:space="0" w:color="auto"/>
              <w:left w:val="single" w:sz="4" w:space="0" w:color="auto"/>
              <w:bottom w:val="single" w:sz="4" w:space="0" w:color="auto"/>
              <w:right w:val="single" w:sz="4" w:space="0" w:color="auto"/>
            </w:tcBorders>
            <w:vAlign w:val="center"/>
          </w:tcPr>
          <w:p w14:paraId="6FED4266" w14:textId="77777777" w:rsidR="00822CC8" w:rsidRPr="00302272" w:rsidRDefault="00110157" w:rsidP="004A4D02">
            <w:pPr>
              <w:jc w:val="center"/>
              <w:rPr>
                <w:rFonts w:eastAsia="Times New Roman" w:cs="Times New Roman"/>
                <w:color w:val="000000"/>
                <w:sz w:val="16"/>
                <w:szCs w:val="16"/>
              </w:rPr>
            </w:pPr>
            <w:r>
              <w:rPr>
                <w:rFonts w:eastAsia="Times New Roman" w:cs="Times New Roman"/>
                <w:color w:val="000000"/>
                <w:sz w:val="16"/>
                <w:szCs w:val="16"/>
              </w:rPr>
              <w:t>43,97</w:t>
            </w:r>
          </w:p>
        </w:tc>
        <w:tc>
          <w:tcPr>
            <w:tcW w:w="869" w:type="dxa"/>
            <w:gridSpan w:val="4"/>
            <w:tcBorders>
              <w:top w:val="nil"/>
              <w:left w:val="single" w:sz="4" w:space="0" w:color="auto"/>
              <w:bottom w:val="single" w:sz="8" w:space="0" w:color="auto"/>
              <w:right w:val="single" w:sz="8" w:space="0" w:color="auto"/>
            </w:tcBorders>
            <w:shd w:val="clear" w:color="auto" w:fill="auto"/>
            <w:noWrap/>
            <w:vAlign w:val="center"/>
            <w:hideMark/>
          </w:tcPr>
          <w:p w14:paraId="7C192DFA" w14:textId="77777777" w:rsidR="00822CC8" w:rsidRPr="00302272" w:rsidRDefault="0049475C" w:rsidP="004A4D02">
            <w:pPr>
              <w:jc w:val="center"/>
              <w:rPr>
                <w:rFonts w:eastAsia="Times New Roman" w:cs="Times New Roman"/>
                <w:color w:val="000000"/>
                <w:sz w:val="16"/>
                <w:szCs w:val="16"/>
              </w:rPr>
            </w:pPr>
            <w:r w:rsidRPr="00302272">
              <w:rPr>
                <w:rFonts w:eastAsia="Times New Roman" w:cs="Times New Roman"/>
                <w:color w:val="000000"/>
                <w:sz w:val="16"/>
                <w:szCs w:val="16"/>
              </w:rPr>
              <w:t>4.649.998</w:t>
            </w:r>
          </w:p>
        </w:tc>
        <w:tc>
          <w:tcPr>
            <w:tcW w:w="686" w:type="dxa"/>
            <w:gridSpan w:val="4"/>
            <w:tcBorders>
              <w:top w:val="nil"/>
              <w:left w:val="nil"/>
              <w:bottom w:val="single" w:sz="8" w:space="0" w:color="auto"/>
              <w:right w:val="single" w:sz="8" w:space="0" w:color="auto"/>
            </w:tcBorders>
            <w:shd w:val="clear" w:color="auto" w:fill="auto"/>
            <w:noWrap/>
            <w:vAlign w:val="center"/>
            <w:hideMark/>
          </w:tcPr>
          <w:p w14:paraId="6D05C861" w14:textId="77777777" w:rsidR="00822CC8" w:rsidRPr="00302272" w:rsidRDefault="00110157" w:rsidP="004A4D02">
            <w:pPr>
              <w:jc w:val="center"/>
              <w:rPr>
                <w:rFonts w:eastAsia="Times New Roman" w:cs="Times New Roman"/>
                <w:color w:val="000000"/>
                <w:sz w:val="16"/>
                <w:szCs w:val="16"/>
              </w:rPr>
            </w:pPr>
            <w:r>
              <w:rPr>
                <w:rFonts w:eastAsia="Times New Roman" w:cs="Times New Roman"/>
                <w:color w:val="000000"/>
                <w:sz w:val="16"/>
                <w:szCs w:val="16"/>
              </w:rPr>
              <w:t>95,25</w:t>
            </w:r>
          </w:p>
        </w:tc>
        <w:tc>
          <w:tcPr>
            <w:tcW w:w="1204" w:type="dxa"/>
            <w:gridSpan w:val="4"/>
            <w:tcBorders>
              <w:top w:val="nil"/>
              <w:left w:val="nil"/>
              <w:bottom w:val="single" w:sz="8" w:space="0" w:color="auto"/>
              <w:right w:val="nil"/>
            </w:tcBorders>
            <w:shd w:val="clear" w:color="auto" w:fill="auto"/>
            <w:noWrap/>
            <w:vAlign w:val="center"/>
            <w:hideMark/>
          </w:tcPr>
          <w:p w14:paraId="11E5151F"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2669" w:type="dxa"/>
            <w:gridSpan w:val="4"/>
            <w:tcBorders>
              <w:top w:val="nil"/>
              <w:left w:val="single" w:sz="8" w:space="0" w:color="auto"/>
              <w:bottom w:val="single" w:sz="8" w:space="0" w:color="auto"/>
              <w:right w:val="single" w:sz="8" w:space="0" w:color="auto"/>
            </w:tcBorders>
            <w:shd w:val="clear" w:color="auto" w:fill="auto"/>
            <w:hideMark/>
          </w:tcPr>
          <w:p w14:paraId="1C67FEAF" w14:textId="77777777" w:rsidR="00822CC8" w:rsidRPr="00302272" w:rsidRDefault="00822CC8" w:rsidP="004A4D02">
            <w:pPr>
              <w:rPr>
                <w:rFonts w:eastAsia="Times New Roman" w:cs="Times New Roman"/>
                <w:color w:val="000000"/>
                <w:sz w:val="16"/>
                <w:szCs w:val="16"/>
              </w:rPr>
            </w:pPr>
            <w:r w:rsidRPr="00302272">
              <w:rPr>
                <w:rFonts w:eastAsia="Times New Roman" w:cs="Times New Roman"/>
                <w:color w:val="000000"/>
                <w:sz w:val="16"/>
                <w:szCs w:val="16"/>
              </w:rPr>
              <w:t>Contribuir a que los recursos hídricos del país sean manejados en forma armónica, integral y sustentable, aportando a una mejor calidad de vida de los habitantes y al desarrollo social y económico, con información confiable y oportuna, puesta a disposición de los usuarios públicos y privados.</w:t>
            </w:r>
          </w:p>
        </w:tc>
        <w:tc>
          <w:tcPr>
            <w:tcW w:w="1143" w:type="dxa"/>
            <w:gridSpan w:val="4"/>
            <w:tcBorders>
              <w:top w:val="nil"/>
              <w:left w:val="nil"/>
              <w:bottom w:val="single" w:sz="8" w:space="0" w:color="auto"/>
              <w:right w:val="single" w:sz="8" w:space="0" w:color="auto"/>
            </w:tcBorders>
            <w:shd w:val="clear" w:color="auto" w:fill="auto"/>
            <w:vAlign w:val="center"/>
            <w:hideMark/>
          </w:tcPr>
          <w:p w14:paraId="5CA250CC"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 xml:space="preserve"> Trato Directo </w:t>
            </w:r>
          </w:p>
        </w:tc>
      </w:tr>
      <w:tr w:rsidR="00822CC8" w:rsidRPr="00302272" w14:paraId="32B10F9C" w14:textId="77777777" w:rsidTr="0005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37" w:type="dxa"/>
          <w:trHeight w:val="966"/>
        </w:trPr>
        <w:tc>
          <w:tcPr>
            <w:tcW w:w="1018" w:type="dxa"/>
            <w:gridSpan w:val="4"/>
            <w:tcBorders>
              <w:top w:val="nil"/>
              <w:left w:val="single" w:sz="8" w:space="0" w:color="auto"/>
              <w:bottom w:val="single" w:sz="4" w:space="0" w:color="auto"/>
              <w:right w:val="single" w:sz="8" w:space="0" w:color="auto"/>
            </w:tcBorders>
            <w:shd w:val="clear" w:color="auto" w:fill="auto"/>
            <w:vAlign w:val="center"/>
            <w:hideMark/>
          </w:tcPr>
          <w:p w14:paraId="2BC471AD"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Interregional</w:t>
            </w:r>
          </w:p>
        </w:tc>
        <w:tc>
          <w:tcPr>
            <w:tcW w:w="920" w:type="dxa"/>
            <w:gridSpan w:val="2"/>
            <w:tcBorders>
              <w:top w:val="nil"/>
              <w:left w:val="nil"/>
              <w:bottom w:val="single" w:sz="4" w:space="0" w:color="auto"/>
              <w:right w:val="single" w:sz="8" w:space="0" w:color="000000"/>
            </w:tcBorders>
            <w:shd w:val="clear" w:color="auto" w:fill="auto"/>
            <w:vAlign w:val="center"/>
            <w:hideMark/>
          </w:tcPr>
          <w:p w14:paraId="2A49C35B"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30089747-0</w:t>
            </w:r>
          </w:p>
        </w:tc>
        <w:tc>
          <w:tcPr>
            <w:tcW w:w="2371" w:type="dxa"/>
            <w:gridSpan w:val="6"/>
            <w:tcBorders>
              <w:top w:val="nil"/>
              <w:left w:val="nil"/>
              <w:bottom w:val="single" w:sz="4" w:space="0" w:color="auto"/>
              <w:right w:val="single" w:sz="8" w:space="0" w:color="000000"/>
            </w:tcBorders>
            <w:shd w:val="clear" w:color="auto" w:fill="auto"/>
            <w:vAlign w:val="center"/>
            <w:hideMark/>
          </w:tcPr>
          <w:p w14:paraId="6AD834CD" w14:textId="77777777" w:rsidR="00822CC8" w:rsidRPr="00302272" w:rsidRDefault="00822CC8" w:rsidP="004A4D02">
            <w:pPr>
              <w:jc w:val="left"/>
              <w:rPr>
                <w:rFonts w:eastAsia="Times New Roman" w:cs="Times New Roman"/>
                <w:color w:val="000000"/>
                <w:sz w:val="16"/>
                <w:szCs w:val="16"/>
              </w:rPr>
            </w:pPr>
            <w:r w:rsidRPr="00302272">
              <w:rPr>
                <w:rFonts w:eastAsia="Times New Roman" w:cs="Times New Roman"/>
                <w:color w:val="000000"/>
                <w:sz w:val="16"/>
                <w:szCs w:val="16"/>
              </w:rPr>
              <w:t>CONSERVACIÓN DE LA RED DE TRANSMISIÓN DE DATOS EN TIEMPO REAL</w:t>
            </w:r>
          </w:p>
        </w:tc>
        <w:tc>
          <w:tcPr>
            <w:tcW w:w="1081" w:type="dxa"/>
            <w:gridSpan w:val="7"/>
            <w:tcBorders>
              <w:top w:val="nil"/>
              <w:left w:val="nil"/>
              <w:bottom w:val="single" w:sz="4" w:space="0" w:color="auto"/>
              <w:right w:val="single" w:sz="8" w:space="0" w:color="333333"/>
            </w:tcBorders>
            <w:shd w:val="clear" w:color="000000" w:fill="FFFFFF"/>
            <w:vAlign w:val="center"/>
            <w:hideMark/>
          </w:tcPr>
          <w:p w14:paraId="036E85E7" w14:textId="77777777" w:rsidR="00822CC8" w:rsidRPr="00302272" w:rsidRDefault="009F7C60" w:rsidP="00424880">
            <w:pPr>
              <w:jc w:val="right"/>
              <w:rPr>
                <w:rFonts w:eastAsia="Times New Roman" w:cs="Times New Roman"/>
                <w:color w:val="000000"/>
                <w:sz w:val="16"/>
                <w:szCs w:val="16"/>
              </w:rPr>
            </w:pPr>
            <w:r w:rsidRPr="00302272">
              <w:rPr>
                <w:rFonts w:eastAsia="Times New Roman" w:cs="Times New Roman"/>
                <w:color w:val="000000"/>
                <w:sz w:val="16"/>
                <w:szCs w:val="16"/>
              </w:rPr>
              <w:t>93.087</w:t>
            </w:r>
          </w:p>
        </w:tc>
        <w:tc>
          <w:tcPr>
            <w:tcW w:w="1030" w:type="dxa"/>
            <w:gridSpan w:val="5"/>
            <w:tcBorders>
              <w:top w:val="nil"/>
              <w:left w:val="single" w:sz="8" w:space="0" w:color="auto"/>
              <w:bottom w:val="single" w:sz="4" w:space="0" w:color="auto"/>
              <w:right w:val="single" w:sz="4" w:space="0" w:color="auto"/>
            </w:tcBorders>
            <w:shd w:val="clear" w:color="auto" w:fill="auto"/>
            <w:noWrap/>
            <w:vAlign w:val="center"/>
            <w:hideMark/>
          </w:tcPr>
          <w:p w14:paraId="421391E9" w14:textId="77777777" w:rsidR="00822CC8" w:rsidRPr="00302272" w:rsidRDefault="00DB1D92" w:rsidP="004A4D02">
            <w:pPr>
              <w:jc w:val="center"/>
              <w:rPr>
                <w:rFonts w:eastAsia="Times New Roman" w:cs="Times New Roman"/>
                <w:color w:val="000000"/>
                <w:sz w:val="16"/>
                <w:szCs w:val="16"/>
              </w:rPr>
            </w:pPr>
            <w:r>
              <w:rPr>
                <w:rFonts w:eastAsia="Times New Roman" w:cs="Times New Roman"/>
                <w:color w:val="000000"/>
                <w:sz w:val="16"/>
                <w:szCs w:val="16"/>
              </w:rPr>
              <w:t>8.350</w:t>
            </w:r>
          </w:p>
        </w:tc>
        <w:tc>
          <w:tcPr>
            <w:tcW w:w="855" w:type="dxa"/>
            <w:gridSpan w:val="5"/>
            <w:tcBorders>
              <w:top w:val="single" w:sz="4" w:space="0" w:color="auto"/>
              <w:left w:val="single" w:sz="4" w:space="0" w:color="auto"/>
              <w:bottom w:val="single" w:sz="4" w:space="0" w:color="auto"/>
              <w:right w:val="single" w:sz="4" w:space="0" w:color="auto"/>
            </w:tcBorders>
            <w:vAlign w:val="center"/>
          </w:tcPr>
          <w:p w14:paraId="03D16AD2" w14:textId="77777777" w:rsidR="00822CC8" w:rsidRPr="00302272" w:rsidRDefault="00DB1D92" w:rsidP="004A4D02">
            <w:pPr>
              <w:jc w:val="center"/>
              <w:rPr>
                <w:rFonts w:eastAsia="Times New Roman" w:cs="Times New Roman"/>
                <w:color w:val="000000"/>
                <w:sz w:val="16"/>
                <w:szCs w:val="16"/>
              </w:rPr>
            </w:pPr>
            <w:r>
              <w:rPr>
                <w:rFonts w:eastAsia="Times New Roman" w:cs="Times New Roman"/>
                <w:color w:val="000000"/>
                <w:sz w:val="16"/>
                <w:szCs w:val="16"/>
              </w:rPr>
              <w:t>8,97</w:t>
            </w:r>
          </w:p>
        </w:tc>
        <w:tc>
          <w:tcPr>
            <w:tcW w:w="869" w:type="dxa"/>
            <w:gridSpan w:val="4"/>
            <w:tcBorders>
              <w:top w:val="nil"/>
              <w:left w:val="single" w:sz="4" w:space="0" w:color="auto"/>
              <w:bottom w:val="single" w:sz="4" w:space="0" w:color="auto"/>
              <w:right w:val="single" w:sz="8" w:space="0" w:color="auto"/>
            </w:tcBorders>
            <w:shd w:val="clear" w:color="auto" w:fill="auto"/>
            <w:noWrap/>
            <w:vAlign w:val="center"/>
            <w:hideMark/>
          </w:tcPr>
          <w:p w14:paraId="13FB9F3B" w14:textId="77777777" w:rsidR="00822CC8" w:rsidRPr="00302272" w:rsidRDefault="009F7C60" w:rsidP="004A4D02">
            <w:pPr>
              <w:jc w:val="center"/>
              <w:rPr>
                <w:rFonts w:eastAsia="Times New Roman" w:cs="Times New Roman"/>
                <w:color w:val="000000"/>
                <w:sz w:val="16"/>
                <w:szCs w:val="16"/>
              </w:rPr>
            </w:pPr>
            <w:r w:rsidRPr="00302272">
              <w:rPr>
                <w:rFonts w:eastAsia="Times New Roman" w:cs="Times New Roman"/>
                <w:color w:val="000000"/>
                <w:sz w:val="16"/>
                <w:szCs w:val="16"/>
              </w:rPr>
              <w:t>461.996</w:t>
            </w:r>
          </w:p>
        </w:tc>
        <w:tc>
          <w:tcPr>
            <w:tcW w:w="686" w:type="dxa"/>
            <w:gridSpan w:val="4"/>
            <w:tcBorders>
              <w:top w:val="nil"/>
              <w:left w:val="nil"/>
              <w:bottom w:val="single" w:sz="4" w:space="0" w:color="auto"/>
              <w:right w:val="single" w:sz="8" w:space="0" w:color="auto"/>
            </w:tcBorders>
            <w:shd w:val="clear" w:color="auto" w:fill="auto"/>
            <w:noWrap/>
            <w:vAlign w:val="center"/>
            <w:hideMark/>
          </w:tcPr>
          <w:p w14:paraId="371862F7" w14:textId="77777777" w:rsidR="00822CC8" w:rsidRPr="00302272" w:rsidRDefault="00DB1D92" w:rsidP="00C03911">
            <w:pPr>
              <w:jc w:val="center"/>
              <w:rPr>
                <w:rFonts w:eastAsia="Times New Roman" w:cs="Times New Roman"/>
                <w:color w:val="000000"/>
                <w:sz w:val="16"/>
                <w:szCs w:val="16"/>
              </w:rPr>
            </w:pPr>
            <w:r>
              <w:rPr>
                <w:rFonts w:eastAsia="Times New Roman" w:cs="Times New Roman"/>
                <w:color w:val="000000"/>
                <w:sz w:val="16"/>
                <w:szCs w:val="16"/>
              </w:rPr>
              <w:t>84,73</w:t>
            </w:r>
          </w:p>
        </w:tc>
        <w:tc>
          <w:tcPr>
            <w:tcW w:w="1204" w:type="dxa"/>
            <w:gridSpan w:val="4"/>
            <w:tcBorders>
              <w:top w:val="nil"/>
              <w:left w:val="nil"/>
              <w:bottom w:val="single" w:sz="4" w:space="0" w:color="auto"/>
              <w:right w:val="nil"/>
            </w:tcBorders>
            <w:shd w:val="clear" w:color="auto" w:fill="auto"/>
            <w:noWrap/>
            <w:vAlign w:val="center"/>
            <w:hideMark/>
          </w:tcPr>
          <w:p w14:paraId="3D9970FA"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2669" w:type="dxa"/>
            <w:gridSpan w:val="4"/>
            <w:tcBorders>
              <w:top w:val="nil"/>
              <w:left w:val="single" w:sz="8" w:space="0" w:color="auto"/>
              <w:bottom w:val="single" w:sz="4" w:space="0" w:color="auto"/>
              <w:right w:val="single" w:sz="8" w:space="0" w:color="auto"/>
            </w:tcBorders>
            <w:shd w:val="clear" w:color="auto" w:fill="auto"/>
            <w:hideMark/>
          </w:tcPr>
          <w:p w14:paraId="428FF917" w14:textId="77777777" w:rsidR="00822CC8" w:rsidRPr="00302272" w:rsidRDefault="00822CC8" w:rsidP="004A4D02">
            <w:pPr>
              <w:rPr>
                <w:rFonts w:eastAsia="Times New Roman" w:cs="Times New Roman"/>
                <w:color w:val="000000"/>
                <w:sz w:val="16"/>
                <w:szCs w:val="16"/>
              </w:rPr>
            </w:pPr>
            <w:r w:rsidRPr="00302272">
              <w:rPr>
                <w:rFonts w:eastAsia="Times New Roman" w:cs="Times New Roman"/>
                <w:color w:val="000000"/>
                <w:sz w:val="16"/>
                <w:szCs w:val="16"/>
              </w:rPr>
              <w:t>Monitorear en forma permanente las principales cuencas hidrográficas del país, sean estas por su importancia agrícola, industrial, hidroeléctrica y/o por la densidad de asentamiento humano</w:t>
            </w:r>
          </w:p>
        </w:tc>
        <w:tc>
          <w:tcPr>
            <w:tcW w:w="1143" w:type="dxa"/>
            <w:gridSpan w:val="4"/>
            <w:tcBorders>
              <w:top w:val="nil"/>
              <w:left w:val="nil"/>
              <w:bottom w:val="single" w:sz="4" w:space="0" w:color="auto"/>
              <w:right w:val="single" w:sz="8" w:space="0" w:color="auto"/>
            </w:tcBorders>
            <w:shd w:val="clear" w:color="auto" w:fill="auto"/>
            <w:vAlign w:val="center"/>
            <w:hideMark/>
          </w:tcPr>
          <w:p w14:paraId="2853D221"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 xml:space="preserve"> Trato Directo </w:t>
            </w:r>
          </w:p>
        </w:tc>
      </w:tr>
      <w:tr w:rsidR="00822CC8" w:rsidRPr="00302272" w14:paraId="73102D11" w14:textId="77777777" w:rsidTr="0005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37" w:type="dxa"/>
          <w:trHeight w:val="2037"/>
        </w:trPr>
        <w:tc>
          <w:tcPr>
            <w:tcW w:w="1018" w:type="dxa"/>
            <w:gridSpan w:val="4"/>
            <w:tcBorders>
              <w:top w:val="single" w:sz="4" w:space="0" w:color="auto"/>
              <w:left w:val="single" w:sz="8" w:space="0" w:color="auto"/>
              <w:bottom w:val="single" w:sz="4" w:space="0" w:color="4F81BD" w:themeColor="accent1"/>
              <w:right w:val="single" w:sz="8" w:space="0" w:color="auto"/>
            </w:tcBorders>
            <w:shd w:val="clear" w:color="auto" w:fill="auto"/>
            <w:vAlign w:val="center"/>
            <w:hideMark/>
          </w:tcPr>
          <w:p w14:paraId="4DB0A26C"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Interregional</w:t>
            </w:r>
          </w:p>
        </w:tc>
        <w:tc>
          <w:tcPr>
            <w:tcW w:w="920" w:type="dxa"/>
            <w:gridSpan w:val="2"/>
            <w:tcBorders>
              <w:top w:val="single" w:sz="4" w:space="0" w:color="auto"/>
              <w:left w:val="nil"/>
              <w:bottom w:val="single" w:sz="4" w:space="0" w:color="4F81BD" w:themeColor="accent1"/>
              <w:right w:val="single" w:sz="8" w:space="0" w:color="000000"/>
            </w:tcBorders>
            <w:shd w:val="clear" w:color="auto" w:fill="auto"/>
            <w:vAlign w:val="center"/>
            <w:hideMark/>
          </w:tcPr>
          <w:p w14:paraId="0C53DF68"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30089748-0</w:t>
            </w:r>
          </w:p>
        </w:tc>
        <w:tc>
          <w:tcPr>
            <w:tcW w:w="2371" w:type="dxa"/>
            <w:gridSpan w:val="6"/>
            <w:tcBorders>
              <w:top w:val="single" w:sz="4" w:space="0" w:color="auto"/>
              <w:left w:val="nil"/>
              <w:bottom w:val="single" w:sz="4" w:space="0" w:color="4F81BD" w:themeColor="accent1"/>
              <w:right w:val="single" w:sz="8" w:space="0" w:color="000000"/>
            </w:tcBorders>
            <w:shd w:val="clear" w:color="auto" w:fill="auto"/>
            <w:vAlign w:val="center"/>
            <w:hideMark/>
          </w:tcPr>
          <w:p w14:paraId="08AE47EA" w14:textId="77777777" w:rsidR="00822CC8" w:rsidRPr="00302272" w:rsidRDefault="00822CC8" w:rsidP="004A4D02">
            <w:pPr>
              <w:jc w:val="left"/>
              <w:rPr>
                <w:rFonts w:eastAsia="Times New Roman" w:cs="Times New Roman"/>
                <w:color w:val="000000"/>
                <w:sz w:val="16"/>
                <w:szCs w:val="16"/>
              </w:rPr>
            </w:pPr>
            <w:r w:rsidRPr="00302272">
              <w:rPr>
                <w:rFonts w:eastAsia="Times New Roman" w:cs="Times New Roman"/>
                <w:color w:val="000000"/>
                <w:sz w:val="16"/>
                <w:szCs w:val="16"/>
              </w:rPr>
              <w:t>CONSERVACIÓN DE LA RED DE OBTENCIÓN DE DATOS A TRAVÉS DE TERCEROS</w:t>
            </w:r>
          </w:p>
        </w:tc>
        <w:tc>
          <w:tcPr>
            <w:tcW w:w="1081" w:type="dxa"/>
            <w:gridSpan w:val="7"/>
            <w:tcBorders>
              <w:top w:val="single" w:sz="4" w:space="0" w:color="auto"/>
              <w:left w:val="nil"/>
              <w:bottom w:val="single" w:sz="4" w:space="0" w:color="4F81BD" w:themeColor="accent1"/>
              <w:right w:val="single" w:sz="8" w:space="0" w:color="333333"/>
            </w:tcBorders>
            <w:shd w:val="clear" w:color="000000" w:fill="FFFFFF"/>
            <w:vAlign w:val="center"/>
            <w:hideMark/>
          </w:tcPr>
          <w:p w14:paraId="21099927" w14:textId="77777777" w:rsidR="00822CC8" w:rsidRPr="00302272" w:rsidRDefault="005D6515" w:rsidP="004A4D02">
            <w:pPr>
              <w:jc w:val="right"/>
              <w:rPr>
                <w:rFonts w:eastAsia="Times New Roman" w:cs="Times New Roman"/>
                <w:color w:val="000000"/>
                <w:sz w:val="16"/>
                <w:szCs w:val="16"/>
              </w:rPr>
            </w:pPr>
            <w:r w:rsidRPr="00302272">
              <w:rPr>
                <w:rFonts w:eastAsia="Times New Roman" w:cs="Times New Roman"/>
                <w:color w:val="000000"/>
                <w:sz w:val="16"/>
                <w:szCs w:val="16"/>
              </w:rPr>
              <w:t>77.115</w:t>
            </w:r>
          </w:p>
        </w:tc>
        <w:tc>
          <w:tcPr>
            <w:tcW w:w="1030" w:type="dxa"/>
            <w:gridSpan w:val="5"/>
            <w:tcBorders>
              <w:top w:val="single" w:sz="4" w:space="0" w:color="auto"/>
              <w:left w:val="single" w:sz="8" w:space="0" w:color="auto"/>
              <w:bottom w:val="single" w:sz="4" w:space="0" w:color="4F81BD" w:themeColor="accent1"/>
              <w:right w:val="single" w:sz="4" w:space="0" w:color="auto"/>
            </w:tcBorders>
            <w:shd w:val="clear" w:color="auto" w:fill="auto"/>
            <w:noWrap/>
            <w:vAlign w:val="center"/>
            <w:hideMark/>
          </w:tcPr>
          <w:p w14:paraId="0845290A" w14:textId="77777777" w:rsidR="00822CC8" w:rsidRPr="00302272" w:rsidRDefault="00DB1D92" w:rsidP="00C25708">
            <w:pPr>
              <w:jc w:val="center"/>
              <w:rPr>
                <w:rFonts w:eastAsia="Times New Roman" w:cs="Times New Roman"/>
                <w:color w:val="000000"/>
                <w:sz w:val="16"/>
                <w:szCs w:val="16"/>
              </w:rPr>
            </w:pPr>
            <w:r>
              <w:rPr>
                <w:rFonts w:eastAsia="Times New Roman" w:cs="Times New Roman"/>
                <w:color w:val="000000"/>
                <w:sz w:val="16"/>
                <w:szCs w:val="16"/>
              </w:rPr>
              <w:t>40.797</w:t>
            </w:r>
          </w:p>
        </w:tc>
        <w:tc>
          <w:tcPr>
            <w:tcW w:w="855" w:type="dxa"/>
            <w:gridSpan w:val="5"/>
            <w:tcBorders>
              <w:top w:val="single" w:sz="4" w:space="0" w:color="auto"/>
              <w:left w:val="single" w:sz="4" w:space="0" w:color="auto"/>
              <w:bottom w:val="single" w:sz="4" w:space="0" w:color="4F81BD" w:themeColor="accent1"/>
              <w:right w:val="single" w:sz="4" w:space="0" w:color="auto"/>
            </w:tcBorders>
            <w:vAlign w:val="center"/>
          </w:tcPr>
          <w:p w14:paraId="60441D21" w14:textId="77777777" w:rsidR="00822CC8" w:rsidRPr="00302272" w:rsidRDefault="00DB1D92" w:rsidP="004A4D02">
            <w:pPr>
              <w:jc w:val="center"/>
              <w:rPr>
                <w:rFonts w:eastAsia="Times New Roman" w:cs="Times New Roman"/>
                <w:color w:val="000000"/>
                <w:sz w:val="16"/>
                <w:szCs w:val="16"/>
              </w:rPr>
            </w:pPr>
            <w:r>
              <w:rPr>
                <w:rFonts w:eastAsia="Times New Roman" w:cs="Times New Roman"/>
                <w:color w:val="000000"/>
                <w:sz w:val="16"/>
                <w:szCs w:val="16"/>
              </w:rPr>
              <w:t>52,90</w:t>
            </w:r>
          </w:p>
        </w:tc>
        <w:tc>
          <w:tcPr>
            <w:tcW w:w="869" w:type="dxa"/>
            <w:gridSpan w:val="4"/>
            <w:tcBorders>
              <w:top w:val="single" w:sz="4" w:space="0" w:color="auto"/>
              <w:left w:val="single" w:sz="4" w:space="0" w:color="auto"/>
              <w:bottom w:val="single" w:sz="4" w:space="0" w:color="4F81BD" w:themeColor="accent1"/>
              <w:right w:val="single" w:sz="8" w:space="0" w:color="auto"/>
            </w:tcBorders>
            <w:shd w:val="clear" w:color="auto" w:fill="auto"/>
            <w:noWrap/>
            <w:vAlign w:val="center"/>
            <w:hideMark/>
          </w:tcPr>
          <w:p w14:paraId="301E532E" w14:textId="77777777" w:rsidR="00822CC8" w:rsidRPr="00302272" w:rsidRDefault="005D6515" w:rsidP="004A4D02">
            <w:pPr>
              <w:jc w:val="center"/>
              <w:rPr>
                <w:rFonts w:eastAsia="Times New Roman" w:cs="Times New Roman"/>
                <w:color w:val="000000"/>
                <w:sz w:val="16"/>
                <w:szCs w:val="16"/>
              </w:rPr>
            </w:pPr>
            <w:r w:rsidRPr="00302272">
              <w:rPr>
                <w:rFonts w:eastAsia="Times New Roman" w:cs="Times New Roman"/>
                <w:color w:val="000000"/>
                <w:sz w:val="16"/>
                <w:szCs w:val="16"/>
              </w:rPr>
              <w:t>648.498</w:t>
            </w:r>
          </w:p>
        </w:tc>
        <w:tc>
          <w:tcPr>
            <w:tcW w:w="686" w:type="dxa"/>
            <w:gridSpan w:val="4"/>
            <w:tcBorders>
              <w:top w:val="single" w:sz="4" w:space="0" w:color="auto"/>
              <w:left w:val="nil"/>
              <w:bottom w:val="single" w:sz="4" w:space="0" w:color="4F81BD" w:themeColor="accent1"/>
              <w:right w:val="single" w:sz="8" w:space="0" w:color="auto"/>
            </w:tcBorders>
            <w:shd w:val="clear" w:color="auto" w:fill="auto"/>
            <w:noWrap/>
            <w:vAlign w:val="center"/>
            <w:hideMark/>
          </w:tcPr>
          <w:p w14:paraId="1669DD89" w14:textId="77777777" w:rsidR="00822CC8" w:rsidRPr="00302272" w:rsidRDefault="00DB1D92" w:rsidP="004A4D02">
            <w:pPr>
              <w:jc w:val="center"/>
              <w:rPr>
                <w:rFonts w:eastAsia="Times New Roman" w:cs="Times New Roman"/>
                <w:color w:val="000000"/>
                <w:sz w:val="16"/>
                <w:szCs w:val="16"/>
              </w:rPr>
            </w:pPr>
            <w:r>
              <w:rPr>
                <w:rFonts w:eastAsia="Times New Roman" w:cs="Times New Roman"/>
                <w:color w:val="000000"/>
                <w:sz w:val="16"/>
                <w:szCs w:val="16"/>
              </w:rPr>
              <w:t>94,99</w:t>
            </w:r>
          </w:p>
        </w:tc>
        <w:tc>
          <w:tcPr>
            <w:tcW w:w="1204" w:type="dxa"/>
            <w:gridSpan w:val="4"/>
            <w:tcBorders>
              <w:top w:val="single" w:sz="4" w:space="0" w:color="auto"/>
              <w:left w:val="nil"/>
              <w:bottom w:val="single" w:sz="4" w:space="0" w:color="4F81BD" w:themeColor="accent1"/>
              <w:right w:val="nil"/>
            </w:tcBorders>
            <w:shd w:val="clear" w:color="auto" w:fill="auto"/>
            <w:noWrap/>
            <w:vAlign w:val="center"/>
            <w:hideMark/>
          </w:tcPr>
          <w:p w14:paraId="766491BB"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2669" w:type="dxa"/>
            <w:gridSpan w:val="4"/>
            <w:tcBorders>
              <w:top w:val="single" w:sz="4" w:space="0" w:color="auto"/>
              <w:left w:val="single" w:sz="8" w:space="0" w:color="auto"/>
              <w:bottom w:val="single" w:sz="4" w:space="0" w:color="4F81BD" w:themeColor="accent1"/>
              <w:right w:val="single" w:sz="8" w:space="0" w:color="auto"/>
            </w:tcBorders>
            <w:shd w:val="clear" w:color="auto" w:fill="auto"/>
            <w:hideMark/>
          </w:tcPr>
          <w:p w14:paraId="0B379F49" w14:textId="77777777" w:rsidR="00F82AFE" w:rsidRPr="00302272" w:rsidRDefault="00822CC8" w:rsidP="004A4D02">
            <w:pPr>
              <w:rPr>
                <w:rFonts w:eastAsia="Times New Roman" w:cs="Times New Roman"/>
                <w:color w:val="000000"/>
                <w:sz w:val="16"/>
                <w:szCs w:val="16"/>
              </w:rPr>
            </w:pPr>
            <w:r w:rsidRPr="00302272">
              <w:rPr>
                <w:rFonts w:eastAsia="Times New Roman" w:cs="Times New Roman"/>
                <w:color w:val="000000"/>
                <w:sz w:val="16"/>
                <w:szCs w:val="16"/>
              </w:rPr>
              <w:t xml:space="preserve">Monitorear en forma permanente las estaciones convencionales de la red hidrométrica nacional, que poseen instrumental de lectura directa personalizada, en sectores apartados del país, por observadores, recopilando parámetros como altura </w:t>
            </w:r>
            <w:proofErr w:type="spellStart"/>
            <w:r w:rsidRPr="00302272">
              <w:rPr>
                <w:rFonts w:eastAsia="Times New Roman" w:cs="Times New Roman"/>
                <w:color w:val="000000"/>
                <w:sz w:val="16"/>
                <w:szCs w:val="16"/>
              </w:rPr>
              <w:t>limnimétrica</w:t>
            </w:r>
            <w:proofErr w:type="spellEnd"/>
            <w:r w:rsidRPr="00302272">
              <w:rPr>
                <w:rFonts w:eastAsia="Times New Roman" w:cs="Times New Roman"/>
                <w:color w:val="000000"/>
                <w:sz w:val="16"/>
                <w:szCs w:val="16"/>
              </w:rPr>
              <w:t xml:space="preserve"> diaria, toma de muestras de agua, medición diaria de lluvia-evaporización-temperaturas máximas y mínima, cambios de g</w:t>
            </w:r>
            <w:r w:rsidR="00052492" w:rsidRPr="00302272">
              <w:rPr>
                <w:rFonts w:eastAsia="Times New Roman" w:cs="Times New Roman"/>
                <w:color w:val="000000"/>
                <w:sz w:val="16"/>
                <w:szCs w:val="16"/>
              </w:rPr>
              <w:t xml:space="preserve">ráficos de los </w:t>
            </w:r>
            <w:proofErr w:type="spellStart"/>
            <w:r w:rsidR="00052492" w:rsidRPr="00302272">
              <w:rPr>
                <w:rFonts w:eastAsia="Times New Roman" w:cs="Times New Roman"/>
                <w:color w:val="000000"/>
                <w:sz w:val="16"/>
                <w:szCs w:val="16"/>
              </w:rPr>
              <w:t>heliográfos</w:t>
            </w:r>
            <w:proofErr w:type="spellEnd"/>
            <w:r w:rsidR="00052492" w:rsidRPr="00302272">
              <w:rPr>
                <w:rFonts w:eastAsia="Times New Roman" w:cs="Times New Roman"/>
                <w:color w:val="000000"/>
                <w:sz w:val="16"/>
                <w:szCs w:val="16"/>
              </w:rPr>
              <w:t xml:space="preserve"> etc.</w:t>
            </w:r>
          </w:p>
        </w:tc>
        <w:tc>
          <w:tcPr>
            <w:tcW w:w="1143" w:type="dxa"/>
            <w:gridSpan w:val="4"/>
            <w:tcBorders>
              <w:top w:val="single" w:sz="4" w:space="0" w:color="auto"/>
              <w:left w:val="nil"/>
              <w:bottom w:val="single" w:sz="4" w:space="0" w:color="4F81BD" w:themeColor="accent1"/>
              <w:right w:val="single" w:sz="8" w:space="0" w:color="auto"/>
            </w:tcBorders>
            <w:shd w:val="clear" w:color="auto" w:fill="auto"/>
            <w:vAlign w:val="center"/>
            <w:hideMark/>
          </w:tcPr>
          <w:p w14:paraId="6FE659CE"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 xml:space="preserve"> Trato Directo </w:t>
            </w:r>
          </w:p>
        </w:tc>
      </w:tr>
      <w:tr w:rsidR="00822CC8" w:rsidRPr="00302272" w14:paraId="4F34DFEF" w14:textId="77777777" w:rsidTr="0005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472" w:type="dxa"/>
          <w:trHeight w:val="435"/>
        </w:trPr>
        <w:tc>
          <w:tcPr>
            <w:tcW w:w="989" w:type="dxa"/>
            <w:gridSpan w:val="2"/>
            <w:tcBorders>
              <w:top w:val="single" w:sz="8" w:space="0" w:color="auto"/>
              <w:left w:val="single" w:sz="8" w:space="0" w:color="auto"/>
              <w:bottom w:val="single" w:sz="8" w:space="0" w:color="auto"/>
              <w:right w:val="single" w:sz="8" w:space="0" w:color="auto"/>
            </w:tcBorders>
            <w:shd w:val="clear" w:color="auto" w:fill="1F497D" w:themeFill="text2"/>
            <w:vAlign w:val="center"/>
            <w:hideMark/>
          </w:tcPr>
          <w:p w14:paraId="4E9DE17B" w14:textId="77777777" w:rsidR="00822CC8" w:rsidRPr="00302272" w:rsidRDefault="00822CC8" w:rsidP="00973450">
            <w:pP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lastRenderedPageBreak/>
              <w:t>Región</w:t>
            </w:r>
          </w:p>
        </w:tc>
        <w:tc>
          <w:tcPr>
            <w:tcW w:w="997" w:type="dxa"/>
            <w:gridSpan w:val="5"/>
            <w:tcBorders>
              <w:top w:val="single" w:sz="4" w:space="0" w:color="auto"/>
              <w:left w:val="nil"/>
              <w:bottom w:val="single" w:sz="4" w:space="0" w:color="000000"/>
              <w:right w:val="single" w:sz="4" w:space="0" w:color="000000"/>
            </w:tcBorders>
            <w:shd w:val="clear" w:color="auto" w:fill="1F497D" w:themeFill="text2"/>
            <w:vAlign w:val="center"/>
            <w:hideMark/>
          </w:tcPr>
          <w:p w14:paraId="19E012B6"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B.I.P.</w:t>
            </w:r>
          </w:p>
        </w:tc>
        <w:tc>
          <w:tcPr>
            <w:tcW w:w="2419" w:type="dxa"/>
            <w:gridSpan w:val="6"/>
            <w:tcBorders>
              <w:top w:val="single" w:sz="8" w:space="0" w:color="333333"/>
              <w:left w:val="nil"/>
              <w:bottom w:val="single" w:sz="4" w:space="0" w:color="000000"/>
              <w:right w:val="single" w:sz="4" w:space="0" w:color="000000"/>
            </w:tcBorders>
            <w:shd w:val="clear" w:color="auto" w:fill="1F497D" w:themeFill="text2"/>
            <w:vAlign w:val="center"/>
            <w:hideMark/>
          </w:tcPr>
          <w:p w14:paraId="443AA097"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Denominación</w:t>
            </w:r>
          </w:p>
        </w:tc>
        <w:tc>
          <w:tcPr>
            <w:tcW w:w="952" w:type="dxa"/>
            <w:gridSpan w:val="5"/>
            <w:tcBorders>
              <w:top w:val="single" w:sz="8" w:space="0" w:color="333333"/>
              <w:left w:val="nil"/>
              <w:bottom w:val="single" w:sz="4" w:space="0" w:color="000000"/>
              <w:right w:val="single" w:sz="8" w:space="0" w:color="333333"/>
            </w:tcBorders>
            <w:shd w:val="clear" w:color="auto" w:fill="1F497D" w:themeFill="text2"/>
            <w:vAlign w:val="center"/>
            <w:hideMark/>
          </w:tcPr>
          <w:p w14:paraId="182F9DD8" w14:textId="77777777" w:rsidR="00822CC8" w:rsidRPr="00302272" w:rsidRDefault="002F4225" w:rsidP="005D6515">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Presupuesto M$ 202</w:t>
            </w:r>
            <w:r w:rsidR="005D6515" w:rsidRPr="00302272">
              <w:rPr>
                <w:rFonts w:eastAsia="Times New Roman" w:cs="Times New Roman"/>
                <w:bCs/>
                <w:color w:val="FFFFFF" w:themeColor="background1"/>
                <w:sz w:val="16"/>
                <w:szCs w:val="16"/>
              </w:rPr>
              <w:t>1</w:t>
            </w:r>
          </w:p>
        </w:tc>
        <w:tc>
          <w:tcPr>
            <w:tcW w:w="1024" w:type="dxa"/>
            <w:gridSpan w:val="5"/>
            <w:tcBorders>
              <w:top w:val="single" w:sz="8" w:space="0" w:color="333333"/>
              <w:left w:val="single" w:sz="4" w:space="0" w:color="000000"/>
              <w:bottom w:val="single" w:sz="4" w:space="0" w:color="auto"/>
              <w:right w:val="single" w:sz="4" w:space="0" w:color="auto"/>
            </w:tcBorders>
            <w:shd w:val="clear" w:color="auto" w:fill="1F497D" w:themeFill="text2"/>
            <w:vAlign w:val="center"/>
            <w:hideMark/>
          </w:tcPr>
          <w:p w14:paraId="75C72AE7" w14:textId="77777777" w:rsidR="00822CC8" w:rsidRPr="00302272" w:rsidRDefault="00822CC8" w:rsidP="00587DAF">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Ejecución al 3</w:t>
            </w:r>
            <w:r w:rsidR="001812D9" w:rsidRPr="00302272">
              <w:rPr>
                <w:rFonts w:eastAsia="Times New Roman" w:cs="Times New Roman"/>
                <w:bCs/>
                <w:color w:val="FFFFFF" w:themeColor="background1"/>
                <w:sz w:val="16"/>
                <w:szCs w:val="16"/>
              </w:rPr>
              <w:t>0</w:t>
            </w:r>
            <w:r w:rsidRPr="00302272">
              <w:rPr>
                <w:rFonts w:eastAsia="Times New Roman" w:cs="Times New Roman"/>
                <w:bCs/>
                <w:color w:val="FFFFFF" w:themeColor="background1"/>
                <w:sz w:val="16"/>
                <w:szCs w:val="16"/>
              </w:rPr>
              <w:t>.</w:t>
            </w:r>
            <w:r w:rsidR="001812D9" w:rsidRPr="00302272">
              <w:rPr>
                <w:rFonts w:eastAsia="Times New Roman" w:cs="Times New Roman"/>
                <w:bCs/>
                <w:color w:val="FFFFFF" w:themeColor="background1"/>
                <w:sz w:val="16"/>
                <w:szCs w:val="16"/>
              </w:rPr>
              <w:t>0</w:t>
            </w:r>
            <w:r w:rsidR="00587DAF">
              <w:rPr>
                <w:rFonts w:eastAsia="Times New Roman" w:cs="Times New Roman"/>
                <w:bCs/>
                <w:color w:val="FFFFFF" w:themeColor="background1"/>
                <w:sz w:val="16"/>
                <w:szCs w:val="16"/>
              </w:rPr>
              <w:t>9</w:t>
            </w:r>
            <w:r w:rsidR="005D6515" w:rsidRPr="00302272">
              <w:rPr>
                <w:rFonts w:eastAsia="Times New Roman" w:cs="Times New Roman"/>
                <w:bCs/>
                <w:color w:val="FFFFFF" w:themeColor="background1"/>
                <w:sz w:val="16"/>
                <w:szCs w:val="16"/>
              </w:rPr>
              <w:t>.2021</w:t>
            </w:r>
            <w:r w:rsidRPr="00302272">
              <w:rPr>
                <w:rFonts w:eastAsia="Times New Roman" w:cs="Times New Roman"/>
                <w:bCs/>
                <w:color w:val="FFFFFF" w:themeColor="background1"/>
                <w:sz w:val="16"/>
                <w:szCs w:val="16"/>
              </w:rPr>
              <w:br/>
              <w:t>MS</w:t>
            </w:r>
          </w:p>
        </w:tc>
        <w:tc>
          <w:tcPr>
            <w:tcW w:w="815" w:type="dxa"/>
            <w:gridSpan w:val="5"/>
            <w:tcBorders>
              <w:top w:val="single" w:sz="4" w:space="0" w:color="auto"/>
              <w:left w:val="single" w:sz="4" w:space="0" w:color="auto"/>
              <w:bottom w:val="single" w:sz="4" w:space="0" w:color="auto"/>
              <w:right w:val="single" w:sz="4" w:space="0" w:color="auto"/>
            </w:tcBorders>
            <w:shd w:val="clear" w:color="auto" w:fill="1F497D" w:themeFill="text2"/>
          </w:tcPr>
          <w:p w14:paraId="74C5CC09" w14:textId="77777777" w:rsidR="00822CC8" w:rsidRPr="00302272" w:rsidRDefault="005D6515" w:rsidP="008A04AA">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 de Ejecución 2021</w:t>
            </w:r>
          </w:p>
        </w:tc>
        <w:tc>
          <w:tcPr>
            <w:tcW w:w="888" w:type="dxa"/>
            <w:gridSpan w:val="4"/>
            <w:tcBorders>
              <w:top w:val="single" w:sz="8" w:space="0" w:color="333333"/>
              <w:left w:val="single" w:sz="4" w:space="0" w:color="auto"/>
              <w:bottom w:val="single" w:sz="4" w:space="0" w:color="auto"/>
              <w:right w:val="single" w:sz="8" w:space="0" w:color="333333"/>
            </w:tcBorders>
            <w:shd w:val="clear" w:color="auto" w:fill="1F497D" w:themeFill="text2"/>
            <w:vAlign w:val="center"/>
            <w:hideMark/>
          </w:tcPr>
          <w:p w14:paraId="633179AA"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Pago Años Anteriores</w:t>
            </w:r>
          </w:p>
        </w:tc>
        <w:tc>
          <w:tcPr>
            <w:tcW w:w="647" w:type="dxa"/>
            <w:gridSpan w:val="4"/>
            <w:tcBorders>
              <w:top w:val="single" w:sz="8" w:space="0" w:color="333333"/>
              <w:left w:val="single" w:sz="4" w:space="0" w:color="000000"/>
              <w:bottom w:val="single" w:sz="4" w:space="0" w:color="auto"/>
              <w:right w:val="single" w:sz="8" w:space="0" w:color="333333"/>
            </w:tcBorders>
            <w:shd w:val="clear" w:color="auto" w:fill="1F497D" w:themeFill="text2"/>
            <w:vAlign w:val="center"/>
            <w:hideMark/>
          </w:tcPr>
          <w:p w14:paraId="7C156D75"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Avance (%)</w:t>
            </w:r>
          </w:p>
        </w:tc>
        <w:tc>
          <w:tcPr>
            <w:tcW w:w="1015" w:type="dxa"/>
            <w:gridSpan w:val="4"/>
            <w:tcBorders>
              <w:top w:val="single" w:sz="8" w:space="0" w:color="333333"/>
              <w:left w:val="single" w:sz="4" w:space="0" w:color="000000"/>
              <w:bottom w:val="single" w:sz="4" w:space="0" w:color="000000"/>
              <w:right w:val="single" w:sz="8" w:space="0" w:color="333333"/>
            </w:tcBorders>
            <w:shd w:val="clear" w:color="auto" w:fill="1F497D" w:themeFill="text2"/>
            <w:vAlign w:val="center"/>
            <w:hideMark/>
          </w:tcPr>
          <w:p w14:paraId="5D1527A0"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Comuna</w:t>
            </w:r>
          </w:p>
        </w:tc>
        <w:tc>
          <w:tcPr>
            <w:tcW w:w="2832" w:type="dxa"/>
            <w:gridSpan w:val="4"/>
            <w:tcBorders>
              <w:top w:val="single" w:sz="8" w:space="0" w:color="333333"/>
              <w:left w:val="single" w:sz="4" w:space="0" w:color="000000"/>
              <w:bottom w:val="nil"/>
              <w:right w:val="single" w:sz="8" w:space="0" w:color="333333"/>
            </w:tcBorders>
            <w:shd w:val="clear" w:color="auto" w:fill="1F497D" w:themeFill="text2"/>
            <w:vAlign w:val="center"/>
            <w:hideMark/>
          </w:tcPr>
          <w:p w14:paraId="0F9E045D"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Objetivo</w:t>
            </w:r>
            <w:r w:rsidR="00BF46A6" w:rsidRPr="00302272">
              <w:rPr>
                <w:rFonts w:eastAsia="Times New Roman" w:cs="Times New Roman"/>
                <w:bCs/>
                <w:color w:val="FFFFFF" w:themeColor="background1"/>
                <w:sz w:val="16"/>
                <w:szCs w:val="16"/>
              </w:rPr>
              <w:t>/Justificación</w:t>
            </w:r>
          </w:p>
        </w:tc>
        <w:tc>
          <w:tcPr>
            <w:tcW w:w="1133" w:type="dxa"/>
            <w:gridSpan w:val="3"/>
            <w:tcBorders>
              <w:top w:val="single" w:sz="8" w:space="0" w:color="333333"/>
              <w:left w:val="single" w:sz="4" w:space="0" w:color="000000"/>
              <w:bottom w:val="nil"/>
              <w:right w:val="single" w:sz="8" w:space="0" w:color="333333"/>
            </w:tcBorders>
            <w:shd w:val="clear" w:color="auto" w:fill="1F497D" w:themeFill="text2"/>
            <w:vAlign w:val="center"/>
            <w:hideMark/>
          </w:tcPr>
          <w:p w14:paraId="3C1A1217"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Modalidad de Contratación</w:t>
            </w:r>
          </w:p>
        </w:tc>
      </w:tr>
      <w:tr w:rsidR="00822CC8" w:rsidRPr="00302272" w14:paraId="59DDD792" w14:textId="77777777" w:rsidTr="0005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472" w:type="dxa"/>
          <w:trHeight w:val="1522"/>
        </w:trPr>
        <w:tc>
          <w:tcPr>
            <w:tcW w:w="989" w:type="dxa"/>
            <w:gridSpan w:val="2"/>
            <w:tcBorders>
              <w:top w:val="nil"/>
              <w:left w:val="single" w:sz="8" w:space="0" w:color="auto"/>
              <w:bottom w:val="single" w:sz="8" w:space="0" w:color="auto"/>
              <w:right w:val="single" w:sz="8" w:space="0" w:color="auto"/>
            </w:tcBorders>
            <w:shd w:val="clear" w:color="auto" w:fill="auto"/>
            <w:vAlign w:val="center"/>
            <w:hideMark/>
          </w:tcPr>
          <w:p w14:paraId="3A7FBD06"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Interregional</w:t>
            </w:r>
          </w:p>
        </w:tc>
        <w:tc>
          <w:tcPr>
            <w:tcW w:w="997" w:type="dxa"/>
            <w:gridSpan w:val="5"/>
            <w:tcBorders>
              <w:top w:val="nil"/>
              <w:left w:val="nil"/>
              <w:bottom w:val="single" w:sz="8" w:space="0" w:color="000000"/>
              <w:right w:val="single" w:sz="8" w:space="0" w:color="000000"/>
            </w:tcBorders>
            <w:shd w:val="clear" w:color="auto" w:fill="auto"/>
            <w:vAlign w:val="center"/>
            <w:hideMark/>
          </w:tcPr>
          <w:p w14:paraId="518369EB"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30130205-0</w:t>
            </w:r>
          </w:p>
        </w:tc>
        <w:tc>
          <w:tcPr>
            <w:tcW w:w="2419" w:type="dxa"/>
            <w:gridSpan w:val="6"/>
            <w:tcBorders>
              <w:top w:val="nil"/>
              <w:left w:val="nil"/>
              <w:bottom w:val="single" w:sz="8" w:space="0" w:color="000000"/>
              <w:right w:val="single" w:sz="8" w:space="0" w:color="000000"/>
            </w:tcBorders>
            <w:shd w:val="clear" w:color="auto" w:fill="auto"/>
            <w:vAlign w:val="center"/>
            <w:hideMark/>
          </w:tcPr>
          <w:p w14:paraId="398334F0"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CONSERVACIÓN DE LA RED SEDIMENTOMÉTRICA</w:t>
            </w:r>
          </w:p>
        </w:tc>
        <w:tc>
          <w:tcPr>
            <w:tcW w:w="952" w:type="dxa"/>
            <w:gridSpan w:val="5"/>
            <w:tcBorders>
              <w:top w:val="nil"/>
              <w:left w:val="nil"/>
              <w:bottom w:val="single" w:sz="8" w:space="0" w:color="000000"/>
              <w:right w:val="single" w:sz="8" w:space="0" w:color="333333"/>
            </w:tcBorders>
            <w:shd w:val="clear" w:color="000000" w:fill="FFFFFF"/>
            <w:vAlign w:val="center"/>
            <w:hideMark/>
          </w:tcPr>
          <w:p w14:paraId="7992A97C" w14:textId="77777777" w:rsidR="00822CC8" w:rsidRPr="00302272" w:rsidRDefault="005D6515" w:rsidP="004A4D02">
            <w:pPr>
              <w:jc w:val="right"/>
              <w:rPr>
                <w:rFonts w:eastAsia="Times New Roman" w:cs="Times New Roman"/>
                <w:color w:val="000000"/>
                <w:sz w:val="16"/>
                <w:szCs w:val="16"/>
              </w:rPr>
            </w:pPr>
            <w:r w:rsidRPr="00302272">
              <w:rPr>
                <w:rFonts w:eastAsia="Times New Roman" w:cs="Times New Roman"/>
                <w:color w:val="000000"/>
                <w:sz w:val="16"/>
                <w:szCs w:val="16"/>
              </w:rPr>
              <w:t>35.405</w:t>
            </w:r>
          </w:p>
        </w:tc>
        <w:tc>
          <w:tcPr>
            <w:tcW w:w="1024" w:type="dxa"/>
            <w:gridSpan w:val="5"/>
            <w:tcBorders>
              <w:top w:val="nil"/>
              <w:left w:val="single" w:sz="8" w:space="0" w:color="auto"/>
              <w:bottom w:val="single" w:sz="8" w:space="0" w:color="auto"/>
              <w:right w:val="single" w:sz="4" w:space="0" w:color="auto"/>
            </w:tcBorders>
            <w:shd w:val="clear" w:color="auto" w:fill="auto"/>
            <w:noWrap/>
            <w:vAlign w:val="center"/>
            <w:hideMark/>
          </w:tcPr>
          <w:p w14:paraId="0A7CF322" w14:textId="77777777" w:rsidR="00822CC8" w:rsidRPr="00302272" w:rsidRDefault="00DF44FA" w:rsidP="004A4D02">
            <w:pPr>
              <w:jc w:val="center"/>
              <w:rPr>
                <w:rFonts w:eastAsia="Times New Roman" w:cs="Times New Roman"/>
                <w:color w:val="000000"/>
                <w:sz w:val="16"/>
                <w:szCs w:val="16"/>
              </w:rPr>
            </w:pPr>
            <w:r>
              <w:rPr>
                <w:rFonts w:eastAsia="Times New Roman" w:cs="Times New Roman"/>
                <w:color w:val="000000"/>
                <w:sz w:val="16"/>
                <w:szCs w:val="16"/>
              </w:rPr>
              <w:t>5.382</w:t>
            </w:r>
          </w:p>
        </w:tc>
        <w:tc>
          <w:tcPr>
            <w:tcW w:w="815" w:type="dxa"/>
            <w:gridSpan w:val="5"/>
            <w:tcBorders>
              <w:top w:val="single" w:sz="4" w:space="0" w:color="auto"/>
              <w:left w:val="single" w:sz="4" w:space="0" w:color="auto"/>
              <w:bottom w:val="single" w:sz="4" w:space="0" w:color="auto"/>
              <w:right w:val="single" w:sz="4" w:space="0" w:color="auto"/>
            </w:tcBorders>
            <w:vAlign w:val="center"/>
          </w:tcPr>
          <w:p w14:paraId="76882734" w14:textId="77777777" w:rsidR="00822CC8" w:rsidRPr="00302272" w:rsidRDefault="00DF44FA" w:rsidP="004A4D02">
            <w:pPr>
              <w:jc w:val="center"/>
              <w:rPr>
                <w:rFonts w:eastAsia="Times New Roman" w:cs="Times New Roman"/>
                <w:color w:val="000000"/>
                <w:sz w:val="16"/>
                <w:szCs w:val="16"/>
              </w:rPr>
            </w:pPr>
            <w:r>
              <w:rPr>
                <w:rFonts w:eastAsia="Times New Roman" w:cs="Times New Roman"/>
                <w:color w:val="000000"/>
                <w:sz w:val="16"/>
                <w:szCs w:val="16"/>
              </w:rPr>
              <w:t>15,20</w:t>
            </w:r>
          </w:p>
        </w:tc>
        <w:tc>
          <w:tcPr>
            <w:tcW w:w="888" w:type="dxa"/>
            <w:gridSpan w:val="4"/>
            <w:tcBorders>
              <w:top w:val="nil"/>
              <w:left w:val="single" w:sz="4" w:space="0" w:color="auto"/>
              <w:bottom w:val="single" w:sz="8" w:space="0" w:color="auto"/>
              <w:right w:val="single" w:sz="8" w:space="0" w:color="auto"/>
            </w:tcBorders>
            <w:shd w:val="clear" w:color="auto" w:fill="auto"/>
            <w:noWrap/>
            <w:vAlign w:val="center"/>
            <w:hideMark/>
          </w:tcPr>
          <w:p w14:paraId="6054FD82" w14:textId="77777777" w:rsidR="00822CC8" w:rsidRPr="00302272" w:rsidRDefault="005D6515" w:rsidP="004A4D02">
            <w:pPr>
              <w:jc w:val="center"/>
              <w:rPr>
                <w:rFonts w:eastAsia="Times New Roman" w:cs="Times New Roman"/>
                <w:color w:val="000000"/>
                <w:sz w:val="16"/>
                <w:szCs w:val="16"/>
              </w:rPr>
            </w:pPr>
            <w:r w:rsidRPr="00302272">
              <w:rPr>
                <w:rFonts w:eastAsia="Times New Roman" w:cs="Times New Roman"/>
                <w:color w:val="000000"/>
                <w:sz w:val="16"/>
                <w:szCs w:val="16"/>
              </w:rPr>
              <w:t>417.307</w:t>
            </w:r>
          </w:p>
        </w:tc>
        <w:tc>
          <w:tcPr>
            <w:tcW w:w="647" w:type="dxa"/>
            <w:gridSpan w:val="4"/>
            <w:tcBorders>
              <w:top w:val="nil"/>
              <w:left w:val="nil"/>
              <w:bottom w:val="single" w:sz="8" w:space="0" w:color="auto"/>
              <w:right w:val="single" w:sz="8" w:space="0" w:color="auto"/>
            </w:tcBorders>
            <w:shd w:val="clear" w:color="auto" w:fill="auto"/>
            <w:noWrap/>
            <w:vAlign w:val="center"/>
            <w:hideMark/>
          </w:tcPr>
          <w:p w14:paraId="378E5BBD" w14:textId="77777777" w:rsidR="00822CC8" w:rsidRPr="00302272" w:rsidRDefault="00DF44FA" w:rsidP="004A4D02">
            <w:pPr>
              <w:jc w:val="center"/>
              <w:rPr>
                <w:rFonts w:eastAsia="Times New Roman" w:cs="Times New Roman"/>
                <w:color w:val="000000"/>
                <w:sz w:val="16"/>
                <w:szCs w:val="16"/>
              </w:rPr>
            </w:pPr>
            <w:r>
              <w:rPr>
                <w:rFonts w:eastAsia="Times New Roman" w:cs="Times New Roman"/>
                <w:color w:val="000000"/>
                <w:sz w:val="16"/>
                <w:szCs w:val="16"/>
              </w:rPr>
              <w:t>93,37</w:t>
            </w:r>
          </w:p>
        </w:tc>
        <w:tc>
          <w:tcPr>
            <w:tcW w:w="1015" w:type="dxa"/>
            <w:gridSpan w:val="4"/>
            <w:tcBorders>
              <w:top w:val="nil"/>
              <w:left w:val="nil"/>
              <w:bottom w:val="single" w:sz="8" w:space="0" w:color="auto"/>
              <w:right w:val="nil"/>
            </w:tcBorders>
            <w:shd w:val="clear" w:color="auto" w:fill="auto"/>
            <w:noWrap/>
            <w:vAlign w:val="center"/>
            <w:hideMark/>
          </w:tcPr>
          <w:p w14:paraId="6B6230A2"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2832" w:type="dxa"/>
            <w:gridSpan w:val="4"/>
            <w:tcBorders>
              <w:top w:val="nil"/>
              <w:left w:val="single" w:sz="8" w:space="0" w:color="auto"/>
              <w:bottom w:val="single" w:sz="8" w:space="0" w:color="auto"/>
              <w:right w:val="single" w:sz="8" w:space="0" w:color="auto"/>
            </w:tcBorders>
            <w:shd w:val="clear" w:color="auto" w:fill="auto"/>
            <w:vAlign w:val="center"/>
            <w:hideMark/>
          </w:tcPr>
          <w:p w14:paraId="30F0A1ED" w14:textId="77777777" w:rsidR="00822CC8" w:rsidRPr="00302272" w:rsidRDefault="00822CC8" w:rsidP="004A4D02">
            <w:pPr>
              <w:rPr>
                <w:rFonts w:eastAsia="Times New Roman" w:cs="Times New Roman"/>
                <w:color w:val="000000"/>
                <w:sz w:val="16"/>
                <w:szCs w:val="16"/>
              </w:rPr>
            </w:pPr>
            <w:r w:rsidRPr="00302272">
              <w:rPr>
                <w:rFonts w:eastAsia="Times New Roman" w:cs="Times New Roman"/>
                <w:color w:val="000000"/>
                <w:sz w:val="16"/>
                <w:szCs w:val="16"/>
              </w:rPr>
              <w:t>Es generar estadísticas de concentraciones (mg/</w:t>
            </w:r>
            <w:proofErr w:type="spellStart"/>
            <w:r w:rsidRPr="00302272">
              <w:rPr>
                <w:rFonts w:eastAsia="Times New Roman" w:cs="Times New Roman"/>
                <w:color w:val="000000"/>
                <w:sz w:val="16"/>
                <w:szCs w:val="16"/>
              </w:rPr>
              <w:t>lt</w:t>
            </w:r>
            <w:proofErr w:type="spellEnd"/>
            <w:r w:rsidRPr="00302272">
              <w:rPr>
                <w:rFonts w:eastAsia="Times New Roman" w:cs="Times New Roman"/>
                <w:color w:val="000000"/>
                <w:sz w:val="16"/>
                <w:szCs w:val="16"/>
              </w:rPr>
              <w:t xml:space="preserve">) de sedimentos en suspensión de los principales ríos del país, información que es revisada y analizada para quedar disponible para los distintos usuarios como organismos públicos, empresas de sector privado, Universidades, Organizaciones Ecológicas, Consultoras, Estudiantes, </w:t>
            </w:r>
            <w:proofErr w:type="spellStart"/>
            <w:r w:rsidRPr="00302272">
              <w:rPr>
                <w:rFonts w:eastAsia="Times New Roman" w:cs="Times New Roman"/>
                <w:color w:val="000000"/>
                <w:sz w:val="16"/>
                <w:szCs w:val="16"/>
              </w:rPr>
              <w:t>etc</w:t>
            </w:r>
            <w:proofErr w:type="spellEnd"/>
          </w:p>
        </w:tc>
        <w:tc>
          <w:tcPr>
            <w:tcW w:w="1133" w:type="dxa"/>
            <w:gridSpan w:val="3"/>
            <w:tcBorders>
              <w:top w:val="nil"/>
              <w:left w:val="nil"/>
              <w:bottom w:val="single" w:sz="8" w:space="0" w:color="auto"/>
              <w:right w:val="single" w:sz="8" w:space="0" w:color="auto"/>
            </w:tcBorders>
            <w:shd w:val="clear" w:color="auto" w:fill="auto"/>
            <w:vAlign w:val="center"/>
            <w:hideMark/>
          </w:tcPr>
          <w:p w14:paraId="1A80CA4E"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 xml:space="preserve"> Trato Directo </w:t>
            </w:r>
          </w:p>
        </w:tc>
      </w:tr>
      <w:tr w:rsidR="00822CC8" w:rsidRPr="00302272" w14:paraId="0AEFE9AD" w14:textId="77777777" w:rsidTr="0005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472" w:type="dxa"/>
          <w:trHeight w:val="1132"/>
        </w:trPr>
        <w:tc>
          <w:tcPr>
            <w:tcW w:w="989" w:type="dxa"/>
            <w:gridSpan w:val="2"/>
            <w:tcBorders>
              <w:top w:val="nil"/>
              <w:left w:val="single" w:sz="8" w:space="0" w:color="auto"/>
              <w:bottom w:val="single" w:sz="8" w:space="0" w:color="auto"/>
              <w:right w:val="single" w:sz="8" w:space="0" w:color="auto"/>
            </w:tcBorders>
            <w:shd w:val="clear" w:color="auto" w:fill="auto"/>
            <w:vAlign w:val="center"/>
            <w:hideMark/>
          </w:tcPr>
          <w:p w14:paraId="2EA3CF96"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Interregional</w:t>
            </w:r>
          </w:p>
        </w:tc>
        <w:tc>
          <w:tcPr>
            <w:tcW w:w="997" w:type="dxa"/>
            <w:gridSpan w:val="5"/>
            <w:tcBorders>
              <w:top w:val="nil"/>
              <w:left w:val="nil"/>
              <w:bottom w:val="single" w:sz="8" w:space="0" w:color="000000"/>
              <w:right w:val="single" w:sz="8" w:space="0" w:color="000000"/>
            </w:tcBorders>
            <w:shd w:val="clear" w:color="auto" w:fill="auto"/>
            <w:vAlign w:val="center"/>
            <w:hideMark/>
          </w:tcPr>
          <w:p w14:paraId="5D5F7546"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30130213-0</w:t>
            </w:r>
          </w:p>
        </w:tc>
        <w:tc>
          <w:tcPr>
            <w:tcW w:w="2419" w:type="dxa"/>
            <w:gridSpan w:val="6"/>
            <w:tcBorders>
              <w:top w:val="nil"/>
              <w:left w:val="nil"/>
              <w:bottom w:val="single" w:sz="8" w:space="0" w:color="000000"/>
              <w:right w:val="single" w:sz="8" w:space="0" w:color="000000"/>
            </w:tcBorders>
            <w:shd w:val="clear" w:color="auto" w:fill="auto"/>
            <w:vAlign w:val="center"/>
            <w:hideMark/>
          </w:tcPr>
          <w:p w14:paraId="3222D8B8"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CONSERVACIÓN RED DE MEDICIÓN DE PARÁMETROS GLACIOLÓGICOS</w:t>
            </w:r>
          </w:p>
        </w:tc>
        <w:tc>
          <w:tcPr>
            <w:tcW w:w="952" w:type="dxa"/>
            <w:gridSpan w:val="5"/>
            <w:tcBorders>
              <w:top w:val="nil"/>
              <w:left w:val="nil"/>
              <w:bottom w:val="single" w:sz="8" w:space="0" w:color="000000"/>
              <w:right w:val="single" w:sz="8" w:space="0" w:color="333333"/>
            </w:tcBorders>
            <w:shd w:val="clear" w:color="000000" w:fill="FFFFFF"/>
            <w:vAlign w:val="center"/>
            <w:hideMark/>
          </w:tcPr>
          <w:p w14:paraId="7DE0DFF5" w14:textId="77777777" w:rsidR="00822CC8" w:rsidRPr="00302272" w:rsidRDefault="003C5F93" w:rsidP="004A4D02">
            <w:pPr>
              <w:jc w:val="right"/>
              <w:rPr>
                <w:rFonts w:eastAsia="Times New Roman" w:cs="Times New Roman"/>
                <w:color w:val="000000"/>
                <w:sz w:val="16"/>
                <w:szCs w:val="16"/>
              </w:rPr>
            </w:pPr>
            <w:r w:rsidRPr="00302272">
              <w:rPr>
                <w:rFonts w:eastAsia="Times New Roman" w:cs="Times New Roman"/>
                <w:color w:val="000000"/>
                <w:sz w:val="16"/>
                <w:szCs w:val="16"/>
              </w:rPr>
              <w:t>853.959</w:t>
            </w:r>
          </w:p>
        </w:tc>
        <w:tc>
          <w:tcPr>
            <w:tcW w:w="1024" w:type="dxa"/>
            <w:gridSpan w:val="5"/>
            <w:tcBorders>
              <w:top w:val="nil"/>
              <w:left w:val="single" w:sz="8" w:space="0" w:color="auto"/>
              <w:bottom w:val="single" w:sz="8" w:space="0" w:color="auto"/>
              <w:right w:val="single" w:sz="4" w:space="0" w:color="auto"/>
            </w:tcBorders>
            <w:shd w:val="clear" w:color="auto" w:fill="auto"/>
            <w:noWrap/>
            <w:vAlign w:val="center"/>
            <w:hideMark/>
          </w:tcPr>
          <w:p w14:paraId="36FCC765" w14:textId="77777777" w:rsidR="00822CC8" w:rsidRPr="00302272" w:rsidRDefault="004F14A2" w:rsidP="004A4D02">
            <w:pPr>
              <w:jc w:val="center"/>
              <w:rPr>
                <w:rFonts w:eastAsia="Times New Roman" w:cs="Times New Roman"/>
                <w:color w:val="000000"/>
                <w:sz w:val="16"/>
                <w:szCs w:val="16"/>
              </w:rPr>
            </w:pPr>
            <w:r>
              <w:rPr>
                <w:rFonts w:eastAsia="Times New Roman" w:cs="Times New Roman"/>
                <w:color w:val="000000"/>
                <w:sz w:val="16"/>
                <w:szCs w:val="16"/>
              </w:rPr>
              <w:t>669.071</w:t>
            </w:r>
            <w:r w:rsidR="00822CC8" w:rsidRPr="00302272">
              <w:rPr>
                <w:rFonts w:eastAsia="Times New Roman" w:cs="Times New Roman"/>
                <w:color w:val="000000"/>
                <w:sz w:val="16"/>
                <w:szCs w:val="16"/>
              </w:rPr>
              <w:t xml:space="preserve"> </w:t>
            </w:r>
          </w:p>
        </w:tc>
        <w:tc>
          <w:tcPr>
            <w:tcW w:w="815" w:type="dxa"/>
            <w:gridSpan w:val="5"/>
            <w:tcBorders>
              <w:top w:val="single" w:sz="4" w:space="0" w:color="auto"/>
              <w:left w:val="single" w:sz="4" w:space="0" w:color="auto"/>
              <w:bottom w:val="single" w:sz="4" w:space="0" w:color="auto"/>
              <w:right w:val="single" w:sz="4" w:space="0" w:color="auto"/>
            </w:tcBorders>
            <w:vAlign w:val="center"/>
          </w:tcPr>
          <w:p w14:paraId="1A7A3E3E" w14:textId="77777777" w:rsidR="00822CC8" w:rsidRPr="00302272" w:rsidRDefault="004F14A2" w:rsidP="004A4D02">
            <w:pPr>
              <w:jc w:val="center"/>
              <w:rPr>
                <w:rFonts w:eastAsia="Times New Roman" w:cs="Times New Roman"/>
                <w:color w:val="000000"/>
                <w:sz w:val="16"/>
                <w:szCs w:val="16"/>
              </w:rPr>
            </w:pPr>
            <w:r>
              <w:rPr>
                <w:rFonts w:eastAsia="Times New Roman" w:cs="Times New Roman"/>
                <w:color w:val="000000"/>
                <w:sz w:val="16"/>
                <w:szCs w:val="16"/>
              </w:rPr>
              <w:t>78,35</w:t>
            </w:r>
          </w:p>
        </w:tc>
        <w:tc>
          <w:tcPr>
            <w:tcW w:w="888" w:type="dxa"/>
            <w:gridSpan w:val="4"/>
            <w:tcBorders>
              <w:top w:val="nil"/>
              <w:left w:val="single" w:sz="4" w:space="0" w:color="auto"/>
              <w:bottom w:val="single" w:sz="8" w:space="0" w:color="auto"/>
              <w:right w:val="single" w:sz="8" w:space="0" w:color="auto"/>
            </w:tcBorders>
            <w:shd w:val="clear" w:color="auto" w:fill="auto"/>
            <w:noWrap/>
            <w:vAlign w:val="center"/>
            <w:hideMark/>
          </w:tcPr>
          <w:p w14:paraId="5EB28E1D" w14:textId="77777777" w:rsidR="00822CC8" w:rsidRPr="00302272" w:rsidRDefault="003C5F93" w:rsidP="004A4D02">
            <w:pPr>
              <w:jc w:val="center"/>
              <w:rPr>
                <w:rFonts w:eastAsia="Times New Roman" w:cs="Times New Roman"/>
                <w:color w:val="000000"/>
                <w:sz w:val="16"/>
                <w:szCs w:val="16"/>
              </w:rPr>
            </w:pPr>
            <w:r w:rsidRPr="00302272">
              <w:rPr>
                <w:rFonts w:eastAsia="Times New Roman" w:cs="Times New Roman"/>
                <w:color w:val="000000"/>
                <w:sz w:val="16"/>
                <w:szCs w:val="16"/>
              </w:rPr>
              <w:t>11.302.808</w:t>
            </w:r>
          </w:p>
        </w:tc>
        <w:tc>
          <w:tcPr>
            <w:tcW w:w="647" w:type="dxa"/>
            <w:gridSpan w:val="4"/>
            <w:tcBorders>
              <w:top w:val="nil"/>
              <w:left w:val="nil"/>
              <w:bottom w:val="single" w:sz="8" w:space="0" w:color="auto"/>
              <w:right w:val="single" w:sz="8" w:space="0" w:color="auto"/>
            </w:tcBorders>
            <w:shd w:val="clear" w:color="auto" w:fill="auto"/>
            <w:noWrap/>
            <w:vAlign w:val="center"/>
            <w:hideMark/>
          </w:tcPr>
          <w:p w14:paraId="0302D438" w14:textId="77777777" w:rsidR="00822CC8" w:rsidRPr="00302272" w:rsidRDefault="004F14A2" w:rsidP="004A4D02">
            <w:pPr>
              <w:jc w:val="center"/>
              <w:rPr>
                <w:rFonts w:eastAsia="Times New Roman" w:cs="Times New Roman"/>
                <w:color w:val="000000"/>
                <w:sz w:val="16"/>
                <w:szCs w:val="16"/>
              </w:rPr>
            </w:pPr>
            <w:r>
              <w:rPr>
                <w:rFonts w:eastAsia="Times New Roman" w:cs="Times New Roman"/>
                <w:color w:val="000000"/>
                <w:sz w:val="16"/>
                <w:szCs w:val="16"/>
              </w:rPr>
              <w:t>98,48</w:t>
            </w:r>
          </w:p>
        </w:tc>
        <w:tc>
          <w:tcPr>
            <w:tcW w:w="1015" w:type="dxa"/>
            <w:gridSpan w:val="4"/>
            <w:tcBorders>
              <w:top w:val="nil"/>
              <w:left w:val="nil"/>
              <w:bottom w:val="single" w:sz="8" w:space="0" w:color="auto"/>
              <w:right w:val="nil"/>
            </w:tcBorders>
            <w:shd w:val="clear" w:color="auto" w:fill="auto"/>
            <w:noWrap/>
            <w:vAlign w:val="center"/>
            <w:hideMark/>
          </w:tcPr>
          <w:p w14:paraId="1E94081E"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2832" w:type="dxa"/>
            <w:gridSpan w:val="4"/>
            <w:tcBorders>
              <w:top w:val="nil"/>
              <w:left w:val="single" w:sz="8" w:space="0" w:color="auto"/>
              <w:bottom w:val="single" w:sz="8" w:space="0" w:color="auto"/>
              <w:right w:val="single" w:sz="8" w:space="0" w:color="auto"/>
            </w:tcBorders>
            <w:shd w:val="clear" w:color="auto" w:fill="auto"/>
            <w:vAlign w:val="center"/>
            <w:hideMark/>
          </w:tcPr>
          <w:p w14:paraId="30081AFA" w14:textId="77777777" w:rsidR="00822CC8" w:rsidRPr="00302272" w:rsidRDefault="00822CC8" w:rsidP="004A4D02">
            <w:pPr>
              <w:rPr>
                <w:rFonts w:eastAsia="Times New Roman" w:cs="Times New Roman"/>
                <w:color w:val="000000"/>
                <w:sz w:val="16"/>
                <w:szCs w:val="16"/>
              </w:rPr>
            </w:pPr>
            <w:r w:rsidRPr="00302272">
              <w:rPr>
                <w:rFonts w:eastAsia="Times New Roman" w:cs="Times New Roman"/>
                <w:color w:val="000000"/>
                <w:sz w:val="16"/>
                <w:szCs w:val="16"/>
              </w:rPr>
              <w:t>Inventariar, monitorear y estudiar glaciares del país, para lograr un mejor conocimiento de sus recursos potenciales y disponer de antecedentes para fortalecer la planificación territorial y apoyar la toma de decisiones que involucren su protección y manejo</w:t>
            </w:r>
          </w:p>
        </w:tc>
        <w:tc>
          <w:tcPr>
            <w:tcW w:w="1133" w:type="dxa"/>
            <w:gridSpan w:val="3"/>
            <w:tcBorders>
              <w:top w:val="nil"/>
              <w:left w:val="nil"/>
              <w:bottom w:val="single" w:sz="8" w:space="0" w:color="auto"/>
              <w:right w:val="single" w:sz="8" w:space="0" w:color="auto"/>
            </w:tcBorders>
            <w:shd w:val="clear" w:color="auto" w:fill="auto"/>
            <w:vAlign w:val="center"/>
            <w:hideMark/>
          </w:tcPr>
          <w:p w14:paraId="41FFBC84"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 xml:space="preserve"> Propuesta Pública </w:t>
            </w:r>
          </w:p>
        </w:tc>
      </w:tr>
      <w:tr w:rsidR="00822CC8" w:rsidRPr="00302272" w14:paraId="48FBC86D" w14:textId="77777777" w:rsidTr="0005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472" w:type="dxa"/>
          <w:trHeight w:val="406"/>
        </w:trPr>
        <w:tc>
          <w:tcPr>
            <w:tcW w:w="989" w:type="dxa"/>
            <w:gridSpan w:val="2"/>
            <w:tcBorders>
              <w:top w:val="nil"/>
              <w:left w:val="single" w:sz="8" w:space="0" w:color="auto"/>
              <w:bottom w:val="single" w:sz="8" w:space="0" w:color="auto"/>
              <w:right w:val="single" w:sz="8" w:space="0" w:color="auto"/>
            </w:tcBorders>
            <w:shd w:val="clear" w:color="auto" w:fill="auto"/>
            <w:vAlign w:val="center"/>
            <w:hideMark/>
          </w:tcPr>
          <w:p w14:paraId="30E43D88"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Interregional</w:t>
            </w:r>
          </w:p>
        </w:tc>
        <w:tc>
          <w:tcPr>
            <w:tcW w:w="997" w:type="dxa"/>
            <w:gridSpan w:val="5"/>
            <w:tcBorders>
              <w:top w:val="nil"/>
              <w:left w:val="nil"/>
              <w:bottom w:val="single" w:sz="8" w:space="0" w:color="000000"/>
              <w:right w:val="single" w:sz="8" w:space="0" w:color="000000"/>
            </w:tcBorders>
            <w:shd w:val="clear" w:color="auto" w:fill="auto"/>
            <w:vAlign w:val="center"/>
            <w:hideMark/>
          </w:tcPr>
          <w:p w14:paraId="3F196046"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30130218-0</w:t>
            </w:r>
          </w:p>
        </w:tc>
        <w:tc>
          <w:tcPr>
            <w:tcW w:w="2419" w:type="dxa"/>
            <w:gridSpan w:val="6"/>
            <w:tcBorders>
              <w:top w:val="nil"/>
              <w:left w:val="nil"/>
              <w:bottom w:val="single" w:sz="8" w:space="0" w:color="000000"/>
              <w:right w:val="single" w:sz="8" w:space="0" w:color="000000"/>
            </w:tcBorders>
            <w:shd w:val="clear" w:color="auto" w:fill="auto"/>
            <w:vAlign w:val="center"/>
            <w:hideMark/>
          </w:tcPr>
          <w:p w14:paraId="4B8F3D6A"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CONSERVACIÓN DE LA RED HIDROMETEOROLÓGICA</w:t>
            </w:r>
          </w:p>
        </w:tc>
        <w:tc>
          <w:tcPr>
            <w:tcW w:w="952" w:type="dxa"/>
            <w:gridSpan w:val="5"/>
            <w:tcBorders>
              <w:top w:val="nil"/>
              <w:left w:val="nil"/>
              <w:bottom w:val="single" w:sz="8" w:space="0" w:color="000000"/>
              <w:right w:val="single" w:sz="8" w:space="0" w:color="333333"/>
            </w:tcBorders>
            <w:shd w:val="clear" w:color="000000" w:fill="FFFFFF"/>
            <w:vAlign w:val="center"/>
            <w:hideMark/>
          </w:tcPr>
          <w:p w14:paraId="5133D922" w14:textId="77777777" w:rsidR="00822CC8" w:rsidRPr="00302272" w:rsidRDefault="00F7082E" w:rsidP="004A4D02">
            <w:pPr>
              <w:jc w:val="right"/>
              <w:rPr>
                <w:rFonts w:eastAsia="Times New Roman" w:cs="Times New Roman"/>
                <w:color w:val="000000"/>
                <w:sz w:val="16"/>
                <w:szCs w:val="16"/>
              </w:rPr>
            </w:pPr>
            <w:r w:rsidRPr="00302272">
              <w:rPr>
                <w:rFonts w:eastAsia="Times New Roman" w:cs="Times New Roman"/>
                <w:color w:val="000000"/>
                <w:sz w:val="16"/>
                <w:szCs w:val="16"/>
              </w:rPr>
              <w:t>280.879</w:t>
            </w:r>
          </w:p>
        </w:tc>
        <w:tc>
          <w:tcPr>
            <w:tcW w:w="1024" w:type="dxa"/>
            <w:gridSpan w:val="5"/>
            <w:tcBorders>
              <w:top w:val="nil"/>
              <w:left w:val="single" w:sz="8" w:space="0" w:color="auto"/>
              <w:bottom w:val="single" w:sz="8" w:space="0" w:color="auto"/>
              <w:right w:val="single" w:sz="4" w:space="0" w:color="auto"/>
            </w:tcBorders>
            <w:shd w:val="clear" w:color="auto" w:fill="auto"/>
            <w:noWrap/>
            <w:vAlign w:val="center"/>
            <w:hideMark/>
          </w:tcPr>
          <w:p w14:paraId="4D1DCE15" w14:textId="77777777" w:rsidR="00822CC8" w:rsidRPr="00302272" w:rsidRDefault="00E85EDA" w:rsidP="004A4D02">
            <w:pPr>
              <w:jc w:val="center"/>
              <w:rPr>
                <w:rFonts w:eastAsia="Times New Roman" w:cs="Times New Roman"/>
                <w:color w:val="000000"/>
                <w:sz w:val="16"/>
                <w:szCs w:val="16"/>
              </w:rPr>
            </w:pPr>
            <w:r>
              <w:rPr>
                <w:rFonts w:eastAsia="Times New Roman" w:cs="Times New Roman"/>
                <w:color w:val="000000"/>
                <w:sz w:val="16"/>
                <w:szCs w:val="16"/>
              </w:rPr>
              <w:t>220.443</w:t>
            </w:r>
          </w:p>
        </w:tc>
        <w:tc>
          <w:tcPr>
            <w:tcW w:w="815" w:type="dxa"/>
            <w:gridSpan w:val="5"/>
            <w:tcBorders>
              <w:top w:val="single" w:sz="4" w:space="0" w:color="auto"/>
              <w:left w:val="single" w:sz="4" w:space="0" w:color="auto"/>
              <w:bottom w:val="single" w:sz="4" w:space="0" w:color="auto"/>
              <w:right w:val="single" w:sz="4" w:space="0" w:color="auto"/>
            </w:tcBorders>
            <w:vAlign w:val="center"/>
          </w:tcPr>
          <w:p w14:paraId="0B77E894" w14:textId="77777777" w:rsidR="00822CC8" w:rsidRPr="00302272" w:rsidRDefault="00E85EDA" w:rsidP="004A4D02">
            <w:pPr>
              <w:jc w:val="center"/>
              <w:rPr>
                <w:rFonts w:eastAsia="Times New Roman" w:cs="Times New Roman"/>
                <w:color w:val="000000"/>
                <w:sz w:val="16"/>
                <w:szCs w:val="16"/>
              </w:rPr>
            </w:pPr>
            <w:r>
              <w:rPr>
                <w:rFonts w:eastAsia="Times New Roman" w:cs="Times New Roman"/>
                <w:color w:val="000000"/>
                <w:sz w:val="16"/>
                <w:szCs w:val="16"/>
              </w:rPr>
              <w:t>78,48</w:t>
            </w:r>
          </w:p>
        </w:tc>
        <w:tc>
          <w:tcPr>
            <w:tcW w:w="888" w:type="dxa"/>
            <w:gridSpan w:val="4"/>
            <w:tcBorders>
              <w:top w:val="nil"/>
              <w:left w:val="single" w:sz="4" w:space="0" w:color="auto"/>
              <w:bottom w:val="single" w:sz="8" w:space="0" w:color="auto"/>
              <w:right w:val="single" w:sz="8" w:space="0" w:color="auto"/>
            </w:tcBorders>
            <w:shd w:val="clear" w:color="auto" w:fill="auto"/>
            <w:noWrap/>
            <w:vAlign w:val="center"/>
            <w:hideMark/>
          </w:tcPr>
          <w:p w14:paraId="12222D4A" w14:textId="77777777" w:rsidR="00822CC8" w:rsidRPr="00302272" w:rsidRDefault="00F7082E" w:rsidP="004A4D02">
            <w:pPr>
              <w:jc w:val="center"/>
              <w:rPr>
                <w:rFonts w:eastAsia="Times New Roman" w:cs="Times New Roman"/>
                <w:color w:val="000000"/>
                <w:sz w:val="16"/>
                <w:szCs w:val="16"/>
              </w:rPr>
            </w:pPr>
            <w:r w:rsidRPr="00302272">
              <w:rPr>
                <w:rFonts w:eastAsia="Times New Roman" w:cs="Times New Roman"/>
                <w:color w:val="000000"/>
                <w:sz w:val="16"/>
                <w:szCs w:val="16"/>
              </w:rPr>
              <w:t>2.899.192</w:t>
            </w:r>
          </w:p>
        </w:tc>
        <w:tc>
          <w:tcPr>
            <w:tcW w:w="647" w:type="dxa"/>
            <w:gridSpan w:val="4"/>
            <w:tcBorders>
              <w:top w:val="nil"/>
              <w:left w:val="nil"/>
              <w:bottom w:val="single" w:sz="8" w:space="0" w:color="auto"/>
              <w:right w:val="single" w:sz="8" w:space="0" w:color="auto"/>
            </w:tcBorders>
            <w:shd w:val="clear" w:color="auto" w:fill="auto"/>
            <w:noWrap/>
            <w:vAlign w:val="center"/>
            <w:hideMark/>
          </w:tcPr>
          <w:p w14:paraId="44303A36" w14:textId="77777777" w:rsidR="00822CC8" w:rsidRPr="00302272" w:rsidRDefault="00E85EDA" w:rsidP="004A4D02">
            <w:pPr>
              <w:jc w:val="center"/>
              <w:rPr>
                <w:rFonts w:eastAsia="Times New Roman" w:cs="Times New Roman"/>
                <w:color w:val="000000"/>
                <w:sz w:val="16"/>
                <w:szCs w:val="16"/>
              </w:rPr>
            </w:pPr>
            <w:r>
              <w:rPr>
                <w:rFonts w:eastAsia="Times New Roman" w:cs="Times New Roman"/>
                <w:color w:val="000000"/>
                <w:sz w:val="16"/>
                <w:szCs w:val="16"/>
              </w:rPr>
              <w:t>98,10</w:t>
            </w:r>
          </w:p>
        </w:tc>
        <w:tc>
          <w:tcPr>
            <w:tcW w:w="1015" w:type="dxa"/>
            <w:gridSpan w:val="4"/>
            <w:tcBorders>
              <w:top w:val="nil"/>
              <w:left w:val="nil"/>
              <w:bottom w:val="single" w:sz="8" w:space="0" w:color="auto"/>
              <w:right w:val="nil"/>
            </w:tcBorders>
            <w:shd w:val="clear" w:color="auto" w:fill="auto"/>
            <w:noWrap/>
            <w:vAlign w:val="center"/>
            <w:hideMark/>
          </w:tcPr>
          <w:p w14:paraId="09360AA7"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2832" w:type="dxa"/>
            <w:gridSpan w:val="4"/>
            <w:tcBorders>
              <w:top w:val="nil"/>
              <w:left w:val="single" w:sz="8" w:space="0" w:color="auto"/>
              <w:bottom w:val="single" w:sz="8" w:space="0" w:color="auto"/>
              <w:right w:val="single" w:sz="8" w:space="0" w:color="auto"/>
            </w:tcBorders>
            <w:shd w:val="clear" w:color="auto" w:fill="auto"/>
            <w:vAlign w:val="center"/>
            <w:hideMark/>
          </w:tcPr>
          <w:p w14:paraId="794364C2" w14:textId="77777777" w:rsidR="00822CC8" w:rsidRPr="00302272" w:rsidRDefault="00822CC8" w:rsidP="004A4D02">
            <w:pPr>
              <w:rPr>
                <w:rFonts w:eastAsia="Times New Roman" w:cs="Times New Roman"/>
                <w:color w:val="000000"/>
                <w:sz w:val="16"/>
                <w:szCs w:val="16"/>
              </w:rPr>
            </w:pPr>
            <w:r w:rsidRPr="00302272">
              <w:rPr>
                <w:rFonts w:eastAsia="Times New Roman" w:cs="Times New Roman"/>
                <w:color w:val="000000"/>
                <w:sz w:val="16"/>
                <w:szCs w:val="16"/>
              </w:rPr>
              <w:t>Contar con estadística histórica y continua en el tiempo, de los diversos parámetros meteorológicos,  con datos generados confiables y de  calidad que permitan mantener la continuidad de las mediciones en el tiempo de manera satisfactoria para contar con una estadística susceptible de ser utilizada, consistente y confiable, es decir, de buena calidad. Ambos objetivos, continuidad y calidad, sólo se logran en la medida que los instrumentos sean calibrados, ajustados y reparados oportunamente, al igual que su infraestructura</w:t>
            </w:r>
          </w:p>
        </w:tc>
        <w:tc>
          <w:tcPr>
            <w:tcW w:w="1133" w:type="dxa"/>
            <w:gridSpan w:val="3"/>
            <w:tcBorders>
              <w:top w:val="nil"/>
              <w:left w:val="nil"/>
              <w:bottom w:val="single" w:sz="8" w:space="0" w:color="auto"/>
              <w:right w:val="single" w:sz="8" w:space="0" w:color="auto"/>
            </w:tcBorders>
            <w:shd w:val="clear" w:color="auto" w:fill="auto"/>
            <w:vAlign w:val="center"/>
            <w:hideMark/>
          </w:tcPr>
          <w:p w14:paraId="297D5A3E"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 xml:space="preserve"> Trato Directo </w:t>
            </w:r>
          </w:p>
        </w:tc>
      </w:tr>
    </w:tbl>
    <w:p w14:paraId="7E44D782" w14:textId="77777777" w:rsidR="00F400FB" w:rsidRPr="00302272" w:rsidRDefault="00F400FB" w:rsidP="00822CC8">
      <w:pPr>
        <w:outlineLvl w:val="0"/>
        <w:rPr>
          <w:noProof/>
          <w:color w:val="000000" w:themeColor="text1"/>
          <w:sz w:val="14"/>
          <w:szCs w:val="14"/>
        </w:rPr>
      </w:pPr>
    </w:p>
    <w:p w14:paraId="320C953B" w14:textId="77777777" w:rsidR="00052492" w:rsidRPr="00302272" w:rsidRDefault="00052492" w:rsidP="00822CC8">
      <w:pPr>
        <w:outlineLvl w:val="0"/>
        <w:rPr>
          <w:noProof/>
          <w:color w:val="000000" w:themeColor="text1"/>
          <w:sz w:val="14"/>
          <w:szCs w:val="14"/>
        </w:rPr>
      </w:pPr>
    </w:p>
    <w:p w14:paraId="27C5CDC7" w14:textId="77777777" w:rsidR="00052492" w:rsidRPr="00302272" w:rsidRDefault="00052492" w:rsidP="00822CC8">
      <w:pPr>
        <w:outlineLvl w:val="0"/>
        <w:rPr>
          <w:noProof/>
          <w:color w:val="000000" w:themeColor="text1"/>
          <w:sz w:val="14"/>
          <w:szCs w:val="14"/>
        </w:rPr>
      </w:pPr>
    </w:p>
    <w:p w14:paraId="6A7420DC" w14:textId="77777777" w:rsidR="00052492" w:rsidRPr="00302272" w:rsidRDefault="00052492" w:rsidP="00822CC8">
      <w:pPr>
        <w:outlineLvl w:val="0"/>
        <w:rPr>
          <w:noProof/>
          <w:color w:val="000000" w:themeColor="text1"/>
          <w:sz w:val="14"/>
          <w:szCs w:val="14"/>
        </w:rPr>
      </w:pPr>
    </w:p>
    <w:p w14:paraId="041D8266" w14:textId="77777777" w:rsidR="00052492" w:rsidRPr="00302272" w:rsidRDefault="00052492" w:rsidP="00822CC8">
      <w:pPr>
        <w:outlineLvl w:val="0"/>
        <w:rPr>
          <w:noProof/>
          <w:color w:val="000000" w:themeColor="text1"/>
          <w:sz w:val="14"/>
          <w:szCs w:val="14"/>
        </w:rPr>
      </w:pPr>
    </w:p>
    <w:p w14:paraId="7B203ACC" w14:textId="77777777" w:rsidR="00052492" w:rsidRPr="00302272" w:rsidRDefault="00052492" w:rsidP="00822CC8">
      <w:pPr>
        <w:outlineLvl w:val="0"/>
        <w:rPr>
          <w:noProof/>
          <w:color w:val="000000" w:themeColor="text1"/>
          <w:sz w:val="14"/>
          <w:szCs w:val="14"/>
        </w:rPr>
      </w:pPr>
    </w:p>
    <w:p w14:paraId="1E7CA9B5" w14:textId="77777777" w:rsidR="00052492" w:rsidRPr="00302272" w:rsidRDefault="00052492" w:rsidP="00822CC8">
      <w:pPr>
        <w:outlineLvl w:val="0"/>
        <w:rPr>
          <w:noProof/>
          <w:color w:val="000000" w:themeColor="text1"/>
          <w:sz w:val="14"/>
          <w:szCs w:val="14"/>
        </w:rPr>
      </w:pPr>
    </w:p>
    <w:p w14:paraId="2F875980" w14:textId="77777777" w:rsidR="00052492" w:rsidRPr="00302272" w:rsidRDefault="00052492" w:rsidP="00822CC8">
      <w:pPr>
        <w:outlineLvl w:val="0"/>
        <w:rPr>
          <w:noProof/>
          <w:color w:val="000000" w:themeColor="text1"/>
          <w:sz w:val="14"/>
          <w:szCs w:val="14"/>
        </w:rPr>
      </w:pPr>
    </w:p>
    <w:p w14:paraId="768147AF" w14:textId="77777777" w:rsidR="00052492" w:rsidRPr="00302272" w:rsidRDefault="00052492" w:rsidP="00822CC8">
      <w:pPr>
        <w:outlineLvl w:val="0"/>
        <w:rPr>
          <w:noProof/>
          <w:color w:val="000000" w:themeColor="text1"/>
          <w:sz w:val="14"/>
          <w:szCs w:val="14"/>
        </w:rPr>
      </w:pPr>
    </w:p>
    <w:p w14:paraId="58A7E9A7" w14:textId="77777777" w:rsidR="00052492" w:rsidRPr="00302272" w:rsidRDefault="00052492" w:rsidP="00822CC8">
      <w:pPr>
        <w:outlineLvl w:val="0"/>
        <w:rPr>
          <w:noProof/>
          <w:color w:val="000000" w:themeColor="text1"/>
          <w:sz w:val="14"/>
          <w:szCs w:val="14"/>
        </w:rPr>
      </w:pPr>
    </w:p>
    <w:p w14:paraId="3CBB86DB" w14:textId="77777777" w:rsidR="00052492" w:rsidRPr="00302272" w:rsidRDefault="00052492" w:rsidP="00822CC8">
      <w:pPr>
        <w:outlineLvl w:val="0"/>
        <w:rPr>
          <w:noProof/>
          <w:color w:val="000000" w:themeColor="text1"/>
          <w:sz w:val="14"/>
          <w:szCs w:val="14"/>
        </w:rPr>
      </w:pPr>
    </w:p>
    <w:p w14:paraId="01315B93" w14:textId="77777777" w:rsidR="00F400FB" w:rsidRPr="00302272" w:rsidRDefault="00F400FB" w:rsidP="00822CC8">
      <w:pPr>
        <w:outlineLvl w:val="0"/>
        <w:rPr>
          <w:noProof/>
          <w:color w:val="000000" w:themeColor="text1"/>
          <w:sz w:val="14"/>
          <w:szCs w:val="14"/>
        </w:rPr>
      </w:pPr>
    </w:p>
    <w:tbl>
      <w:tblPr>
        <w:tblW w:w="13673" w:type="dxa"/>
        <w:tblInd w:w="60" w:type="dxa"/>
        <w:tblCellMar>
          <w:left w:w="70" w:type="dxa"/>
          <w:right w:w="70" w:type="dxa"/>
        </w:tblCellMar>
        <w:tblLook w:val="04A0" w:firstRow="1" w:lastRow="0" w:firstColumn="1" w:lastColumn="0" w:noHBand="0" w:noVBand="1"/>
      </w:tblPr>
      <w:tblGrid>
        <w:gridCol w:w="998"/>
        <w:gridCol w:w="939"/>
        <w:gridCol w:w="2351"/>
        <w:gridCol w:w="1082"/>
        <w:gridCol w:w="870"/>
        <w:gridCol w:w="938"/>
        <w:gridCol w:w="939"/>
        <w:gridCol w:w="659"/>
        <w:gridCol w:w="1059"/>
        <w:gridCol w:w="2791"/>
        <w:gridCol w:w="1047"/>
      </w:tblGrid>
      <w:tr w:rsidR="00822CC8" w:rsidRPr="00302272" w14:paraId="21810067" w14:textId="77777777" w:rsidTr="00945975">
        <w:trPr>
          <w:trHeight w:val="435"/>
        </w:trPr>
        <w:tc>
          <w:tcPr>
            <w:tcW w:w="998" w:type="dxa"/>
            <w:tcBorders>
              <w:top w:val="single" w:sz="8" w:space="0" w:color="auto"/>
              <w:left w:val="single" w:sz="8" w:space="0" w:color="auto"/>
              <w:bottom w:val="single" w:sz="8" w:space="0" w:color="auto"/>
              <w:right w:val="single" w:sz="8" w:space="0" w:color="auto"/>
            </w:tcBorders>
            <w:shd w:val="clear" w:color="auto" w:fill="1F497D" w:themeFill="text2"/>
            <w:vAlign w:val="center"/>
            <w:hideMark/>
          </w:tcPr>
          <w:p w14:paraId="5D92CBF9"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lastRenderedPageBreak/>
              <w:t>Región</w:t>
            </w:r>
          </w:p>
        </w:tc>
        <w:tc>
          <w:tcPr>
            <w:tcW w:w="939" w:type="dxa"/>
            <w:tcBorders>
              <w:top w:val="single" w:sz="8" w:space="0" w:color="333333"/>
              <w:left w:val="nil"/>
              <w:bottom w:val="single" w:sz="4" w:space="0" w:color="000000"/>
              <w:right w:val="single" w:sz="4" w:space="0" w:color="000000"/>
            </w:tcBorders>
            <w:shd w:val="clear" w:color="auto" w:fill="1F497D" w:themeFill="text2"/>
            <w:vAlign w:val="center"/>
            <w:hideMark/>
          </w:tcPr>
          <w:p w14:paraId="63A80ACA"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B.I.P.</w:t>
            </w:r>
          </w:p>
        </w:tc>
        <w:tc>
          <w:tcPr>
            <w:tcW w:w="2351" w:type="dxa"/>
            <w:tcBorders>
              <w:top w:val="single" w:sz="8" w:space="0" w:color="333333"/>
              <w:left w:val="nil"/>
              <w:bottom w:val="single" w:sz="4" w:space="0" w:color="000000"/>
              <w:right w:val="single" w:sz="4" w:space="0" w:color="000000"/>
            </w:tcBorders>
            <w:shd w:val="clear" w:color="auto" w:fill="1F497D" w:themeFill="text2"/>
            <w:vAlign w:val="center"/>
            <w:hideMark/>
          </w:tcPr>
          <w:p w14:paraId="40B2CBF0"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Denominación</w:t>
            </w:r>
          </w:p>
        </w:tc>
        <w:tc>
          <w:tcPr>
            <w:tcW w:w="1082" w:type="dxa"/>
            <w:tcBorders>
              <w:top w:val="single" w:sz="8" w:space="0" w:color="333333"/>
              <w:left w:val="nil"/>
              <w:bottom w:val="single" w:sz="4" w:space="0" w:color="000000"/>
              <w:right w:val="single" w:sz="4" w:space="0" w:color="auto"/>
            </w:tcBorders>
            <w:shd w:val="clear" w:color="auto" w:fill="1F497D" w:themeFill="text2"/>
            <w:vAlign w:val="center"/>
            <w:hideMark/>
          </w:tcPr>
          <w:p w14:paraId="264686E3" w14:textId="77777777" w:rsidR="00822CC8" w:rsidRPr="00302272" w:rsidRDefault="006C201C" w:rsidP="008A04AA">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Presupuesto M$ 2021</w:t>
            </w:r>
          </w:p>
        </w:tc>
        <w:tc>
          <w:tcPr>
            <w:tcW w:w="870"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7AB17DFD" w14:textId="77777777" w:rsidR="00822CC8" w:rsidRPr="00302272" w:rsidRDefault="00822CC8" w:rsidP="005C743D">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Ejecución al 3</w:t>
            </w:r>
            <w:r w:rsidR="00D74247" w:rsidRPr="00302272">
              <w:rPr>
                <w:rFonts w:eastAsia="Times New Roman" w:cs="Times New Roman"/>
                <w:bCs/>
                <w:color w:val="FFFFFF" w:themeColor="background1"/>
                <w:sz w:val="16"/>
                <w:szCs w:val="16"/>
              </w:rPr>
              <w:t>0</w:t>
            </w:r>
            <w:r w:rsidRPr="00302272">
              <w:rPr>
                <w:rFonts w:eastAsia="Times New Roman" w:cs="Times New Roman"/>
                <w:bCs/>
                <w:color w:val="FFFFFF" w:themeColor="background1"/>
                <w:sz w:val="16"/>
                <w:szCs w:val="16"/>
              </w:rPr>
              <w:t>.</w:t>
            </w:r>
            <w:r w:rsidR="006C201C" w:rsidRPr="00302272">
              <w:rPr>
                <w:rFonts w:eastAsia="Times New Roman" w:cs="Times New Roman"/>
                <w:bCs/>
                <w:color w:val="FFFFFF" w:themeColor="background1"/>
                <w:sz w:val="16"/>
                <w:szCs w:val="16"/>
              </w:rPr>
              <w:t>0</w:t>
            </w:r>
            <w:r w:rsidR="005C743D">
              <w:rPr>
                <w:rFonts w:eastAsia="Times New Roman" w:cs="Times New Roman"/>
                <w:bCs/>
                <w:color w:val="FFFFFF" w:themeColor="background1"/>
                <w:sz w:val="16"/>
                <w:szCs w:val="16"/>
              </w:rPr>
              <w:t>9</w:t>
            </w:r>
            <w:r w:rsidR="002F4225" w:rsidRPr="00302272">
              <w:rPr>
                <w:rFonts w:eastAsia="Times New Roman" w:cs="Times New Roman"/>
                <w:bCs/>
                <w:color w:val="FFFFFF" w:themeColor="background1"/>
                <w:sz w:val="16"/>
                <w:szCs w:val="16"/>
              </w:rPr>
              <w:t>.202</w:t>
            </w:r>
            <w:r w:rsidR="006C201C" w:rsidRPr="00302272">
              <w:rPr>
                <w:rFonts w:eastAsia="Times New Roman" w:cs="Times New Roman"/>
                <w:bCs/>
                <w:color w:val="FFFFFF" w:themeColor="background1"/>
                <w:sz w:val="16"/>
                <w:szCs w:val="16"/>
              </w:rPr>
              <w:t>1</w:t>
            </w:r>
            <w:r w:rsidRPr="00302272">
              <w:rPr>
                <w:rFonts w:eastAsia="Times New Roman" w:cs="Times New Roman"/>
                <w:bCs/>
                <w:color w:val="FFFFFF" w:themeColor="background1"/>
                <w:sz w:val="16"/>
                <w:szCs w:val="16"/>
              </w:rPr>
              <w:br/>
              <w:t>MS</w:t>
            </w:r>
          </w:p>
        </w:tc>
        <w:tc>
          <w:tcPr>
            <w:tcW w:w="938" w:type="dxa"/>
            <w:tcBorders>
              <w:top w:val="single" w:sz="4" w:space="0" w:color="auto"/>
              <w:left w:val="single" w:sz="4" w:space="0" w:color="auto"/>
              <w:bottom w:val="single" w:sz="4" w:space="0" w:color="auto"/>
              <w:right w:val="single" w:sz="4" w:space="0" w:color="auto"/>
            </w:tcBorders>
            <w:shd w:val="clear" w:color="auto" w:fill="1F497D" w:themeFill="text2"/>
          </w:tcPr>
          <w:p w14:paraId="063B56B6" w14:textId="77777777" w:rsidR="00822CC8" w:rsidRPr="00302272" w:rsidRDefault="006C201C" w:rsidP="008A04AA">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 de Ejecución 2021</w:t>
            </w:r>
          </w:p>
        </w:tc>
        <w:tc>
          <w:tcPr>
            <w:tcW w:w="939"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2D7A4B13"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Pago Años Anteriores</w:t>
            </w:r>
          </w:p>
        </w:tc>
        <w:tc>
          <w:tcPr>
            <w:tcW w:w="659"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79EF244"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Avance (%)</w:t>
            </w:r>
          </w:p>
        </w:tc>
        <w:tc>
          <w:tcPr>
            <w:tcW w:w="1059" w:type="dxa"/>
            <w:tcBorders>
              <w:top w:val="single" w:sz="8" w:space="0" w:color="333333"/>
              <w:left w:val="single" w:sz="4" w:space="0" w:color="auto"/>
              <w:bottom w:val="single" w:sz="4" w:space="0" w:color="000000"/>
              <w:right w:val="single" w:sz="8" w:space="0" w:color="333333"/>
            </w:tcBorders>
            <w:shd w:val="clear" w:color="auto" w:fill="1F497D" w:themeFill="text2"/>
            <w:vAlign w:val="center"/>
            <w:hideMark/>
          </w:tcPr>
          <w:p w14:paraId="37C0F6CA"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Comuna</w:t>
            </w:r>
          </w:p>
        </w:tc>
        <w:tc>
          <w:tcPr>
            <w:tcW w:w="2791" w:type="dxa"/>
            <w:tcBorders>
              <w:top w:val="single" w:sz="8" w:space="0" w:color="333333"/>
              <w:left w:val="single" w:sz="4" w:space="0" w:color="000000"/>
              <w:bottom w:val="nil"/>
              <w:right w:val="single" w:sz="8" w:space="0" w:color="333333"/>
            </w:tcBorders>
            <w:shd w:val="clear" w:color="auto" w:fill="1F497D" w:themeFill="text2"/>
            <w:vAlign w:val="center"/>
            <w:hideMark/>
          </w:tcPr>
          <w:p w14:paraId="00C8864B"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Objetivo</w:t>
            </w:r>
            <w:r w:rsidR="00BF46A6" w:rsidRPr="00302272">
              <w:rPr>
                <w:rFonts w:eastAsia="Times New Roman" w:cs="Times New Roman"/>
                <w:bCs/>
                <w:color w:val="FFFFFF" w:themeColor="background1"/>
                <w:sz w:val="16"/>
                <w:szCs w:val="16"/>
              </w:rPr>
              <w:t>/Justificación</w:t>
            </w:r>
          </w:p>
        </w:tc>
        <w:tc>
          <w:tcPr>
            <w:tcW w:w="1047" w:type="dxa"/>
            <w:tcBorders>
              <w:top w:val="single" w:sz="8" w:space="0" w:color="333333"/>
              <w:left w:val="single" w:sz="4" w:space="0" w:color="000000"/>
              <w:bottom w:val="nil"/>
              <w:right w:val="single" w:sz="8" w:space="0" w:color="333333"/>
            </w:tcBorders>
            <w:shd w:val="clear" w:color="auto" w:fill="1F497D" w:themeFill="text2"/>
            <w:vAlign w:val="center"/>
            <w:hideMark/>
          </w:tcPr>
          <w:p w14:paraId="27D495BB"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Modalidad de Contratación</w:t>
            </w:r>
          </w:p>
        </w:tc>
      </w:tr>
      <w:tr w:rsidR="00822CC8" w:rsidRPr="00302272" w14:paraId="6F44A408" w14:textId="77777777" w:rsidTr="00945975">
        <w:trPr>
          <w:trHeight w:val="5549"/>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6CF929BF" w14:textId="77777777" w:rsidR="00822CC8" w:rsidRPr="00302272" w:rsidRDefault="00822CC8" w:rsidP="004A4D02">
            <w:pPr>
              <w:jc w:val="left"/>
              <w:rPr>
                <w:rFonts w:eastAsia="Times New Roman" w:cs="Times New Roman"/>
                <w:color w:val="000000"/>
                <w:sz w:val="16"/>
                <w:szCs w:val="16"/>
              </w:rPr>
            </w:pPr>
            <w:r w:rsidRPr="00302272">
              <w:rPr>
                <w:rFonts w:eastAsia="Times New Roman" w:cs="Times New Roman"/>
                <w:color w:val="000000"/>
                <w:sz w:val="16"/>
                <w:szCs w:val="16"/>
              </w:rPr>
              <w:t>Interregional</w:t>
            </w:r>
          </w:p>
        </w:tc>
        <w:tc>
          <w:tcPr>
            <w:tcW w:w="939" w:type="dxa"/>
            <w:tcBorders>
              <w:top w:val="nil"/>
              <w:left w:val="nil"/>
              <w:bottom w:val="single" w:sz="8" w:space="0" w:color="000000"/>
              <w:right w:val="single" w:sz="8" w:space="0" w:color="000000"/>
            </w:tcBorders>
            <w:shd w:val="clear" w:color="auto" w:fill="auto"/>
            <w:vAlign w:val="center"/>
            <w:hideMark/>
          </w:tcPr>
          <w:p w14:paraId="2DC38108"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30130229-0</w:t>
            </w:r>
          </w:p>
        </w:tc>
        <w:tc>
          <w:tcPr>
            <w:tcW w:w="2351" w:type="dxa"/>
            <w:tcBorders>
              <w:top w:val="nil"/>
              <w:left w:val="nil"/>
              <w:bottom w:val="single" w:sz="8" w:space="0" w:color="000000"/>
              <w:right w:val="single" w:sz="8" w:space="0" w:color="000000"/>
            </w:tcBorders>
            <w:shd w:val="clear" w:color="auto" w:fill="auto"/>
            <w:vAlign w:val="center"/>
            <w:hideMark/>
          </w:tcPr>
          <w:p w14:paraId="4039DCB5" w14:textId="77777777" w:rsidR="00822CC8" w:rsidRPr="00302272" w:rsidRDefault="00822CC8" w:rsidP="004A4D02">
            <w:pPr>
              <w:jc w:val="left"/>
              <w:rPr>
                <w:rFonts w:eastAsia="Times New Roman" w:cs="Times New Roman"/>
                <w:color w:val="000000"/>
                <w:sz w:val="16"/>
                <w:szCs w:val="16"/>
              </w:rPr>
            </w:pPr>
            <w:r w:rsidRPr="00302272">
              <w:rPr>
                <w:rFonts w:eastAsia="Times New Roman" w:cs="Times New Roman"/>
                <w:color w:val="000000"/>
                <w:sz w:val="16"/>
                <w:szCs w:val="16"/>
              </w:rPr>
              <w:t>CONSERVACIÓN RED DE LAGOS</w:t>
            </w:r>
          </w:p>
        </w:tc>
        <w:tc>
          <w:tcPr>
            <w:tcW w:w="1082" w:type="dxa"/>
            <w:tcBorders>
              <w:top w:val="nil"/>
              <w:left w:val="nil"/>
              <w:bottom w:val="single" w:sz="8" w:space="0" w:color="000000"/>
              <w:right w:val="single" w:sz="8" w:space="0" w:color="333333"/>
            </w:tcBorders>
            <w:shd w:val="clear" w:color="000000" w:fill="FFFFFF"/>
            <w:vAlign w:val="center"/>
            <w:hideMark/>
          </w:tcPr>
          <w:p w14:paraId="06D4EC91" w14:textId="77777777" w:rsidR="00822CC8" w:rsidRPr="00302272" w:rsidRDefault="00FB66B1" w:rsidP="004A4D02">
            <w:pPr>
              <w:jc w:val="right"/>
              <w:rPr>
                <w:rFonts w:eastAsia="Times New Roman" w:cs="Times New Roman"/>
                <w:color w:val="000000"/>
                <w:sz w:val="16"/>
                <w:szCs w:val="16"/>
              </w:rPr>
            </w:pPr>
            <w:r w:rsidRPr="00302272">
              <w:rPr>
                <w:rFonts w:eastAsia="Times New Roman" w:cs="Times New Roman"/>
                <w:color w:val="000000"/>
                <w:sz w:val="16"/>
                <w:szCs w:val="16"/>
              </w:rPr>
              <w:t>50.371</w:t>
            </w:r>
          </w:p>
        </w:tc>
        <w:tc>
          <w:tcPr>
            <w:tcW w:w="87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1841DDD" w14:textId="77777777" w:rsidR="00822CC8" w:rsidRPr="00302272" w:rsidRDefault="005C743D" w:rsidP="004A4D02">
            <w:pPr>
              <w:jc w:val="right"/>
              <w:rPr>
                <w:rFonts w:eastAsia="Times New Roman" w:cs="Times New Roman"/>
                <w:color w:val="000000"/>
                <w:sz w:val="16"/>
                <w:szCs w:val="16"/>
              </w:rPr>
            </w:pPr>
            <w:r>
              <w:rPr>
                <w:rFonts w:eastAsia="Times New Roman" w:cs="Times New Roman"/>
                <w:color w:val="000000"/>
                <w:sz w:val="16"/>
                <w:szCs w:val="16"/>
              </w:rPr>
              <w:t>41.164</w:t>
            </w:r>
            <w:r w:rsidR="00822CC8" w:rsidRPr="00302272">
              <w:rPr>
                <w:rFonts w:eastAsia="Times New Roman" w:cs="Times New Roman"/>
                <w:color w:val="000000"/>
                <w:sz w:val="16"/>
                <w:szCs w:val="16"/>
              </w:rPr>
              <w:t xml:space="preserve"> </w:t>
            </w:r>
          </w:p>
        </w:tc>
        <w:tc>
          <w:tcPr>
            <w:tcW w:w="938" w:type="dxa"/>
            <w:tcBorders>
              <w:top w:val="single" w:sz="4" w:space="0" w:color="auto"/>
              <w:left w:val="single" w:sz="4" w:space="0" w:color="auto"/>
              <w:bottom w:val="single" w:sz="4" w:space="0" w:color="auto"/>
              <w:right w:val="single" w:sz="4" w:space="0" w:color="auto"/>
            </w:tcBorders>
            <w:vAlign w:val="center"/>
          </w:tcPr>
          <w:p w14:paraId="347A810D" w14:textId="77777777" w:rsidR="00822CC8" w:rsidRPr="00302272" w:rsidRDefault="005C743D" w:rsidP="004A4D02">
            <w:pPr>
              <w:jc w:val="center"/>
              <w:rPr>
                <w:rFonts w:eastAsia="Times New Roman" w:cs="Times New Roman"/>
                <w:color w:val="000000"/>
                <w:sz w:val="16"/>
                <w:szCs w:val="16"/>
              </w:rPr>
            </w:pPr>
            <w:r>
              <w:rPr>
                <w:rFonts w:eastAsia="Times New Roman" w:cs="Times New Roman"/>
                <w:color w:val="000000"/>
                <w:sz w:val="16"/>
                <w:szCs w:val="16"/>
              </w:rPr>
              <w:t>81,72</w:t>
            </w:r>
          </w:p>
        </w:tc>
        <w:tc>
          <w:tcPr>
            <w:tcW w:w="93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AB59A6D" w14:textId="77777777" w:rsidR="00822CC8" w:rsidRPr="00302272" w:rsidRDefault="00FB66B1" w:rsidP="004A4D02">
            <w:pPr>
              <w:jc w:val="center"/>
              <w:rPr>
                <w:rFonts w:eastAsia="Times New Roman" w:cs="Times New Roman"/>
                <w:color w:val="000000"/>
                <w:sz w:val="16"/>
                <w:szCs w:val="16"/>
              </w:rPr>
            </w:pPr>
            <w:r w:rsidRPr="00302272">
              <w:rPr>
                <w:rFonts w:eastAsia="Times New Roman" w:cs="Times New Roman"/>
                <w:color w:val="000000"/>
                <w:sz w:val="16"/>
                <w:szCs w:val="16"/>
              </w:rPr>
              <w:t>571.372</w:t>
            </w:r>
          </w:p>
        </w:tc>
        <w:tc>
          <w:tcPr>
            <w:tcW w:w="659" w:type="dxa"/>
            <w:tcBorders>
              <w:top w:val="single" w:sz="4" w:space="0" w:color="auto"/>
              <w:left w:val="nil"/>
              <w:bottom w:val="single" w:sz="8" w:space="0" w:color="auto"/>
              <w:right w:val="single" w:sz="8" w:space="0" w:color="auto"/>
            </w:tcBorders>
            <w:shd w:val="clear" w:color="auto" w:fill="auto"/>
            <w:noWrap/>
            <w:vAlign w:val="center"/>
            <w:hideMark/>
          </w:tcPr>
          <w:p w14:paraId="03F2251D" w14:textId="77777777" w:rsidR="00822CC8" w:rsidRPr="00302272" w:rsidRDefault="005C743D" w:rsidP="004A4D02">
            <w:pPr>
              <w:jc w:val="center"/>
              <w:rPr>
                <w:rFonts w:eastAsia="Times New Roman" w:cs="Times New Roman"/>
                <w:color w:val="000000"/>
                <w:sz w:val="16"/>
                <w:szCs w:val="16"/>
              </w:rPr>
            </w:pPr>
            <w:r>
              <w:rPr>
                <w:rFonts w:eastAsia="Times New Roman" w:cs="Times New Roman"/>
                <w:color w:val="000000"/>
                <w:sz w:val="16"/>
                <w:szCs w:val="16"/>
              </w:rPr>
              <w:t>98,52</w:t>
            </w:r>
          </w:p>
        </w:tc>
        <w:tc>
          <w:tcPr>
            <w:tcW w:w="1059" w:type="dxa"/>
            <w:tcBorders>
              <w:top w:val="nil"/>
              <w:left w:val="nil"/>
              <w:bottom w:val="single" w:sz="8" w:space="0" w:color="auto"/>
              <w:right w:val="nil"/>
            </w:tcBorders>
            <w:shd w:val="clear" w:color="auto" w:fill="auto"/>
            <w:noWrap/>
            <w:vAlign w:val="center"/>
            <w:hideMark/>
          </w:tcPr>
          <w:p w14:paraId="7B867105"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2791" w:type="dxa"/>
            <w:tcBorders>
              <w:top w:val="nil"/>
              <w:left w:val="single" w:sz="8" w:space="0" w:color="auto"/>
              <w:bottom w:val="single" w:sz="8" w:space="0" w:color="auto"/>
              <w:right w:val="single" w:sz="8" w:space="0" w:color="auto"/>
            </w:tcBorders>
            <w:shd w:val="clear" w:color="auto" w:fill="auto"/>
            <w:vAlign w:val="bottom"/>
            <w:hideMark/>
          </w:tcPr>
          <w:p w14:paraId="6FAAC274" w14:textId="77777777" w:rsidR="00822CC8" w:rsidRPr="00302272" w:rsidRDefault="00822CC8" w:rsidP="004A4D02">
            <w:pPr>
              <w:spacing w:after="240"/>
              <w:rPr>
                <w:rFonts w:eastAsia="Times New Roman" w:cs="Times New Roman"/>
                <w:color w:val="000000"/>
                <w:sz w:val="16"/>
                <w:szCs w:val="16"/>
              </w:rPr>
            </w:pPr>
            <w:r w:rsidRPr="00302272">
              <w:rPr>
                <w:rFonts w:eastAsia="Times New Roman" w:cs="Times New Roman"/>
                <w:color w:val="000000"/>
                <w:sz w:val="16"/>
                <w:szCs w:val="16"/>
                <w:lang w:val="es-ES"/>
              </w:rPr>
              <w:t>El objetivo es proveer de información periódica que permita evaluar y cuantificar, a través de un conjunto de parámetros, la condición de un lago en términos de la cantidad de sus recursos almacenados.</w:t>
            </w:r>
            <w:r w:rsidRPr="00302272">
              <w:rPr>
                <w:rFonts w:eastAsia="Times New Roman" w:cs="Times New Roman"/>
                <w:color w:val="000000"/>
                <w:sz w:val="16"/>
                <w:szCs w:val="16"/>
                <w:lang w:val="es-ES"/>
              </w:rPr>
              <w:br/>
              <w:t>Dentro de este contexto, se contempla la implementación y operación permanente de la Red de Lagos y la evolución futura de la red respondiendo a las necesidades de desarrollo del país</w:t>
            </w:r>
            <w:r w:rsidRPr="00302272">
              <w:rPr>
                <w:rFonts w:eastAsia="Times New Roman" w:cs="Times New Roman"/>
                <w:color w:val="000000"/>
                <w:sz w:val="16"/>
                <w:szCs w:val="16"/>
                <w:lang w:val="es-ES"/>
              </w:rPr>
              <w:br/>
              <w:t>Se espera además, fortalecer la descentralización del muestreo, respondiendo a los lineamientos de modernización y optimización del Estado. Lo anterior quiere decir que deberán efectuarse acciones que permitan que las regiones tengan la capacidad profesional y material para realizar las campañas de toma de muestras y los análisis de terreno, enviando posteriormente las muestras al laboratorio ambiental de la DGA ubicado en Santiago.</w:t>
            </w:r>
            <w:r w:rsidRPr="00302272">
              <w:rPr>
                <w:rFonts w:eastAsia="Times New Roman" w:cs="Times New Roman"/>
                <w:color w:val="000000"/>
                <w:sz w:val="16"/>
                <w:szCs w:val="16"/>
                <w:lang w:val="es-ES"/>
              </w:rPr>
              <w:br/>
              <w:t xml:space="preserve"> Con el presente proyecto se espera seguir operando la red de lagos, lo que conlleva a la adquisición de los materiales necesarios para el laboratorio ambiental, como son insumos, equipos, materiales etc.</w:t>
            </w:r>
            <w:r w:rsidRPr="00302272">
              <w:rPr>
                <w:rFonts w:eastAsia="Times New Roman" w:cs="Times New Roman"/>
                <w:color w:val="000000"/>
                <w:sz w:val="16"/>
                <w:szCs w:val="16"/>
                <w:lang w:val="es-ES"/>
              </w:rPr>
              <w:br/>
              <w:t xml:space="preserve"> Como parte de las actividades realizadas por el laboratorio ambiental de la DGA, este proyecto también se deberá enmarcar en el sistema de calidad que el Laboratorio ISO 17.025, lo que probablemente exigirá la adecuación de las técnicas analíticas, </w:t>
            </w:r>
          </w:p>
        </w:tc>
        <w:tc>
          <w:tcPr>
            <w:tcW w:w="1047" w:type="dxa"/>
            <w:tcBorders>
              <w:top w:val="nil"/>
              <w:left w:val="nil"/>
              <w:bottom w:val="single" w:sz="8" w:space="0" w:color="auto"/>
              <w:right w:val="single" w:sz="8" w:space="0" w:color="auto"/>
            </w:tcBorders>
            <w:shd w:val="clear" w:color="auto" w:fill="auto"/>
            <w:vAlign w:val="center"/>
            <w:hideMark/>
          </w:tcPr>
          <w:p w14:paraId="04F2BCE1"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 xml:space="preserve"> Trato Directo </w:t>
            </w:r>
          </w:p>
        </w:tc>
      </w:tr>
    </w:tbl>
    <w:p w14:paraId="3755ABC3" w14:textId="77777777" w:rsidR="00822CC8" w:rsidRPr="00302272" w:rsidRDefault="00822CC8" w:rsidP="00822CC8">
      <w:pPr>
        <w:outlineLvl w:val="0"/>
        <w:rPr>
          <w:noProof/>
          <w:color w:val="000000" w:themeColor="text1"/>
          <w:sz w:val="14"/>
          <w:szCs w:val="14"/>
        </w:rPr>
      </w:pPr>
    </w:p>
    <w:p w14:paraId="6CAB1E32" w14:textId="77777777" w:rsidR="00822CC8" w:rsidRPr="00302272" w:rsidRDefault="00822CC8" w:rsidP="00822CC8">
      <w:pPr>
        <w:outlineLvl w:val="0"/>
        <w:rPr>
          <w:noProof/>
          <w:color w:val="000000" w:themeColor="text1"/>
          <w:sz w:val="14"/>
          <w:szCs w:val="14"/>
        </w:rPr>
      </w:pPr>
    </w:p>
    <w:p w14:paraId="7BB25381" w14:textId="77777777" w:rsidR="002C1A33" w:rsidRPr="00302272" w:rsidRDefault="002C1A33" w:rsidP="00822CC8">
      <w:pPr>
        <w:outlineLvl w:val="0"/>
        <w:rPr>
          <w:noProof/>
          <w:color w:val="000000" w:themeColor="text1"/>
          <w:sz w:val="14"/>
          <w:szCs w:val="14"/>
        </w:rPr>
      </w:pPr>
    </w:p>
    <w:p w14:paraId="033A7913" w14:textId="77777777" w:rsidR="002C1A33" w:rsidRPr="00302272" w:rsidRDefault="002C1A33" w:rsidP="00822CC8">
      <w:pPr>
        <w:outlineLvl w:val="0"/>
        <w:rPr>
          <w:noProof/>
          <w:color w:val="000000" w:themeColor="text1"/>
          <w:sz w:val="14"/>
          <w:szCs w:val="14"/>
        </w:rPr>
      </w:pPr>
    </w:p>
    <w:p w14:paraId="75436F18" w14:textId="77777777" w:rsidR="00B92611" w:rsidRPr="00302272" w:rsidRDefault="00B92611" w:rsidP="00822CC8">
      <w:pPr>
        <w:outlineLvl w:val="0"/>
        <w:rPr>
          <w:noProof/>
          <w:color w:val="000000" w:themeColor="text1"/>
          <w:sz w:val="14"/>
          <w:szCs w:val="14"/>
        </w:rPr>
      </w:pPr>
    </w:p>
    <w:p w14:paraId="3709D778" w14:textId="77777777" w:rsidR="00B92611" w:rsidRPr="00302272" w:rsidRDefault="00B92611" w:rsidP="00822CC8">
      <w:pPr>
        <w:outlineLvl w:val="0"/>
        <w:rPr>
          <w:noProof/>
          <w:color w:val="000000" w:themeColor="text1"/>
          <w:sz w:val="14"/>
          <w:szCs w:val="14"/>
        </w:rPr>
      </w:pPr>
    </w:p>
    <w:p w14:paraId="0F9BE8CB" w14:textId="77777777" w:rsidR="00B92611" w:rsidRPr="00302272" w:rsidRDefault="00B92611" w:rsidP="00822CC8">
      <w:pPr>
        <w:outlineLvl w:val="0"/>
        <w:rPr>
          <w:noProof/>
          <w:color w:val="000000" w:themeColor="text1"/>
          <w:sz w:val="14"/>
          <w:szCs w:val="14"/>
        </w:rPr>
      </w:pPr>
    </w:p>
    <w:tbl>
      <w:tblPr>
        <w:tblW w:w="13760" w:type="dxa"/>
        <w:tblInd w:w="60" w:type="dxa"/>
        <w:tblCellMar>
          <w:left w:w="70" w:type="dxa"/>
          <w:right w:w="70" w:type="dxa"/>
        </w:tblCellMar>
        <w:tblLook w:val="04A0" w:firstRow="1" w:lastRow="0" w:firstColumn="1" w:lastColumn="0" w:noHBand="0" w:noVBand="1"/>
      </w:tblPr>
      <w:tblGrid>
        <w:gridCol w:w="999"/>
        <w:gridCol w:w="923"/>
        <w:gridCol w:w="1863"/>
        <w:gridCol w:w="989"/>
        <w:gridCol w:w="870"/>
        <w:gridCol w:w="1220"/>
        <w:gridCol w:w="869"/>
        <w:gridCol w:w="691"/>
        <w:gridCol w:w="1015"/>
        <w:gridCol w:w="3193"/>
        <w:gridCol w:w="1128"/>
      </w:tblGrid>
      <w:tr w:rsidR="00822CC8" w:rsidRPr="00302272" w14:paraId="0798FF07" w14:textId="77777777" w:rsidTr="00945975">
        <w:trPr>
          <w:trHeight w:val="435"/>
        </w:trPr>
        <w:tc>
          <w:tcPr>
            <w:tcW w:w="999" w:type="dxa"/>
            <w:tcBorders>
              <w:top w:val="single" w:sz="8" w:space="0" w:color="auto"/>
              <w:left w:val="single" w:sz="8" w:space="0" w:color="auto"/>
              <w:bottom w:val="single" w:sz="8" w:space="0" w:color="auto"/>
              <w:right w:val="single" w:sz="8" w:space="0" w:color="auto"/>
            </w:tcBorders>
            <w:shd w:val="clear" w:color="auto" w:fill="1F497D" w:themeFill="text2"/>
            <w:vAlign w:val="center"/>
            <w:hideMark/>
          </w:tcPr>
          <w:p w14:paraId="6B3E712F"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lastRenderedPageBreak/>
              <w:t>Región</w:t>
            </w:r>
          </w:p>
        </w:tc>
        <w:tc>
          <w:tcPr>
            <w:tcW w:w="923" w:type="dxa"/>
            <w:tcBorders>
              <w:top w:val="single" w:sz="8" w:space="0" w:color="333333"/>
              <w:left w:val="nil"/>
              <w:bottom w:val="single" w:sz="4" w:space="0" w:color="000000"/>
              <w:right w:val="single" w:sz="4" w:space="0" w:color="000000"/>
            </w:tcBorders>
            <w:shd w:val="clear" w:color="auto" w:fill="1F497D" w:themeFill="text2"/>
            <w:vAlign w:val="center"/>
            <w:hideMark/>
          </w:tcPr>
          <w:p w14:paraId="5589162D"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B.I.P.</w:t>
            </w:r>
          </w:p>
        </w:tc>
        <w:tc>
          <w:tcPr>
            <w:tcW w:w="1863" w:type="dxa"/>
            <w:tcBorders>
              <w:top w:val="single" w:sz="8" w:space="0" w:color="333333"/>
              <w:left w:val="nil"/>
              <w:bottom w:val="single" w:sz="4" w:space="0" w:color="000000"/>
              <w:right w:val="single" w:sz="4" w:space="0" w:color="000000"/>
            </w:tcBorders>
            <w:shd w:val="clear" w:color="auto" w:fill="1F497D" w:themeFill="text2"/>
            <w:vAlign w:val="center"/>
            <w:hideMark/>
          </w:tcPr>
          <w:p w14:paraId="0724B12A"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Denominación</w:t>
            </w:r>
          </w:p>
        </w:tc>
        <w:tc>
          <w:tcPr>
            <w:tcW w:w="989" w:type="dxa"/>
            <w:tcBorders>
              <w:top w:val="single" w:sz="8" w:space="0" w:color="333333"/>
              <w:left w:val="nil"/>
              <w:bottom w:val="single" w:sz="4" w:space="0" w:color="000000"/>
              <w:right w:val="single" w:sz="4" w:space="0" w:color="auto"/>
            </w:tcBorders>
            <w:shd w:val="clear" w:color="auto" w:fill="1F497D" w:themeFill="text2"/>
            <w:vAlign w:val="center"/>
            <w:hideMark/>
          </w:tcPr>
          <w:p w14:paraId="25AD528E" w14:textId="77777777" w:rsidR="00822CC8" w:rsidRPr="00302272" w:rsidRDefault="0002097B" w:rsidP="008A04AA">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Presupuesto M$ 2021</w:t>
            </w:r>
          </w:p>
        </w:tc>
        <w:tc>
          <w:tcPr>
            <w:tcW w:w="870"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544D134" w14:textId="77777777" w:rsidR="00822CC8" w:rsidRPr="00302272" w:rsidRDefault="00822CC8" w:rsidP="00241B09">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Ejecución al 3</w:t>
            </w:r>
            <w:r w:rsidR="00013FD7" w:rsidRPr="00302272">
              <w:rPr>
                <w:rFonts w:eastAsia="Times New Roman" w:cs="Times New Roman"/>
                <w:bCs/>
                <w:color w:val="FFFFFF" w:themeColor="background1"/>
                <w:sz w:val="16"/>
                <w:szCs w:val="16"/>
              </w:rPr>
              <w:t>0</w:t>
            </w:r>
            <w:r w:rsidRPr="00302272">
              <w:rPr>
                <w:rFonts w:eastAsia="Times New Roman" w:cs="Times New Roman"/>
                <w:bCs/>
                <w:color w:val="FFFFFF" w:themeColor="background1"/>
                <w:sz w:val="16"/>
                <w:szCs w:val="16"/>
              </w:rPr>
              <w:t>.</w:t>
            </w:r>
            <w:r w:rsidR="0002097B" w:rsidRPr="00302272">
              <w:rPr>
                <w:rFonts w:eastAsia="Times New Roman" w:cs="Times New Roman"/>
                <w:bCs/>
                <w:color w:val="FFFFFF" w:themeColor="background1"/>
                <w:sz w:val="16"/>
                <w:szCs w:val="16"/>
              </w:rPr>
              <w:t>0</w:t>
            </w:r>
            <w:r w:rsidR="00241B09">
              <w:rPr>
                <w:rFonts w:eastAsia="Times New Roman" w:cs="Times New Roman"/>
                <w:bCs/>
                <w:color w:val="FFFFFF" w:themeColor="background1"/>
                <w:sz w:val="16"/>
                <w:szCs w:val="16"/>
              </w:rPr>
              <w:t>9</w:t>
            </w:r>
            <w:r w:rsidR="00010226" w:rsidRPr="00302272">
              <w:rPr>
                <w:rFonts w:eastAsia="Times New Roman" w:cs="Times New Roman"/>
                <w:bCs/>
                <w:color w:val="FFFFFF" w:themeColor="background1"/>
                <w:sz w:val="16"/>
                <w:szCs w:val="16"/>
              </w:rPr>
              <w:t>.202</w:t>
            </w:r>
            <w:r w:rsidR="0002097B" w:rsidRPr="00302272">
              <w:rPr>
                <w:rFonts w:eastAsia="Times New Roman" w:cs="Times New Roman"/>
                <w:bCs/>
                <w:color w:val="FFFFFF" w:themeColor="background1"/>
                <w:sz w:val="16"/>
                <w:szCs w:val="16"/>
              </w:rPr>
              <w:t>1</w:t>
            </w:r>
            <w:r w:rsidRPr="00302272">
              <w:rPr>
                <w:rFonts w:eastAsia="Times New Roman" w:cs="Times New Roman"/>
                <w:bCs/>
                <w:color w:val="FFFFFF" w:themeColor="background1"/>
                <w:sz w:val="16"/>
                <w:szCs w:val="16"/>
              </w:rPr>
              <w:br/>
              <w:t>MS</w:t>
            </w:r>
          </w:p>
        </w:tc>
        <w:tc>
          <w:tcPr>
            <w:tcW w:w="1220" w:type="dxa"/>
            <w:tcBorders>
              <w:top w:val="single" w:sz="4" w:space="0" w:color="auto"/>
              <w:left w:val="single" w:sz="4" w:space="0" w:color="auto"/>
              <w:bottom w:val="single" w:sz="4" w:space="0" w:color="auto"/>
              <w:right w:val="single" w:sz="4" w:space="0" w:color="auto"/>
            </w:tcBorders>
            <w:shd w:val="clear" w:color="auto" w:fill="1F497D" w:themeFill="text2"/>
          </w:tcPr>
          <w:p w14:paraId="3C1A7389" w14:textId="77777777" w:rsidR="00822CC8" w:rsidRPr="00302272" w:rsidRDefault="0002097B" w:rsidP="008A04AA">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 de Ejecución 2021</w:t>
            </w:r>
          </w:p>
        </w:tc>
        <w:tc>
          <w:tcPr>
            <w:tcW w:w="869"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5DCF18B9"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Pago Años Anteriores</w:t>
            </w:r>
          </w:p>
        </w:tc>
        <w:tc>
          <w:tcPr>
            <w:tcW w:w="691"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6CF455C2"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Avance (%)</w:t>
            </w:r>
          </w:p>
        </w:tc>
        <w:tc>
          <w:tcPr>
            <w:tcW w:w="1015" w:type="dxa"/>
            <w:tcBorders>
              <w:top w:val="single" w:sz="8" w:space="0" w:color="333333"/>
              <w:left w:val="single" w:sz="4" w:space="0" w:color="auto"/>
              <w:bottom w:val="single" w:sz="4" w:space="0" w:color="000000"/>
              <w:right w:val="single" w:sz="8" w:space="0" w:color="333333"/>
            </w:tcBorders>
            <w:shd w:val="clear" w:color="auto" w:fill="1F497D" w:themeFill="text2"/>
            <w:vAlign w:val="center"/>
            <w:hideMark/>
          </w:tcPr>
          <w:p w14:paraId="748AEA89"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Comuna</w:t>
            </w:r>
          </w:p>
        </w:tc>
        <w:tc>
          <w:tcPr>
            <w:tcW w:w="3193" w:type="dxa"/>
            <w:tcBorders>
              <w:top w:val="single" w:sz="8" w:space="0" w:color="333333"/>
              <w:left w:val="single" w:sz="4" w:space="0" w:color="000000"/>
              <w:bottom w:val="nil"/>
              <w:right w:val="single" w:sz="8" w:space="0" w:color="333333"/>
            </w:tcBorders>
            <w:shd w:val="clear" w:color="auto" w:fill="1F497D" w:themeFill="text2"/>
            <w:vAlign w:val="center"/>
            <w:hideMark/>
          </w:tcPr>
          <w:p w14:paraId="10547BBD"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Objetivo</w:t>
            </w:r>
            <w:r w:rsidR="00BF46A6" w:rsidRPr="00302272">
              <w:rPr>
                <w:rFonts w:eastAsia="Times New Roman" w:cs="Times New Roman"/>
                <w:bCs/>
                <w:color w:val="FFFFFF" w:themeColor="background1"/>
                <w:sz w:val="16"/>
                <w:szCs w:val="16"/>
              </w:rPr>
              <w:t>/Justificación</w:t>
            </w:r>
          </w:p>
        </w:tc>
        <w:tc>
          <w:tcPr>
            <w:tcW w:w="1128" w:type="dxa"/>
            <w:tcBorders>
              <w:top w:val="single" w:sz="8" w:space="0" w:color="333333"/>
              <w:left w:val="single" w:sz="4" w:space="0" w:color="000000"/>
              <w:bottom w:val="nil"/>
              <w:right w:val="single" w:sz="8" w:space="0" w:color="333333"/>
            </w:tcBorders>
            <w:shd w:val="clear" w:color="auto" w:fill="1F497D" w:themeFill="text2"/>
            <w:vAlign w:val="center"/>
            <w:hideMark/>
          </w:tcPr>
          <w:p w14:paraId="141BBFC7"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Modalidad de Contratación</w:t>
            </w:r>
          </w:p>
        </w:tc>
      </w:tr>
      <w:tr w:rsidR="00822CC8" w:rsidRPr="00302272" w14:paraId="4277BF14" w14:textId="77777777" w:rsidTr="00945975">
        <w:trPr>
          <w:trHeight w:val="2289"/>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137C58D5" w14:textId="77777777" w:rsidR="00822CC8" w:rsidRPr="00302272" w:rsidRDefault="00822CC8" w:rsidP="004A4D02">
            <w:pPr>
              <w:jc w:val="left"/>
              <w:rPr>
                <w:rFonts w:eastAsia="Times New Roman" w:cs="Times New Roman"/>
                <w:color w:val="000000"/>
                <w:sz w:val="16"/>
                <w:szCs w:val="16"/>
              </w:rPr>
            </w:pPr>
            <w:r w:rsidRPr="00302272">
              <w:rPr>
                <w:rFonts w:eastAsia="Times New Roman" w:cs="Times New Roman"/>
                <w:color w:val="000000"/>
                <w:sz w:val="16"/>
                <w:szCs w:val="16"/>
              </w:rPr>
              <w:t>Interregional</w:t>
            </w:r>
          </w:p>
        </w:tc>
        <w:tc>
          <w:tcPr>
            <w:tcW w:w="923" w:type="dxa"/>
            <w:tcBorders>
              <w:top w:val="nil"/>
              <w:left w:val="nil"/>
              <w:bottom w:val="single" w:sz="8" w:space="0" w:color="000000"/>
              <w:right w:val="single" w:sz="8" w:space="0" w:color="000000"/>
            </w:tcBorders>
            <w:shd w:val="clear" w:color="auto" w:fill="auto"/>
            <w:vAlign w:val="center"/>
            <w:hideMark/>
          </w:tcPr>
          <w:p w14:paraId="24689A14"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30130257-0</w:t>
            </w:r>
          </w:p>
        </w:tc>
        <w:tc>
          <w:tcPr>
            <w:tcW w:w="1863" w:type="dxa"/>
            <w:tcBorders>
              <w:top w:val="nil"/>
              <w:left w:val="nil"/>
              <w:bottom w:val="single" w:sz="8" w:space="0" w:color="000000"/>
              <w:right w:val="single" w:sz="8" w:space="0" w:color="000000"/>
            </w:tcBorders>
            <w:shd w:val="clear" w:color="auto" w:fill="auto"/>
            <w:vAlign w:val="center"/>
            <w:hideMark/>
          </w:tcPr>
          <w:p w14:paraId="5BEBBBAB" w14:textId="77777777" w:rsidR="00822CC8" w:rsidRPr="00302272" w:rsidRDefault="00822CC8" w:rsidP="004A4D02">
            <w:pPr>
              <w:jc w:val="left"/>
              <w:rPr>
                <w:rFonts w:eastAsia="Times New Roman" w:cs="Times New Roman"/>
                <w:color w:val="000000"/>
                <w:sz w:val="16"/>
                <w:szCs w:val="16"/>
              </w:rPr>
            </w:pPr>
            <w:r w:rsidRPr="00302272">
              <w:rPr>
                <w:rFonts w:eastAsia="Times New Roman" w:cs="Times New Roman"/>
                <w:color w:val="000000"/>
                <w:sz w:val="16"/>
                <w:szCs w:val="16"/>
              </w:rPr>
              <w:t>CONSERVACIÓN DE LA RED DE AGUAS SUBTERRÁNEAS</w:t>
            </w:r>
          </w:p>
        </w:tc>
        <w:tc>
          <w:tcPr>
            <w:tcW w:w="989" w:type="dxa"/>
            <w:tcBorders>
              <w:top w:val="nil"/>
              <w:left w:val="nil"/>
              <w:bottom w:val="single" w:sz="8" w:space="0" w:color="000000"/>
              <w:right w:val="single" w:sz="8" w:space="0" w:color="333333"/>
            </w:tcBorders>
            <w:shd w:val="clear" w:color="000000" w:fill="FFFFFF"/>
            <w:vAlign w:val="center"/>
            <w:hideMark/>
          </w:tcPr>
          <w:p w14:paraId="7D8B771E" w14:textId="77777777" w:rsidR="00822CC8" w:rsidRPr="00302272" w:rsidRDefault="00196EA6" w:rsidP="004A4D02">
            <w:pPr>
              <w:jc w:val="right"/>
              <w:rPr>
                <w:rFonts w:eastAsia="Times New Roman" w:cs="Times New Roman"/>
                <w:color w:val="000000"/>
                <w:sz w:val="16"/>
                <w:szCs w:val="16"/>
              </w:rPr>
            </w:pPr>
            <w:r w:rsidRPr="00302272">
              <w:rPr>
                <w:rFonts w:eastAsia="Times New Roman" w:cs="Times New Roman"/>
                <w:color w:val="000000"/>
                <w:sz w:val="16"/>
                <w:szCs w:val="16"/>
              </w:rPr>
              <w:t>116.352</w:t>
            </w:r>
          </w:p>
        </w:tc>
        <w:tc>
          <w:tcPr>
            <w:tcW w:w="87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A65BE98" w14:textId="77777777" w:rsidR="00822CC8" w:rsidRPr="00302272" w:rsidRDefault="00241B09" w:rsidP="004A4D02">
            <w:pPr>
              <w:jc w:val="right"/>
              <w:rPr>
                <w:rFonts w:eastAsia="Times New Roman" w:cs="Times New Roman"/>
                <w:color w:val="000000"/>
                <w:sz w:val="16"/>
                <w:szCs w:val="16"/>
              </w:rPr>
            </w:pPr>
            <w:r>
              <w:rPr>
                <w:rFonts w:eastAsia="Times New Roman" w:cs="Times New Roman"/>
                <w:color w:val="000000"/>
                <w:sz w:val="16"/>
                <w:szCs w:val="16"/>
              </w:rPr>
              <w:t>65.810</w:t>
            </w:r>
          </w:p>
        </w:tc>
        <w:tc>
          <w:tcPr>
            <w:tcW w:w="1220" w:type="dxa"/>
            <w:tcBorders>
              <w:top w:val="single" w:sz="4" w:space="0" w:color="auto"/>
              <w:left w:val="single" w:sz="4" w:space="0" w:color="auto"/>
              <w:bottom w:val="single" w:sz="4" w:space="0" w:color="auto"/>
              <w:right w:val="single" w:sz="4" w:space="0" w:color="auto"/>
            </w:tcBorders>
            <w:vAlign w:val="center"/>
          </w:tcPr>
          <w:p w14:paraId="5C4DC16E" w14:textId="77777777" w:rsidR="00822CC8" w:rsidRPr="00302272" w:rsidRDefault="00241B09" w:rsidP="004A4D02">
            <w:pPr>
              <w:jc w:val="center"/>
              <w:rPr>
                <w:rFonts w:eastAsia="Times New Roman" w:cs="Times New Roman"/>
                <w:color w:val="000000"/>
                <w:sz w:val="16"/>
                <w:szCs w:val="16"/>
              </w:rPr>
            </w:pPr>
            <w:r>
              <w:rPr>
                <w:rFonts w:eastAsia="Times New Roman" w:cs="Times New Roman"/>
                <w:color w:val="000000"/>
                <w:sz w:val="16"/>
                <w:szCs w:val="16"/>
              </w:rPr>
              <w:t>56,56</w:t>
            </w:r>
          </w:p>
        </w:tc>
        <w:tc>
          <w:tcPr>
            <w:tcW w:w="86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2E028E9A" w14:textId="77777777" w:rsidR="00822CC8" w:rsidRPr="00302272" w:rsidRDefault="00196EA6" w:rsidP="004A4D02">
            <w:pPr>
              <w:jc w:val="center"/>
              <w:rPr>
                <w:rFonts w:eastAsia="Times New Roman" w:cs="Times New Roman"/>
                <w:color w:val="000000"/>
                <w:sz w:val="16"/>
                <w:szCs w:val="16"/>
              </w:rPr>
            </w:pPr>
            <w:r w:rsidRPr="00302272">
              <w:rPr>
                <w:rFonts w:eastAsia="Times New Roman" w:cs="Times New Roman"/>
                <w:color w:val="000000"/>
                <w:sz w:val="16"/>
                <w:szCs w:val="16"/>
              </w:rPr>
              <w:t>1.222.865</w:t>
            </w:r>
          </w:p>
        </w:tc>
        <w:tc>
          <w:tcPr>
            <w:tcW w:w="691" w:type="dxa"/>
            <w:tcBorders>
              <w:top w:val="single" w:sz="4" w:space="0" w:color="auto"/>
              <w:left w:val="nil"/>
              <w:bottom w:val="single" w:sz="8" w:space="0" w:color="auto"/>
              <w:right w:val="single" w:sz="8" w:space="0" w:color="auto"/>
            </w:tcBorders>
            <w:shd w:val="clear" w:color="auto" w:fill="auto"/>
            <w:noWrap/>
            <w:vAlign w:val="center"/>
            <w:hideMark/>
          </w:tcPr>
          <w:p w14:paraId="3325642A" w14:textId="77777777" w:rsidR="00822CC8" w:rsidRPr="00302272" w:rsidRDefault="00241B09" w:rsidP="0001054D">
            <w:pPr>
              <w:jc w:val="center"/>
              <w:rPr>
                <w:rFonts w:eastAsia="Times New Roman" w:cs="Times New Roman"/>
                <w:color w:val="000000"/>
                <w:sz w:val="16"/>
                <w:szCs w:val="16"/>
              </w:rPr>
            </w:pPr>
            <w:r>
              <w:rPr>
                <w:rFonts w:eastAsia="Times New Roman" w:cs="Times New Roman"/>
                <w:color w:val="000000"/>
                <w:sz w:val="16"/>
                <w:szCs w:val="16"/>
              </w:rPr>
              <w:t>96,23</w:t>
            </w:r>
          </w:p>
        </w:tc>
        <w:tc>
          <w:tcPr>
            <w:tcW w:w="1015" w:type="dxa"/>
            <w:tcBorders>
              <w:top w:val="nil"/>
              <w:left w:val="nil"/>
              <w:bottom w:val="single" w:sz="8" w:space="0" w:color="auto"/>
              <w:right w:val="nil"/>
            </w:tcBorders>
            <w:shd w:val="clear" w:color="auto" w:fill="auto"/>
            <w:noWrap/>
            <w:vAlign w:val="center"/>
            <w:hideMark/>
          </w:tcPr>
          <w:p w14:paraId="3C807E44"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3193" w:type="dxa"/>
            <w:tcBorders>
              <w:top w:val="nil"/>
              <w:left w:val="single" w:sz="8" w:space="0" w:color="auto"/>
              <w:bottom w:val="single" w:sz="8" w:space="0" w:color="auto"/>
              <w:right w:val="single" w:sz="8" w:space="0" w:color="auto"/>
            </w:tcBorders>
            <w:shd w:val="clear" w:color="auto" w:fill="auto"/>
            <w:vAlign w:val="bottom"/>
            <w:hideMark/>
          </w:tcPr>
          <w:p w14:paraId="2878DCD5" w14:textId="77777777" w:rsidR="00822CC8" w:rsidRPr="00302272" w:rsidRDefault="00822CC8" w:rsidP="004A4D02">
            <w:pPr>
              <w:rPr>
                <w:rFonts w:eastAsia="Times New Roman" w:cs="Times New Roman"/>
                <w:color w:val="000000"/>
                <w:sz w:val="16"/>
                <w:szCs w:val="16"/>
              </w:rPr>
            </w:pPr>
            <w:r w:rsidRPr="00302272">
              <w:rPr>
                <w:rFonts w:eastAsia="Times New Roman" w:cs="Times New Roman"/>
                <w:color w:val="000000"/>
                <w:sz w:val="16"/>
                <w:szCs w:val="16"/>
              </w:rPr>
              <w:t>Obtener la información de la calidad del agua subterránea, tanto en su estado existente no intervenido, como aquella por la actividad antrópica.</w:t>
            </w:r>
            <w:r w:rsidRPr="00302272">
              <w:rPr>
                <w:rFonts w:eastAsia="Times New Roman" w:cs="Times New Roman"/>
                <w:color w:val="000000"/>
                <w:sz w:val="16"/>
                <w:szCs w:val="16"/>
              </w:rPr>
              <w:br/>
              <w:t xml:space="preserve"> Evaluar cuantitativamente, en forma general, los cambios que experimente la calidad del agua en tiempo y espacio (red básica) y en fuentes específicas afectadas por la contaminación con sustancias ajenas a la naturaleza del agua (red específica).</w:t>
            </w:r>
            <w:r w:rsidRPr="00302272">
              <w:rPr>
                <w:rFonts w:eastAsia="Times New Roman" w:cs="Times New Roman"/>
                <w:color w:val="000000"/>
                <w:sz w:val="16"/>
                <w:szCs w:val="16"/>
              </w:rPr>
              <w:br/>
              <w:t>Efectuar una modelación de los parámetros para observar tendencias y/o relaciones entre ellos.</w:t>
            </w:r>
            <w:r w:rsidRPr="00302272">
              <w:rPr>
                <w:rFonts w:eastAsia="Times New Roman" w:cs="Times New Roman"/>
                <w:color w:val="000000"/>
                <w:sz w:val="16"/>
                <w:szCs w:val="16"/>
              </w:rPr>
              <w:br/>
              <w:t xml:space="preserve"> Generar bases de datos asociados a calidad que permiten en el futuro generar instrumentos de gestión de los acuíferos.</w:t>
            </w:r>
          </w:p>
        </w:tc>
        <w:tc>
          <w:tcPr>
            <w:tcW w:w="1128" w:type="dxa"/>
            <w:tcBorders>
              <w:top w:val="nil"/>
              <w:left w:val="nil"/>
              <w:bottom w:val="single" w:sz="8" w:space="0" w:color="auto"/>
              <w:right w:val="single" w:sz="8" w:space="0" w:color="auto"/>
            </w:tcBorders>
            <w:shd w:val="clear" w:color="auto" w:fill="auto"/>
            <w:vAlign w:val="center"/>
            <w:hideMark/>
          </w:tcPr>
          <w:p w14:paraId="3FBCA0F5"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 xml:space="preserve"> Trato Directo </w:t>
            </w:r>
          </w:p>
        </w:tc>
      </w:tr>
      <w:tr w:rsidR="00822CC8" w:rsidRPr="00302272" w14:paraId="0491C49D" w14:textId="77777777" w:rsidTr="00945975">
        <w:trPr>
          <w:trHeight w:val="3561"/>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06EA4793" w14:textId="77777777" w:rsidR="00822CC8" w:rsidRPr="00302272" w:rsidRDefault="00822CC8" w:rsidP="004A4D02">
            <w:pPr>
              <w:jc w:val="left"/>
              <w:rPr>
                <w:rFonts w:eastAsia="Times New Roman" w:cs="Times New Roman"/>
                <w:color w:val="000000"/>
                <w:sz w:val="16"/>
                <w:szCs w:val="16"/>
              </w:rPr>
            </w:pPr>
            <w:r w:rsidRPr="00302272">
              <w:rPr>
                <w:rFonts w:eastAsia="Times New Roman" w:cs="Times New Roman"/>
                <w:color w:val="000000"/>
                <w:sz w:val="16"/>
                <w:szCs w:val="16"/>
              </w:rPr>
              <w:t>Interregional</w:t>
            </w:r>
          </w:p>
        </w:tc>
        <w:tc>
          <w:tcPr>
            <w:tcW w:w="923" w:type="dxa"/>
            <w:tcBorders>
              <w:top w:val="nil"/>
              <w:left w:val="nil"/>
              <w:bottom w:val="single" w:sz="8" w:space="0" w:color="000000"/>
              <w:right w:val="single" w:sz="8" w:space="0" w:color="000000"/>
            </w:tcBorders>
            <w:shd w:val="clear" w:color="auto" w:fill="auto"/>
            <w:vAlign w:val="center"/>
            <w:hideMark/>
          </w:tcPr>
          <w:p w14:paraId="64C875B1"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30130267-0</w:t>
            </w:r>
          </w:p>
        </w:tc>
        <w:tc>
          <w:tcPr>
            <w:tcW w:w="1863" w:type="dxa"/>
            <w:tcBorders>
              <w:top w:val="nil"/>
              <w:left w:val="nil"/>
              <w:bottom w:val="single" w:sz="8" w:space="0" w:color="000000"/>
              <w:right w:val="single" w:sz="8" w:space="0" w:color="000000"/>
            </w:tcBorders>
            <w:shd w:val="clear" w:color="auto" w:fill="auto"/>
            <w:vAlign w:val="center"/>
            <w:hideMark/>
          </w:tcPr>
          <w:p w14:paraId="7957F657" w14:textId="77777777" w:rsidR="00822CC8" w:rsidRPr="00302272" w:rsidRDefault="00822CC8" w:rsidP="004A4D02">
            <w:pPr>
              <w:jc w:val="left"/>
              <w:rPr>
                <w:rFonts w:eastAsia="Times New Roman" w:cs="Times New Roman"/>
                <w:color w:val="000000"/>
                <w:sz w:val="16"/>
                <w:szCs w:val="16"/>
              </w:rPr>
            </w:pPr>
            <w:r w:rsidRPr="00302272">
              <w:rPr>
                <w:rFonts w:eastAsia="Times New Roman" w:cs="Times New Roman"/>
                <w:color w:val="000000"/>
                <w:sz w:val="16"/>
                <w:szCs w:val="16"/>
              </w:rPr>
              <w:t>CONSERVACIÓN DE LA RED DE AGUA E HIDROGEOLOGÍA</w:t>
            </w:r>
          </w:p>
        </w:tc>
        <w:tc>
          <w:tcPr>
            <w:tcW w:w="989" w:type="dxa"/>
            <w:tcBorders>
              <w:top w:val="nil"/>
              <w:left w:val="nil"/>
              <w:bottom w:val="single" w:sz="8" w:space="0" w:color="000000"/>
              <w:right w:val="single" w:sz="8" w:space="0" w:color="333333"/>
            </w:tcBorders>
            <w:shd w:val="clear" w:color="000000" w:fill="FFFFFF"/>
            <w:vAlign w:val="center"/>
            <w:hideMark/>
          </w:tcPr>
          <w:p w14:paraId="3E926F27" w14:textId="77777777" w:rsidR="00822CC8" w:rsidRPr="00302272" w:rsidRDefault="00C72EDA" w:rsidP="004A4D02">
            <w:pPr>
              <w:jc w:val="right"/>
              <w:rPr>
                <w:rFonts w:eastAsia="Times New Roman" w:cs="Times New Roman"/>
                <w:color w:val="000000"/>
                <w:sz w:val="16"/>
                <w:szCs w:val="16"/>
              </w:rPr>
            </w:pPr>
            <w:r w:rsidRPr="00302272">
              <w:rPr>
                <w:rFonts w:eastAsia="Times New Roman" w:cs="Times New Roman"/>
                <w:color w:val="000000"/>
                <w:sz w:val="16"/>
                <w:szCs w:val="16"/>
              </w:rPr>
              <w:t>162.983</w:t>
            </w:r>
          </w:p>
        </w:tc>
        <w:tc>
          <w:tcPr>
            <w:tcW w:w="870" w:type="dxa"/>
            <w:tcBorders>
              <w:top w:val="nil"/>
              <w:left w:val="single" w:sz="8" w:space="0" w:color="auto"/>
              <w:bottom w:val="single" w:sz="8" w:space="0" w:color="auto"/>
              <w:right w:val="single" w:sz="4" w:space="0" w:color="auto"/>
            </w:tcBorders>
            <w:shd w:val="clear" w:color="auto" w:fill="auto"/>
            <w:noWrap/>
            <w:vAlign w:val="center"/>
            <w:hideMark/>
          </w:tcPr>
          <w:p w14:paraId="12BEF546" w14:textId="77777777" w:rsidR="00822CC8" w:rsidRPr="00302272" w:rsidRDefault="007F2916" w:rsidP="004A4D02">
            <w:pPr>
              <w:jc w:val="right"/>
              <w:rPr>
                <w:rFonts w:eastAsia="Times New Roman" w:cs="Times New Roman"/>
                <w:color w:val="000000"/>
                <w:sz w:val="16"/>
                <w:szCs w:val="16"/>
              </w:rPr>
            </w:pPr>
            <w:r>
              <w:rPr>
                <w:rFonts w:eastAsia="Times New Roman" w:cs="Times New Roman"/>
                <w:color w:val="000000"/>
                <w:sz w:val="16"/>
                <w:szCs w:val="16"/>
              </w:rPr>
              <w:t>54.829</w:t>
            </w:r>
          </w:p>
        </w:tc>
        <w:tc>
          <w:tcPr>
            <w:tcW w:w="1220" w:type="dxa"/>
            <w:tcBorders>
              <w:top w:val="single" w:sz="4" w:space="0" w:color="auto"/>
              <w:left w:val="single" w:sz="4" w:space="0" w:color="auto"/>
              <w:bottom w:val="single" w:sz="4" w:space="0" w:color="auto"/>
              <w:right w:val="single" w:sz="4" w:space="0" w:color="auto"/>
            </w:tcBorders>
            <w:vAlign w:val="center"/>
          </w:tcPr>
          <w:p w14:paraId="42D44A8F" w14:textId="77777777" w:rsidR="00822CC8" w:rsidRPr="00302272" w:rsidRDefault="007F2916" w:rsidP="004A4D02">
            <w:pPr>
              <w:jc w:val="center"/>
              <w:rPr>
                <w:rFonts w:eastAsia="Times New Roman" w:cs="Times New Roman"/>
                <w:color w:val="000000"/>
                <w:sz w:val="16"/>
                <w:szCs w:val="16"/>
              </w:rPr>
            </w:pPr>
            <w:r>
              <w:rPr>
                <w:rFonts w:eastAsia="Times New Roman" w:cs="Times New Roman"/>
                <w:color w:val="000000"/>
                <w:sz w:val="16"/>
                <w:szCs w:val="16"/>
              </w:rPr>
              <w:t>33,64</w:t>
            </w:r>
          </w:p>
        </w:tc>
        <w:tc>
          <w:tcPr>
            <w:tcW w:w="869" w:type="dxa"/>
            <w:tcBorders>
              <w:top w:val="nil"/>
              <w:left w:val="single" w:sz="4" w:space="0" w:color="auto"/>
              <w:bottom w:val="single" w:sz="8" w:space="0" w:color="auto"/>
              <w:right w:val="single" w:sz="8" w:space="0" w:color="auto"/>
            </w:tcBorders>
            <w:shd w:val="clear" w:color="auto" w:fill="auto"/>
            <w:noWrap/>
            <w:vAlign w:val="center"/>
            <w:hideMark/>
          </w:tcPr>
          <w:p w14:paraId="653D1867" w14:textId="77777777" w:rsidR="00822CC8" w:rsidRPr="00302272" w:rsidRDefault="00B14C22" w:rsidP="00C72EDA">
            <w:pPr>
              <w:jc w:val="center"/>
              <w:rPr>
                <w:rFonts w:eastAsia="Times New Roman" w:cs="Times New Roman"/>
                <w:color w:val="000000"/>
                <w:sz w:val="16"/>
                <w:szCs w:val="16"/>
              </w:rPr>
            </w:pPr>
            <w:r w:rsidRPr="00302272">
              <w:rPr>
                <w:rFonts w:eastAsia="Times New Roman" w:cs="Times New Roman"/>
                <w:color w:val="000000"/>
                <w:sz w:val="16"/>
                <w:szCs w:val="16"/>
              </w:rPr>
              <w:t>2.</w:t>
            </w:r>
            <w:r w:rsidR="00C72EDA" w:rsidRPr="00302272">
              <w:rPr>
                <w:rFonts w:eastAsia="Times New Roman" w:cs="Times New Roman"/>
                <w:color w:val="000000"/>
                <w:sz w:val="16"/>
                <w:szCs w:val="16"/>
              </w:rPr>
              <w:t>617.918</w:t>
            </w:r>
          </w:p>
        </w:tc>
        <w:tc>
          <w:tcPr>
            <w:tcW w:w="691" w:type="dxa"/>
            <w:tcBorders>
              <w:top w:val="nil"/>
              <w:left w:val="nil"/>
              <w:bottom w:val="single" w:sz="8" w:space="0" w:color="auto"/>
              <w:right w:val="single" w:sz="8" w:space="0" w:color="auto"/>
            </w:tcBorders>
            <w:shd w:val="clear" w:color="auto" w:fill="auto"/>
            <w:noWrap/>
            <w:vAlign w:val="center"/>
            <w:hideMark/>
          </w:tcPr>
          <w:p w14:paraId="73DE1A0E" w14:textId="77777777" w:rsidR="00822CC8" w:rsidRPr="00302272" w:rsidRDefault="007F2916" w:rsidP="00EB2759">
            <w:pPr>
              <w:jc w:val="center"/>
              <w:rPr>
                <w:rFonts w:eastAsia="Times New Roman" w:cs="Times New Roman"/>
                <w:color w:val="000000"/>
                <w:sz w:val="16"/>
                <w:szCs w:val="16"/>
              </w:rPr>
            </w:pPr>
            <w:r>
              <w:rPr>
                <w:rFonts w:eastAsia="Times New Roman" w:cs="Times New Roman"/>
                <w:color w:val="000000"/>
                <w:sz w:val="16"/>
                <w:szCs w:val="16"/>
              </w:rPr>
              <w:t>96,11</w:t>
            </w:r>
          </w:p>
        </w:tc>
        <w:tc>
          <w:tcPr>
            <w:tcW w:w="1015" w:type="dxa"/>
            <w:tcBorders>
              <w:top w:val="nil"/>
              <w:left w:val="nil"/>
              <w:bottom w:val="single" w:sz="8" w:space="0" w:color="auto"/>
              <w:right w:val="nil"/>
            </w:tcBorders>
            <w:shd w:val="clear" w:color="auto" w:fill="auto"/>
            <w:noWrap/>
            <w:vAlign w:val="center"/>
            <w:hideMark/>
          </w:tcPr>
          <w:p w14:paraId="2A9A87D8"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3193" w:type="dxa"/>
            <w:tcBorders>
              <w:top w:val="nil"/>
              <w:left w:val="single" w:sz="8" w:space="0" w:color="auto"/>
              <w:bottom w:val="single" w:sz="8" w:space="0" w:color="auto"/>
              <w:right w:val="single" w:sz="8" w:space="0" w:color="auto"/>
            </w:tcBorders>
            <w:shd w:val="clear" w:color="auto" w:fill="auto"/>
            <w:vAlign w:val="bottom"/>
            <w:hideMark/>
          </w:tcPr>
          <w:p w14:paraId="055A2D95" w14:textId="77777777" w:rsidR="00822CC8" w:rsidRPr="00302272" w:rsidRDefault="00822CC8" w:rsidP="00AE18FD">
            <w:pPr>
              <w:rPr>
                <w:rFonts w:eastAsia="Times New Roman" w:cs="Times New Roman"/>
                <w:color w:val="000000"/>
                <w:sz w:val="16"/>
                <w:szCs w:val="16"/>
              </w:rPr>
            </w:pPr>
            <w:r w:rsidRPr="00302272">
              <w:rPr>
                <w:rFonts w:eastAsia="Times New Roman" w:cs="Times New Roman"/>
                <w:color w:val="000000"/>
                <w:sz w:val="16"/>
                <w:szCs w:val="16"/>
              </w:rPr>
              <w:t>Área Conservación:</w:t>
            </w:r>
            <w:r w:rsidRPr="00302272">
              <w:rPr>
                <w:rFonts w:eastAsia="Times New Roman" w:cs="Times New Roman"/>
                <w:color w:val="000000"/>
                <w:sz w:val="16"/>
                <w:szCs w:val="16"/>
              </w:rPr>
              <w:br/>
              <w:t>Obtener información de la calidad del agua de los principales cauces superficiales y sistemas subterráneos, tanto en su estado existente no intervenido, como aquel afectado por la contaminación producto de la actividad antrópica.</w:t>
            </w:r>
            <w:r w:rsidRPr="00302272">
              <w:rPr>
                <w:rFonts w:eastAsia="Times New Roman" w:cs="Times New Roman"/>
                <w:color w:val="000000"/>
                <w:sz w:val="16"/>
                <w:szCs w:val="16"/>
              </w:rPr>
              <w:br/>
              <w:t xml:space="preserve">Evaluar cuantitativamente y en forma general, los cambios que experimenta la calidad del agua en el tiempo y espacio (red básica), y en fuentes específicas afectadas por sustancias contaminantes producto de ciertas actividades económicas (red específica). </w:t>
            </w:r>
            <w:r w:rsidRPr="00302272">
              <w:rPr>
                <w:rFonts w:eastAsia="Times New Roman" w:cs="Times New Roman"/>
                <w:color w:val="000000"/>
                <w:sz w:val="16"/>
                <w:szCs w:val="16"/>
              </w:rPr>
              <w:br/>
              <w:t>Proveer de información estadística a usuarios, del sector público o privado, Efectuar una modelación de los parámetros para observar tendencias y/o relaciones entre ellos.</w:t>
            </w:r>
            <w:r w:rsidRPr="00302272">
              <w:rPr>
                <w:rFonts w:eastAsia="Times New Roman" w:cs="Times New Roman"/>
                <w:color w:val="000000"/>
                <w:sz w:val="16"/>
                <w:szCs w:val="16"/>
              </w:rPr>
              <w:br/>
              <w:t>Área Hidrología:</w:t>
            </w:r>
            <w:r w:rsidRPr="00302272">
              <w:rPr>
                <w:rFonts w:eastAsia="Times New Roman" w:cs="Times New Roman"/>
                <w:color w:val="000000"/>
                <w:sz w:val="16"/>
                <w:szCs w:val="16"/>
              </w:rPr>
              <w:br/>
              <w:t>Contar con información de la  Red de Pozos, cuyo objetivo es mantener la estadística de los niveles de Aguas Subterráneas a través del país donde el uso de este recurso es significativo.</w:t>
            </w:r>
          </w:p>
        </w:tc>
        <w:tc>
          <w:tcPr>
            <w:tcW w:w="1128" w:type="dxa"/>
            <w:tcBorders>
              <w:top w:val="nil"/>
              <w:left w:val="nil"/>
              <w:bottom w:val="single" w:sz="8" w:space="0" w:color="auto"/>
              <w:right w:val="single" w:sz="8" w:space="0" w:color="auto"/>
            </w:tcBorders>
            <w:shd w:val="clear" w:color="auto" w:fill="auto"/>
            <w:vAlign w:val="center"/>
            <w:hideMark/>
          </w:tcPr>
          <w:p w14:paraId="6F9364DF"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 xml:space="preserve"> Propuesta Pública </w:t>
            </w:r>
          </w:p>
        </w:tc>
      </w:tr>
    </w:tbl>
    <w:p w14:paraId="6730696A" w14:textId="77777777" w:rsidR="00DB6C25" w:rsidRPr="00302272" w:rsidRDefault="00DB6C25" w:rsidP="00822CC8">
      <w:pPr>
        <w:outlineLvl w:val="0"/>
        <w:rPr>
          <w:noProof/>
          <w:color w:val="000000" w:themeColor="text1"/>
          <w:sz w:val="14"/>
          <w:szCs w:val="14"/>
        </w:rPr>
      </w:pPr>
    </w:p>
    <w:p w14:paraId="4748F20E" w14:textId="77777777" w:rsidR="00B92611" w:rsidRPr="00302272" w:rsidRDefault="00B92611" w:rsidP="00822CC8">
      <w:pPr>
        <w:outlineLvl w:val="0"/>
        <w:rPr>
          <w:noProof/>
          <w:color w:val="000000" w:themeColor="text1"/>
          <w:sz w:val="14"/>
          <w:szCs w:val="14"/>
        </w:rPr>
      </w:pPr>
    </w:p>
    <w:p w14:paraId="547AE82A" w14:textId="77777777" w:rsidR="00B92611" w:rsidRPr="00302272" w:rsidRDefault="00B92611" w:rsidP="00822CC8">
      <w:pPr>
        <w:outlineLvl w:val="0"/>
        <w:rPr>
          <w:noProof/>
          <w:color w:val="000000" w:themeColor="text1"/>
          <w:sz w:val="14"/>
          <w:szCs w:val="14"/>
        </w:rPr>
      </w:pPr>
    </w:p>
    <w:p w14:paraId="0A296E60" w14:textId="77777777" w:rsidR="00B92611" w:rsidRPr="00302272" w:rsidRDefault="00B92611" w:rsidP="00822CC8">
      <w:pPr>
        <w:outlineLvl w:val="0"/>
        <w:rPr>
          <w:noProof/>
          <w:color w:val="000000" w:themeColor="text1"/>
          <w:sz w:val="14"/>
          <w:szCs w:val="14"/>
        </w:rPr>
      </w:pPr>
    </w:p>
    <w:p w14:paraId="727C078D" w14:textId="77777777" w:rsidR="00B92611" w:rsidRPr="00302272" w:rsidRDefault="00B92611" w:rsidP="00822CC8">
      <w:pPr>
        <w:outlineLvl w:val="0"/>
        <w:rPr>
          <w:noProof/>
          <w:color w:val="000000" w:themeColor="text1"/>
          <w:sz w:val="14"/>
          <w:szCs w:val="14"/>
        </w:rPr>
      </w:pPr>
    </w:p>
    <w:p w14:paraId="1B3AB2A6" w14:textId="77777777" w:rsidR="00B92611" w:rsidRPr="00302272" w:rsidRDefault="00B92611" w:rsidP="00822CC8">
      <w:pPr>
        <w:outlineLvl w:val="0"/>
        <w:rPr>
          <w:noProof/>
          <w:color w:val="000000" w:themeColor="text1"/>
          <w:sz w:val="14"/>
          <w:szCs w:val="14"/>
        </w:rPr>
      </w:pPr>
    </w:p>
    <w:tbl>
      <w:tblPr>
        <w:tblW w:w="13741" w:type="dxa"/>
        <w:tblInd w:w="60" w:type="dxa"/>
        <w:tblCellMar>
          <w:left w:w="70" w:type="dxa"/>
          <w:right w:w="70" w:type="dxa"/>
        </w:tblCellMar>
        <w:tblLook w:val="04A0" w:firstRow="1" w:lastRow="0" w:firstColumn="1" w:lastColumn="0" w:noHBand="0" w:noVBand="1"/>
      </w:tblPr>
      <w:tblGrid>
        <w:gridCol w:w="997"/>
        <w:gridCol w:w="998"/>
        <w:gridCol w:w="2278"/>
        <w:gridCol w:w="1074"/>
        <w:gridCol w:w="870"/>
        <w:gridCol w:w="929"/>
        <w:gridCol w:w="939"/>
        <w:gridCol w:w="659"/>
        <w:gridCol w:w="1015"/>
        <w:gridCol w:w="2935"/>
        <w:gridCol w:w="1047"/>
      </w:tblGrid>
      <w:tr w:rsidR="00822CC8" w:rsidRPr="00302272" w14:paraId="70667FAF" w14:textId="77777777" w:rsidTr="004A4D02">
        <w:trPr>
          <w:trHeight w:val="435"/>
        </w:trPr>
        <w:tc>
          <w:tcPr>
            <w:tcW w:w="997" w:type="dxa"/>
            <w:tcBorders>
              <w:top w:val="single" w:sz="8" w:space="0" w:color="auto"/>
              <w:left w:val="single" w:sz="8" w:space="0" w:color="auto"/>
              <w:bottom w:val="single" w:sz="8" w:space="0" w:color="auto"/>
              <w:right w:val="single" w:sz="8" w:space="0" w:color="auto"/>
            </w:tcBorders>
            <w:shd w:val="clear" w:color="auto" w:fill="1F497D" w:themeFill="text2"/>
            <w:vAlign w:val="center"/>
            <w:hideMark/>
          </w:tcPr>
          <w:p w14:paraId="35E438B0"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lastRenderedPageBreak/>
              <w:t>Región</w:t>
            </w:r>
          </w:p>
        </w:tc>
        <w:tc>
          <w:tcPr>
            <w:tcW w:w="998" w:type="dxa"/>
            <w:tcBorders>
              <w:top w:val="single" w:sz="8" w:space="0" w:color="333333"/>
              <w:left w:val="nil"/>
              <w:bottom w:val="single" w:sz="4" w:space="0" w:color="000000"/>
              <w:right w:val="single" w:sz="4" w:space="0" w:color="000000"/>
            </w:tcBorders>
            <w:shd w:val="clear" w:color="auto" w:fill="1F497D" w:themeFill="text2"/>
            <w:vAlign w:val="center"/>
            <w:hideMark/>
          </w:tcPr>
          <w:p w14:paraId="0F5F7C20"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B.I.P.</w:t>
            </w:r>
          </w:p>
        </w:tc>
        <w:tc>
          <w:tcPr>
            <w:tcW w:w="2278" w:type="dxa"/>
            <w:tcBorders>
              <w:top w:val="single" w:sz="8" w:space="0" w:color="333333"/>
              <w:left w:val="nil"/>
              <w:bottom w:val="single" w:sz="4" w:space="0" w:color="000000"/>
              <w:right w:val="single" w:sz="4" w:space="0" w:color="000000"/>
            </w:tcBorders>
            <w:shd w:val="clear" w:color="auto" w:fill="1F497D" w:themeFill="text2"/>
            <w:vAlign w:val="center"/>
            <w:hideMark/>
          </w:tcPr>
          <w:p w14:paraId="5D299657"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Denominación</w:t>
            </w:r>
          </w:p>
        </w:tc>
        <w:tc>
          <w:tcPr>
            <w:tcW w:w="1074" w:type="dxa"/>
            <w:tcBorders>
              <w:top w:val="single" w:sz="8" w:space="0" w:color="333333"/>
              <w:left w:val="nil"/>
              <w:bottom w:val="single" w:sz="4" w:space="0" w:color="000000"/>
              <w:right w:val="single" w:sz="4" w:space="0" w:color="auto"/>
            </w:tcBorders>
            <w:shd w:val="clear" w:color="auto" w:fill="1F497D" w:themeFill="text2"/>
            <w:vAlign w:val="center"/>
            <w:hideMark/>
          </w:tcPr>
          <w:p w14:paraId="1F7962B8" w14:textId="77777777" w:rsidR="00822CC8" w:rsidRPr="00302272" w:rsidRDefault="00B06964" w:rsidP="005807BC">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Presupuesto M$ 202</w:t>
            </w:r>
            <w:r w:rsidR="005807BC" w:rsidRPr="00302272">
              <w:rPr>
                <w:rFonts w:eastAsia="Times New Roman" w:cs="Times New Roman"/>
                <w:bCs/>
                <w:color w:val="FFFFFF" w:themeColor="background1"/>
                <w:sz w:val="16"/>
                <w:szCs w:val="16"/>
              </w:rPr>
              <w:t>1</w:t>
            </w:r>
          </w:p>
        </w:tc>
        <w:tc>
          <w:tcPr>
            <w:tcW w:w="870"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ECD01E4" w14:textId="77777777" w:rsidR="00822CC8" w:rsidRPr="00302272" w:rsidRDefault="00822CC8" w:rsidP="007F2916">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Ejecución al 3</w:t>
            </w:r>
            <w:r w:rsidR="007E1A27" w:rsidRPr="00302272">
              <w:rPr>
                <w:rFonts w:eastAsia="Times New Roman" w:cs="Times New Roman"/>
                <w:bCs/>
                <w:color w:val="FFFFFF" w:themeColor="background1"/>
                <w:sz w:val="16"/>
                <w:szCs w:val="16"/>
              </w:rPr>
              <w:t>0</w:t>
            </w:r>
            <w:r w:rsidRPr="00302272">
              <w:rPr>
                <w:rFonts w:eastAsia="Times New Roman" w:cs="Times New Roman"/>
                <w:bCs/>
                <w:color w:val="FFFFFF" w:themeColor="background1"/>
                <w:sz w:val="16"/>
                <w:szCs w:val="16"/>
              </w:rPr>
              <w:t>.</w:t>
            </w:r>
            <w:r w:rsidR="005807BC" w:rsidRPr="00302272">
              <w:rPr>
                <w:rFonts w:eastAsia="Times New Roman" w:cs="Times New Roman"/>
                <w:bCs/>
                <w:color w:val="FFFFFF" w:themeColor="background1"/>
                <w:sz w:val="16"/>
                <w:szCs w:val="16"/>
              </w:rPr>
              <w:t>0</w:t>
            </w:r>
            <w:r w:rsidR="007F2916">
              <w:rPr>
                <w:rFonts w:eastAsia="Times New Roman" w:cs="Times New Roman"/>
                <w:bCs/>
                <w:color w:val="FFFFFF" w:themeColor="background1"/>
                <w:sz w:val="16"/>
                <w:szCs w:val="16"/>
              </w:rPr>
              <w:t>9</w:t>
            </w:r>
            <w:r w:rsidR="005807BC" w:rsidRPr="00302272">
              <w:rPr>
                <w:rFonts w:eastAsia="Times New Roman" w:cs="Times New Roman"/>
                <w:bCs/>
                <w:color w:val="FFFFFF" w:themeColor="background1"/>
                <w:sz w:val="16"/>
                <w:szCs w:val="16"/>
              </w:rPr>
              <w:t>.2021</w:t>
            </w:r>
            <w:r w:rsidRPr="00302272">
              <w:rPr>
                <w:rFonts w:eastAsia="Times New Roman" w:cs="Times New Roman"/>
                <w:bCs/>
                <w:color w:val="FFFFFF" w:themeColor="background1"/>
                <w:sz w:val="16"/>
                <w:szCs w:val="16"/>
              </w:rPr>
              <w:br/>
              <w:t>MS</w:t>
            </w:r>
          </w:p>
        </w:tc>
        <w:tc>
          <w:tcPr>
            <w:tcW w:w="929" w:type="dxa"/>
            <w:tcBorders>
              <w:top w:val="single" w:sz="4" w:space="0" w:color="auto"/>
              <w:left w:val="single" w:sz="4" w:space="0" w:color="auto"/>
              <w:bottom w:val="single" w:sz="4" w:space="0" w:color="auto"/>
              <w:right w:val="single" w:sz="4" w:space="0" w:color="auto"/>
            </w:tcBorders>
            <w:shd w:val="clear" w:color="auto" w:fill="1F497D" w:themeFill="text2"/>
          </w:tcPr>
          <w:p w14:paraId="69CE4185" w14:textId="77777777" w:rsidR="00822CC8" w:rsidRPr="00302272" w:rsidRDefault="00822CC8" w:rsidP="000F0454">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 de Ejecuc</w:t>
            </w:r>
            <w:r w:rsidR="005807BC" w:rsidRPr="00302272">
              <w:rPr>
                <w:rFonts w:eastAsia="Times New Roman" w:cs="Times New Roman"/>
                <w:bCs/>
                <w:color w:val="FFFFFF" w:themeColor="background1"/>
                <w:sz w:val="16"/>
                <w:szCs w:val="16"/>
              </w:rPr>
              <w:t>ión 2021</w:t>
            </w:r>
          </w:p>
        </w:tc>
        <w:tc>
          <w:tcPr>
            <w:tcW w:w="939"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28B48647"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Pago Años Anteriores</w:t>
            </w:r>
          </w:p>
        </w:tc>
        <w:tc>
          <w:tcPr>
            <w:tcW w:w="659"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3090080B"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Avance (%)</w:t>
            </w:r>
          </w:p>
        </w:tc>
        <w:tc>
          <w:tcPr>
            <w:tcW w:w="1015" w:type="dxa"/>
            <w:tcBorders>
              <w:top w:val="single" w:sz="8" w:space="0" w:color="333333"/>
              <w:left w:val="single" w:sz="4" w:space="0" w:color="auto"/>
              <w:bottom w:val="single" w:sz="4" w:space="0" w:color="000000"/>
              <w:right w:val="single" w:sz="8" w:space="0" w:color="333333"/>
            </w:tcBorders>
            <w:shd w:val="clear" w:color="auto" w:fill="1F497D" w:themeFill="text2"/>
            <w:vAlign w:val="center"/>
            <w:hideMark/>
          </w:tcPr>
          <w:p w14:paraId="209154F5"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Comuna</w:t>
            </w:r>
          </w:p>
        </w:tc>
        <w:tc>
          <w:tcPr>
            <w:tcW w:w="2935" w:type="dxa"/>
            <w:tcBorders>
              <w:top w:val="single" w:sz="8" w:space="0" w:color="333333"/>
              <w:left w:val="single" w:sz="4" w:space="0" w:color="000000"/>
              <w:bottom w:val="nil"/>
              <w:right w:val="single" w:sz="8" w:space="0" w:color="333333"/>
            </w:tcBorders>
            <w:shd w:val="clear" w:color="auto" w:fill="1F497D" w:themeFill="text2"/>
            <w:vAlign w:val="center"/>
            <w:hideMark/>
          </w:tcPr>
          <w:p w14:paraId="0274EF02"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Objetivo</w:t>
            </w:r>
            <w:r w:rsidR="00BF46A6" w:rsidRPr="00302272">
              <w:rPr>
                <w:rFonts w:eastAsia="Times New Roman" w:cs="Times New Roman"/>
                <w:bCs/>
                <w:color w:val="FFFFFF" w:themeColor="background1"/>
                <w:sz w:val="16"/>
                <w:szCs w:val="16"/>
              </w:rPr>
              <w:t>/Justificación</w:t>
            </w:r>
          </w:p>
        </w:tc>
        <w:tc>
          <w:tcPr>
            <w:tcW w:w="1047" w:type="dxa"/>
            <w:tcBorders>
              <w:top w:val="single" w:sz="8" w:space="0" w:color="333333"/>
              <w:left w:val="single" w:sz="4" w:space="0" w:color="000000"/>
              <w:bottom w:val="nil"/>
              <w:right w:val="single" w:sz="8" w:space="0" w:color="333333"/>
            </w:tcBorders>
            <w:shd w:val="clear" w:color="auto" w:fill="1F497D" w:themeFill="text2"/>
            <w:vAlign w:val="center"/>
            <w:hideMark/>
          </w:tcPr>
          <w:p w14:paraId="5B01D573"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Modalidad de Contratación</w:t>
            </w:r>
          </w:p>
        </w:tc>
      </w:tr>
      <w:tr w:rsidR="00822CC8" w:rsidRPr="00302272" w14:paraId="3B3A2C93" w14:textId="77777777" w:rsidTr="00B92611">
        <w:trPr>
          <w:trHeight w:val="2005"/>
        </w:trPr>
        <w:tc>
          <w:tcPr>
            <w:tcW w:w="997" w:type="dxa"/>
            <w:tcBorders>
              <w:top w:val="nil"/>
              <w:left w:val="single" w:sz="8" w:space="0" w:color="auto"/>
              <w:bottom w:val="single" w:sz="8" w:space="0" w:color="auto"/>
              <w:right w:val="single" w:sz="8" w:space="0" w:color="auto"/>
            </w:tcBorders>
            <w:shd w:val="clear" w:color="auto" w:fill="auto"/>
            <w:vAlign w:val="center"/>
            <w:hideMark/>
          </w:tcPr>
          <w:p w14:paraId="273D446D" w14:textId="77777777" w:rsidR="00822CC8" w:rsidRPr="00302272" w:rsidRDefault="00822CC8" w:rsidP="004A4D02">
            <w:pPr>
              <w:jc w:val="left"/>
              <w:rPr>
                <w:rFonts w:eastAsia="Times New Roman" w:cs="Times New Roman"/>
                <w:color w:val="000000"/>
                <w:sz w:val="16"/>
                <w:szCs w:val="16"/>
              </w:rPr>
            </w:pPr>
            <w:r w:rsidRPr="00302272">
              <w:rPr>
                <w:rFonts w:eastAsia="Times New Roman" w:cs="Times New Roman"/>
                <w:color w:val="000000"/>
                <w:sz w:val="16"/>
                <w:szCs w:val="16"/>
              </w:rPr>
              <w:t>Interregional</w:t>
            </w:r>
          </w:p>
        </w:tc>
        <w:tc>
          <w:tcPr>
            <w:tcW w:w="998" w:type="dxa"/>
            <w:tcBorders>
              <w:top w:val="nil"/>
              <w:left w:val="nil"/>
              <w:bottom w:val="single" w:sz="8" w:space="0" w:color="000000"/>
              <w:right w:val="single" w:sz="8" w:space="0" w:color="000000"/>
            </w:tcBorders>
            <w:shd w:val="clear" w:color="auto" w:fill="auto"/>
            <w:vAlign w:val="center"/>
            <w:hideMark/>
          </w:tcPr>
          <w:p w14:paraId="7476DA25"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30135814-0</w:t>
            </w:r>
          </w:p>
        </w:tc>
        <w:tc>
          <w:tcPr>
            <w:tcW w:w="2278" w:type="dxa"/>
            <w:tcBorders>
              <w:top w:val="nil"/>
              <w:left w:val="nil"/>
              <w:bottom w:val="single" w:sz="8" w:space="0" w:color="000000"/>
              <w:right w:val="single" w:sz="8" w:space="0" w:color="000000"/>
            </w:tcBorders>
            <w:shd w:val="clear" w:color="auto" w:fill="auto"/>
            <w:vAlign w:val="center"/>
            <w:hideMark/>
          </w:tcPr>
          <w:p w14:paraId="0E9BA166" w14:textId="77777777" w:rsidR="00822CC8" w:rsidRPr="00302272" w:rsidRDefault="00822CC8" w:rsidP="004A4D02">
            <w:pPr>
              <w:jc w:val="left"/>
              <w:rPr>
                <w:rFonts w:eastAsia="Times New Roman" w:cs="Times New Roman"/>
                <w:color w:val="000000"/>
                <w:sz w:val="16"/>
                <w:szCs w:val="16"/>
              </w:rPr>
            </w:pPr>
            <w:r w:rsidRPr="00302272">
              <w:rPr>
                <w:rFonts w:eastAsia="Times New Roman" w:cs="Times New Roman"/>
                <w:color w:val="000000"/>
                <w:sz w:val="16"/>
                <w:szCs w:val="16"/>
              </w:rPr>
              <w:t xml:space="preserve">CONSERVACIÓN INVENTARIO </w:t>
            </w:r>
            <w:proofErr w:type="spellStart"/>
            <w:r w:rsidRPr="00302272">
              <w:rPr>
                <w:rFonts w:eastAsia="Times New Roman" w:cs="Times New Roman"/>
                <w:color w:val="000000"/>
                <w:sz w:val="16"/>
                <w:szCs w:val="16"/>
              </w:rPr>
              <w:t>D°</w:t>
            </w:r>
            <w:proofErr w:type="spellEnd"/>
            <w:r w:rsidRPr="00302272">
              <w:rPr>
                <w:rFonts w:eastAsia="Times New Roman" w:cs="Times New Roman"/>
                <w:color w:val="000000"/>
                <w:sz w:val="16"/>
                <w:szCs w:val="16"/>
              </w:rPr>
              <w:t xml:space="preserve"> DE AGUA AFECTO PAGO DE PATENTE POR NO USO</w:t>
            </w:r>
          </w:p>
        </w:tc>
        <w:tc>
          <w:tcPr>
            <w:tcW w:w="1074" w:type="dxa"/>
            <w:tcBorders>
              <w:top w:val="nil"/>
              <w:left w:val="nil"/>
              <w:bottom w:val="single" w:sz="8" w:space="0" w:color="000000"/>
              <w:right w:val="single" w:sz="8" w:space="0" w:color="333333"/>
            </w:tcBorders>
            <w:shd w:val="clear" w:color="000000" w:fill="FFFFFF"/>
            <w:vAlign w:val="center"/>
            <w:hideMark/>
          </w:tcPr>
          <w:p w14:paraId="038B8586" w14:textId="77777777" w:rsidR="00822CC8" w:rsidRPr="00302272" w:rsidRDefault="00807D44" w:rsidP="004A4D02">
            <w:pPr>
              <w:jc w:val="right"/>
              <w:rPr>
                <w:rFonts w:eastAsia="Times New Roman" w:cs="Times New Roman"/>
                <w:color w:val="000000"/>
                <w:sz w:val="16"/>
                <w:szCs w:val="16"/>
              </w:rPr>
            </w:pPr>
            <w:r w:rsidRPr="00302272">
              <w:rPr>
                <w:rFonts w:eastAsia="Times New Roman" w:cs="Times New Roman"/>
                <w:color w:val="000000"/>
                <w:sz w:val="16"/>
                <w:szCs w:val="16"/>
              </w:rPr>
              <w:t>256.903</w:t>
            </w:r>
          </w:p>
        </w:tc>
        <w:tc>
          <w:tcPr>
            <w:tcW w:w="87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A8E1363" w14:textId="77777777" w:rsidR="00822CC8" w:rsidRPr="00302272" w:rsidRDefault="007F2916" w:rsidP="004A4D02">
            <w:pPr>
              <w:jc w:val="right"/>
              <w:rPr>
                <w:rFonts w:eastAsia="Times New Roman" w:cs="Times New Roman"/>
                <w:color w:val="000000"/>
                <w:sz w:val="16"/>
                <w:szCs w:val="16"/>
              </w:rPr>
            </w:pPr>
            <w:r>
              <w:rPr>
                <w:rFonts w:eastAsia="Times New Roman" w:cs="Times New Roman"/>
                <w:color w:val="000000"/>
                <w:sz w:val="16"/>
                <w:szCs w:val="16"/>
              </w:rPr>
              <w:t>178.209</w:t>
            </w:r>
            <w:r w:rsidR="00822CC8" w:rsidRPr="00302272">
              <w:rPr>
                <w:rFonts w:eastAsia="Times New Roman" w:cs="Times New Roman"/>
                <w:color w:val="000000"/>
                <w:sz w:val="16"/>
                <w:szCs w:val="16"/>
              </w:rPr>
              <w:t xml:space="preserve"> </w:t>
            </w:r>
          </w:p>
        </w:tc>
        <w:tc>
          <w:tcPr>
            <w:tcW w:w="929" w:type="dxa"/>
            <w:tcBorders>
              <w:top w:val="single" w:sz="4" w:space="0" w:color="auto"/>
              <w:left w:val="single" w:sz="4" w:space="0" w:color="auto"/>
              <w:bottom w:val="single" w:sz="4" w:space="0" w:color="auto"/>
              <w:right w:val="single" w:sz="4" w:space="0" w:color="auto"/>
            </w:tcBorders>
            <w:vAlign w:val="center"/>
          </w:tcPr>
          <w:p w14:paraId="578A8F29" w14:textId="77777777" w:rsidR="00822CC8" w:rsidRPr="00302272" w:rsidRDefault="007F2916" w:rsidP="004A4D02">
            <w:pPr>
              <w:jc w:val="center"/>
              <w:rPr>
                <w:rFonts w:eastAsia="Times New Roman" w:cs="Times New Roman"/>
                <w:color w:val="000000"/>
                <w:sz w:val="16"/>
                <w:szCs w:val="16"/>
              </w:rPr>
            </w:pPr>
            <w:r>
              <w:rPr>
                <w:rFonts w:eastAsia="Times New Roman" w:cs="Times New Roman"/>
                <w:color w:val="000000"/>
                <w:sz w:val="16"/>
                <w:szCs w:val="16"/>
              </w:rPr>
              <w:t>69,37</w:t>
            </w:r>
          </w:p>
        </w:tc>
        <w:tc>
          <w:tcPr>
            <w:tcW w:w="93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79A2FBB2" w14:textId="77777777" w:rsidR="00822CC8" w:rsidRPr="00302272" w:rsidRDefault="00335AA3" w:rsidP="00807D44">
            <w:pPr>
              <w:jc w:val="center"/>
              <w:rPr>
                <w:rFonts w:eastAsia="Times New Roman" w:cs="Times New Roman"/>
                <w:color w:val="000000"/>
                <w:sz w:val="16"/>
                <w:szCs w:val="16"/>
              </w:rPr>
            </w:pPr>
            <w:r w:rsidRPr="00302272">
              <w:rPr>
                <w:rFonts w:eastAsia="Times New Roman" w:cs="Times New Roman"/>
                <w:color w:val="000000"/>
                <w:sz w:val="16"/>
                <w:szCs w:val="16"/>
              </w:rPr>
              <w:t>1.</w:t>
            </w:r>
            <w:r w:rsidR="00807D44" w:rsidRPr="00302272">
              <w:rPr>
                <w:rFonts w:eastAsia="Times New Roman" w:cs="Times New Roman"/>
                <w:color w:val="000000"/>
                <w:sz w:val="16"/>
                <w:szCs w:val="16"/>
              </w:rPr>
              <w:t>384.735</w:t>
            </w:r>
          </w:p>
        </w:tc>
        <w:tc>
          <w:tcPr>
            <w:tcW w:w="659" w:type="dxa"/>
            <w:tcBorders>
              <w:top w:val="single" w:sz="4" w:space="0" w:color="auto"/>
              <w:left w:val="nil"/>
              <w:bottom w:val="single" w:sz="8" w:space="0" w:color="auto"/>
              <w:right w:val="single" w:sz="8" w:space="0" w:color="auto"/>
            </w:tcBorders>
            <w:shd w:val="clear" w:color="auto" w:fill="auto"/>
            <w:noWrap/>
            <w:vAlign w:val="center"/>
            <w:hideMark/>
          </w:tcPr>
          <w:p w14:paraId="7C9ED9C4" w14:textId="77777777" w:rsidR="00822CC8" w:rsidRPr="00302272" w:rsidRDefault="007F2916" w:rsidP="004A4D02">
            <w:pPr>
              <w:jc w:val="center"/>
              <w:rPr>
                <w:rFonts w:eastAsia="Times New Roman" w:cs="Times New Roman"/>
                <w:color w:val="000000"/>
                <w:sz w:val="16"/>
                <w:szCs w:val="16"/>
              </w:rPr>
            </w:pPr>
            <w:r>
              <w:rPr>
                <w:rFonts w:eastAsia="Times New Roman" w:cs="Times New Roman"/>
                <w:color w:val="000000"/>
                <w:sz w:val="16"/>
                <w:szCs w:val="16"/>
              </w:rPr>
              <w:t>95,21</w:t>
            </w:r>
          </w:p>
        </w:tc>
        <w:tc>
          <w:tcPr>
            <w:tcW w:w="1015" w:type="dxa"/>
            <w:tcBorders>
              <w:top w:val="nil"/>
              <w:left w:val="nil"/>
              <w:bottom w:val="single" w:sz="8" w:space="0" w:color="auto"/>
              <w:right w:val="nil"/>
            </w:tcBorders>
            <w:shd w:val="clear" w:color="auto" w:fill="auto"/>
            <w:noWrap/>
            <w:vAlign w:val="center"/>
            <w:hideMark/>
          </w:tcPr>
          <w:p w14:paraId="75152903"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2935" w:type="dxa"/>
            <w:tcBorders>
              <w:top w:val="nil"/>
              <w:left w:val="single" w:sz="8" w:space="0" w:color="auto"/>
              <w:bottom w:val="single" w:sz="8" w:space="0" w:color="auto"/>
              <w:right w:val="single" w:sz="8" w:space="0" w:color="auto"/>
            </w:tcBorders>
            <w:shd w:val="clear" w:color="auto" w:fill="auto"/>
            <w:vAlign w:val="bottom"/>
            <w:hideMark/>
          </w:tcPr>
          <w:p w14:paraId="47D35F2F" w14:textId="77777777" w:rsidR="00822CC8" w:rsidRPr="00302272" w:rsidRDefault="00822CC8" w:rsidP="004A4D02">
            <w:pPr>
              <w:rPr>
                <w:rFonts w:eastAsia="Times New Roman" w:cs="Times New Roman"/>
                <w:color w:val="000000"/>
                <w:sz w:val="16"/>
                <w:szCs w:val="16"/>
              </w:rPr>
            </w:pPr>
            <w:r w:rsidRPr="00302272">
              <w:rPr>
                <w:rFonts w:eastAsia="Times New Roman" w:cs="Times New Roman"/>
                <w:color w:val="000000"/>
                <w:sz w:val="16"/>
                <w:szCs w:val="16"/>
                <w:lang w:val="es-ES"/>
              </w:rPr>
              <w:t>Planificar y desarrollar trabajo en gabinete con el fin de analizar el uso de los derechos de aprovechamiento y programar campañas de verificación de uso en terreno y estudios  de inscripciones conservatorias, y de este modo confeccionar un listado preliminar de derechos de aprovechamiento de aguas afectos a pago de patente por no uso para el proceso de pago año 2018 y siguientes, para derechos distribuidos a lo largo de todo el país, abarcando las diversas regiones según capacidad y necesidades del servicio.</w:t>
            </w:r>
          </w:p>
        </w:tc>
        <w:tc>
          <w:tcPr>
            <w:tcW w:w="1047" w:type="dxa"/>
            <w:tcBorders>
              <w:top w:val="nil"/>
              <w:left w:val="nil"/>
              <w:bottom w:val="single" w:sz="8" w:space="0" w:color="auto"/>
              <w:right w:val="single" w:sz="8" w:space="0" w:color="auto"/>
            </w:tcBorders>
            <w:shd w:val="clear" w:color="auto" w:fill="auto"/>
            <w:vAlign w:val="center"/>
            <w:hideMark/>
          </w:tcPr>
          <w:p w14:paraId="12F77B19"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 xml:space="preserve"> Propuesta Pública </w:t>
            </w:r>
          </w:p>
        </w:tc>
      </w:tr>
      <w:tr w:rsidR="00822CC8" w:rsidRPr="00302272" w14:paraId="6DA06EAA" w14:textId="77777777" w:rsidTr="00AE18FD">
        <w:trPr>
          <w:trHeight w:val="406"/>
        </w:trPr>
        <w:tc>
          <w:tcPr>
            <w:tcW w:w="997" w:type="dxa"/>
            <w:tcBorders>
              <w:top w:val="nil"/>
              <w:left w:val="single" w:sz="8" w:space="0" w:color="auto"/>
              <w:bottom w:val="single" w:sz="8" w:space="0" w:color="auto"/>
              <w:right w:val="single" w:sz="8" w:space="0" w:color="auto"/>
            </w:tcBorders>
            <w:shd w:val="clear" w:color="auto" w:fill="auto"/>
            <w:vAlign w:val="center"/>
            <w:hideMark/>
          </w:tcPr>
          <w:p w14:paraId="41CCC99C" w14:textId="77777777" w:rsidR="00822CC8" w:rsidRPr="00302272" w:rsidRDefault="00822CC8" w:rsidP="004A4D02">
            <w:pPr>
              <w:jc w:val="left"/>
              <w:rPr>
                <w:rFonts w:eastAsia="Times New Roman" w:cs="Times New Roman"/>
                <w:color w:val="000000"/>
                <w:sz w:val="16"/>
                <w:szCs w:val="16"/>
              </w:rPr>
            </w:pPr>
            <w:r w:rsidRPr="00302272">
              <w:rPr>
                <w:rFonts w:eastAsia="Times New Roman" w:cs="Times New Roman"/>
                <w:color w:val="000000"/>
                <w:sz w:val="16"/>
                <w:szCs w:val="16"/>
              </w:rPr>
              <w:t>Interregional</w:t>
            </w:r>
          </w:p>
        </w:tc>
        <w:tc>
          <w:tcPr>
            <w:tcW w:w="998" w:type="dxa"/>
            <w:tcBorders>
              <w:top w:val="nil"/>
              <w:left w:val="nil"/>
              <w:bottom w:val="single" w:sz="8" w:space="0" w:color="000000"/>
              <w:right w:val="single" w:sz="8" w:space="0" w:color="000000"/>
            </w:tcBorders>
            <w:shd w:val="clear" w:color="auto" w:fill="auto"/>
            <w:vAlign w:val="center"/>
            <w:hideMark/>
          </w:tcPr>
          <w:p w14:paraId="685F4714"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30294322-0</w:t>
            </w:r>
          </w:p>
        </w:tc>
        <w:tc>
          <w:tcPr>
            <w:tcW w:w="2278" w:type="dxa"/>
            <w:tcBorders>
              <w:top w:val="nil"/>
              <w:left w:val="nil"/>
              <w:bottom w:val="single" w:sz="8" w:space="0" w:color="000000"/>
              <w:right w:val="single" w:sz="8" w:space="0" w:color="000000"/>
            </w:tcBorders>
            <w:shd w:val="clear" w:color="auto" w:fill="auto"/>
            <w:vAlign w:val="center"/>
            <w:hideMark/>
          </w:tcPr>
          <w:p w14:paraId="2A36A934" w14:textId="77777777" w:rsidR="00822CC8" w:rsidRPr="00302272" w:rsidRDefault="00822CC8" w:rsidP="004A4D02">
            <w:pPr>
              <w:jc w:val="left"/>
              <w:rPr>
                <w:rFonts w:eastAsia="Times New Roman" w:cs="Times New Roman"/>
                <w:color w:val="000000"/>
                <w:sz w:val="16"/>
                <w:szCs w:val="16"/>
              </w:rPr>
            </w:pPr>
            <w:r w:rsidRPr="00302272">
              <w:rPr>
                <w:rFonts w:eastAsia="Times New Roman" w:cs="Times New Roman"/>
                <w:color w:val="000000"/>
                <w:sz w:val="16"/>
                <w:szCs w:val="16"/>
              </w:rPr>
              <w:t>CONSERVACION DE LA RED DE PROTECCIÒN DE RECURSOS HÌDRICOS NACIONAL</w:t>
            </w:r>
          </w:p>
        </w:tc>
        <w:tc>
          <w:tcPr>
            <w:tcW w:w="1074" w:type="dxa"/>
            <w:tcBorders>
              <w:top w:val="nil"/>
              <w:left w:val="nil"/>
              <w:bottom w:val="single" w:sz="8" w:space="0" w:color="000000"/>
              <w:right w:val="single" w:sz="8" w:space="0" w:color="333333"/>
            </w:tcBorders>
            <w:shd w:val="clear" w:color="000000" w:fill="FFFFFF"/>
            <w:vAlign w:val="center"/>
            <w:hideMark/>
          </w:tcPr>
          <w:p w14:paraId="0E05E8B1" w14:textId="77777777" w:rsidR="00822CC8" w:rsidRPr="00302272" w:rsidRDefault="007A22FC" w:rsidP="004A4D02">
            <w:pPr>
              <w:jc w:val="right"/>
              <w:rPr>
                <w:rFonts w:eastAsia="Times New Roman" w:cs="Times New Roman"/>
                <w:color w:val="000000"/>
                <w:sz w:val="16"/>
                <w:szCs w:val="16"/>
              </w:rPr>
            </w:pPr>
            <w:r w:rsidRPr="00302272">
              <w:rPr>
                <w:rFonts w:eastAsia="Times New Roman" w:cs="Times New Roman"/>
                <w:color w:val="000000"/>
                <w:sz w:val="16"/>
                <w:szCs w:val="16"/>
              </w:rPr>
              <w:t>180.101</w:t>
            </w:r>
          </w:p>
        </w:tc>
        <w:tc>
          <w:tcPr>
            <w:tcW w:w="870" w:type="dxa"/>
            <w:tcBorders>
              <w:top w:val="nil"/>
              <w:left w:val="single" w:sz="8" w:space="0" w:color="auto"/>
              <w:bottom w:val="single" w:sz="8" w:space="0" w:color="auto"/>
              <w:right w:val="single" w:sz="4" w:space="0" w:color="auto"/>
            </w:tcBorders>
            <w:shd w:val="clear" w:color="auto" w:fill="auto"/>
            <w:noWrap/>
            <w:vAlign w:val="center"/>
            <w:hideMark/>
          </w:tcPr>
          <w:p w14:paraId="13BC75A4" w14:textId="77777777" w:rsidR="00822CC8" w:rsidRPr="00302272" w:rsidRDefault="007F2916" w:rsidP="00D161B2">
            <w:pPr>
              <w:jc w:val="right"/>
              <w:rPr>
                <w:rFonts w:eastAsia="Times New Roman" w:cs="Times New Roman"/>
                <w:color w:val="000000"/>
                <w:sz w:val="16"/>
                <w:szCs w:val="16"/>
              </w:rPr>
            </w:pPr>
            <w:r>
              <w:rPr>
                <w:rFonts w:eastAsia="Times New Roman" w:cs="Times New Roman"/>
                <w:color w:val="000000"/>
                <w:sz w:val="16"/>
                <w:szCs w:val="16"/>
              </w:rPr>
              <w:t>91.420</w:t>
            </w:r>
          </w:p>
        </w:tc>
        <w:tc>
          <w:tcPr>
            <w:tcW w:w="929" w:type="dxa"/>
            <w:tcBorders>
              <w:top w:val="single" w:sz="4" w:space="0" w:color="auto"/>
              <w:left w:val="single" w:sz="4" w:space="0" w:color="auto"/>
              <w:bottom w:val="single" w:sz="4" w:space="0" w:color="auto"/>
              <w:right w:val="single" w:sz="4" w:space="0" w:color="auto"/>
            </w:tcBorders>
            <w:vAlign w:val="center"/>
          </w:tcPr>
          <w:p w14:paraId="3FF9D5EA" w14:textId="77777777" w:rsidR="00822CC8" w:rsidRPr="00302272" w:rsidRDefault="007F2916" w:rsidP="004A4D02">
            <w:pPr>
              <w:jc w:val="center"/>
              <w:rPr>
                <w:rFonts w:eastAsia="Times New Roman" w:cs="Times New Roman"/>
                <w:color w:val="000000"/>
                <w:sz w:val="16"/>
                <w:szCs w:val="16"/>
              </w:rPr>
            </w:pPr>
            <w:r>
              <w:rPr>
                <w:rFonts w:eastAsia="Times New Roman" w:cs="Times New Roman"/>
                <w:color w:val="000000"/>
                <w:sz w:val="16"/>
                <w:szCs w:val="16"/>
              </w:rPr>
              <w:t>50,76</w:t>
            </w:r>
          </w:p>
        </w:tc>
        <w:tc>
          <w:tcPr>
            <w:tcW w:w="939" w:type="dxa"/>
            <w:tcBorders>
              <w:top w:val="nil"/>
              <w:left w:val="single" w:sz="4" w:space="0" w:color="auto"/>
              <w:bottom w:val="single" w:sz="8" w:space="0" w:color="auto"/>
              <w:right w:val="single" w:sz="8" w:space="0" w:color="auto"/>
            </w:tcBorders>
            <w:shd w:val="clear" w:color="auto" w:fill="auto"/>
            <w:noWrap/>
            <w:vAlign w:val="center"/>
            <w:hideMark/>
          </w:tcPr>
          <w:p w14:paraId="6E905AD4" w14:textId="77777777" w:rsidR="00822CC8" w:rsidRPr="00302272" w:rsidRDefault="007A22FC" w:rsidP="004A4D02">
            <w:pPr>
              <w:jc w:val="center"/>
              <w:rPr>
                <w:rFonts w:eastAsia="Times New Roman" w:cs="Times New Roman"/>
                <w:color w:val="000000"/>
                <w:sz w:val="16"/>
                <w:szCs w:val="16"/>
              </w:rPr>
            </w:pPr>
            <w:r w:rsidRPr="00302272">
              <w:rPr>
                <w:rFonts w:eastAsia="Times New Roman" w:cs="Times New Roman"/>
                <w:color w:val="000000"/>
                <w:sz w:val="16"/>
                <w:szCs w:val="16"/>
              </w:rPr>
              <w:t>547.848</w:t>
            </w:r>
          </w:p>
        </w:tc>
        <w:tc>
          <w:tcPr>
            <w:tcW w:w="659" w:type="dxa"/>
            <w:tcBorders>
              <w:top w:val="nil"/>
              <w:left w:val="nil"/>
              <w:bottom w:val="single" w:sz="8" w:space="0" w:color="auto"/>
              <w:right w:val="single" w:sz="8" w:space="0" w:color="auto"/>
            </w:tcBorders>
            <w:shd w:val="clear" w:color="auto" w:fill="auto"/>
            <w:noWrap/>
            <w:vAlign w:val="center"/>
            <w:hideMark/>
          </w:tcPr>
          <w:p w14:paraId="32F97BA4" w14:textId="77777777" w:rsidR="00822CC8" w:rsidRPr="00302272" w:rsidRDefault="007F2916" w:rsidP="004A4D02">
            <w:pPr>
              <w:jc w:val="center"/>
              <w:rPr>
                <w:rFonts w:eastAsia="Times New Roman" w:cs="Times New Roman"/>
                <w:color w:val="000000"/>
                <w:sz w:val="16"/>
                <w:szCs w:val="16"/>
              </w:rPr>
            </w:pPr>
            <w:r>
              <w:rPr>
                <w:rFonts w:eastAsia="Times New Roman" w:cs="Times New Roman"/>
                <w:color w:val="000000"/>
                <w:sz w:val="16"/>
                <w:szCs w:val="16"/>
              </w:rPr>
              <w:t>87,82</w:t>
            </w:r>
          </w:p>
        </w:tc>
        <w:tc>
          <w:tcPr>
            <w:tcW w:w="1015" w:type="dxa"/>
            <w:tcBorders>
              <w:top w:val="nil"/>
              <w:left w:val="nil"/>
              <w:bottom w:val="single" w:sz="8" w:space="0" w:color="auto"/>
              <w:right w:val="nil"/>
            </w:tcBorders>
            <w:shd w:val="clear" w:color="auto" w:fill="auto"/>
            <w:noWrap/>
            <w:vAlign w:val="center"/>
            <w:hideMark/>
          </w:tcPr>
          <w:p w14:paraId="28090989"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2935" w:type="dxa"/>
            <w:tcBorders>
              <w:top w:val="nil"/>
              <w:left w:val="single" w:sz="8" w:space="0" w:color="auto"/>
              <w:bottom w:val="single" w:sz="8" w:space="0" w:color="auto"/>
              <w:right w:val="single" w:sz="8" w:space="0" w:color="auto"/>
            </w:tcBorders>
            <w:shd w:val="clear" w:color="auto" w:fill="auto"/>
            <w:vAlign w:val="bottom"/>
            <w:hideMark/>
          </w:tcPr>
          <w:p w14:paraId="7DBFA721" w14:textId="77777777" w:rsidR="00822CC8" w:rsidRPr="00302272" w:rsidRDefault="00822CC8" w:rsidP="004A4D02">
            <w:pPr>
              <w:rPr>
                <w:rFonts w:eastAsia="Times New Roman" w:cs="Times New Roman"/>
                <w:color w:val="000000"/>
                <w:sz w:val="16"/>
                <w:szCs w:val="16"/>
              </w:rPr>
            </w:pPr>
            <w:r w:rsidRPr="00302272">
              <w:rPr>
                <w:rFonts w:eastAsia="Times New Roman" w:cs="Times New Roman"/>
                <w:color w:val="000000"/>
                <w:sz w:val="16"/>
                <w:szCs w:val="16"/>
              </w:rPr>
              <w:t>Obtener información de la calidad del agua de los principales cauces superficiales y sistemas subterráneos, tanto en su estado existente no intervenido, como aquel afectado por la contaminación producto de la actividad antrópica.</w:t>
            </w:r>
            <w:r w:rsidRPr="00302272">
              <w:rPr>
                <w:rFonts w:eastAsia="Times New Roman" w:cs="Times New Roman"/>
                <w:color w:val="000000"/>
                <w:sz w:val="16"/>
                <w:szCs w:val="16"/>
              </w:rPr>
              <w:br/>
              <w:t xml:space="preserve">Evaluar cuantitativamente y en forma general, los cambios que experimenta la calidad del agua en el tiempo y espacio (red básica), y en fuentes específicas afectadas por sustancias contaminantes producto de ciertas actividades económicas (red específica). </w:t>
            </w:r>
            <w:r w:rsidRPr="00302272">
              <w:rPr>
                <w:rFonts w:eastAsia="Times New Roman" w:cs="Times New Roman"/>
                <w:color w:val="000000"/>
                <w:sz w:val="16"/>
                <w:szCs w:val="16"/>
              </w:rPr>
              <w:br/>
              <w:t>Proveer de información estadística a usuarios, del sector público o privado, para la orientación de decisiones sobre la base de criterios apoyados en el conocimiento científico-técnico.</w:t>
            </w:r>
            <w:r w:rsidRPr="00302272">
              <w:rPr>
                <w:rFonts w:eastAsia="Times New Roman" w:cs="Times New Roman"/>
                <w:color w:val="000000"/>
                <w:sz w:val="16"/>
                <w:szCs w:val="16"/>
              </w:rPr>
              <w:br/>
              <w:t>Efectuar una modelación de los parámetros para observar tendencias y/o relaciones entre ellos.</w:t>
            </w:r>
            <w:r w:rsidRPr="00302272">
              <w:rPr>
                <w:rFonts w:eastAsia="Times New Roman" w:cs="Times New Roman"/>
                <w:color w:val="000000"/>
                <w:sz w:val="16"/>
                <w:szCs w:val="16"/>
              </w:rPr>
              <w:br/>
              <w:t>Propender al desarrollo de instrumentos de gestión con fines de Conservación.</w:t>
            </w:r>
          </w:p>
        </w:tc>
        <w:tc>
          <w:tcPr>
            <w:tcW w:w="1047" w:type="dxa"/>
            <w:tcBorders>
              <w:top w:val="nil"/>
              <w:left w:val="nil"/>
              <w:bottom w:val="single" w:sz="8" w:space="0" w:color="auto"/>
              <w:right w:val="single" w:sz="8" w:space="0" w:color="auto"/>
            </w:tcBorders>
            <w:shd w:val="clear" w:color="auto" w:fill="auto"/>
            <w:vAlign w:val="center"/>
            <w:hideMark/>
          </w:tcPr>
          <w:p w14:paraId="3C7B9F70"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 xml:space="preserve"> Trato Directo </w:t>
            </w:r>
          </w:p>
        </w:tc>
      </w:tr>
    </w:tbl>
    <w:p w14:paraId="3EC26DF0" w14:textId="77777777" w:rsidR="00822CC8" w:rsidRPr="00302272" w:rsidRDefault="00822CC8" w:rsidP="00822CC8">
      <w:pPr>
        <w:outlineLvl w:val="0"/>
        <w:rPr>
          <w:noProof/>
          <w:color w:val="000000" w:themeColor="text1"/>
          <w:sz w:val="14"/>
          <w:szCs w:val="14"/>
        </w:rPr>
      </w:pPr>
    </w:p>
    <w:p w14:paraId="44006588" w14:textId="77777777" w:rsidR="00822CC8" w:rsidRPr="00302272" w:rsidRDefault="00822CC8" w:rsidP="00822CC8">
      <w:pPr>
        <w:outlineLvl w:val="0"/>
        <w:rPr>
          <w:noProof/>
          <w:color w:val="000000" w:themeColor="text1"/>
          <w:sz w:val="14"/>
          <w:szCs w:val="14"/>
        </w:rPr>
      </w:pPr>
    </w:p>
    <w:p w14:paraId="5E43E7F9" w14:textId="77777777" w:rsidR="00822CC8" w:rsidRPr="00302272" w:rsidRDefault="00822CC8" w:rsidP="00822CC8">
      <w:pPr>
        <w:outlineLvl w:val="0"/>
        <w:rPr>
          <w:noProof/>
          <w:color w:val="000000" w:themeColor="text1"/>
          <w:sz w:val="14"/>
          <w:szCs w:val="14"/>
        </w:rPr>
      </w:pPr>
    </w:p>
    <w:p w14:paraId="6E2725ED" w14:textId="77777777" w:rsidR="00243CC6" w:rsidRPr="00302272" w:rsidRDefault="00243CC6" w:rsidP="00822CC8">
      <w:pPr>
        <w:outlineLvl w:val="0"/>
        <w:rPr>
          <w:noProof/>
          <w:color w:val="000000" w:themeColor="text1"/>
          <w:sz w:val="14"/>
          <w:szCs w:val="14"/>
        </w:rPr>
      </w:pPr>
    </w:p>
    <w:p w14:paraId="6EE6F991" w14:textId="77777777" w:rsidR="000F0454" w:rsidRPr="00302272" w:rsidRDefault="000F0454" w:rsidP="00822CC8">
      <w:pPr>
        <w:outlineLvl w:val="0"/>
        <w:rPr>
          <w:noProof/>
          <w:color w:val="000000" w:themeColor="text1"/>
          <w:sz w:val="14"/>
          <w:szCs w:val="14"/>
        </w:rPr>
      </w:pPr>
    </w:p>
    <w:p w14:paraId="2E013546" w14:textId="77777777" w:rsidR="00B92611" w:rsidRPr="00302272" w:rsidRDefault="00B92611" w:rsidP="00822CC8">
      <w:pPr>
        <w:outlineLvl w:val="0"/>
        <w:rPr>
          <w:noProof/>
          <w:color w:val="000000" w:themeColor="text1"/>
          <w:sz w:val="14"/>
          <w:szCs w:val="14"/>
        </w:rPr>
      </w:pPr>
    </w:p>
    <w:p w14:paraId="7F65932C" w14:textId="77777777" w:rsidR="00B92611" w:rsidRPr="00302272" w:rsidRDefault="00B92611" w:rsidP="00822CC8">
      <w:pPr>
        <w:outlineLvl w:val="0"/>
        <w:rPr>
          <w:noProof/>
          <w:color w:val="000000" w:themeColor="text1"/>
          <w:sz w:val="14"/>
          <w:szCs w:val="14"/>
        </w:rPr>
      </w:pPr>
    </w:p>
    <w:p w14:paraId="76CBE988" w14:textId="77777777" w:rsidR="00B92611" w:rsidRPr="00302272" w:rsidRDefault="00B92611" w:rsidP="00822CC8">
      <w:pPr>
        <w:outlineLvl w:val="0"/>
        <w:rPr>
          <w:noProof/>
          <w:color w:val="000000" w:themeColor="text1"/>
          <w:sz w:val="14"/>
          <w:szCs w:val="14"/>
        </w:rPr>
      </w:pPr>
    </w:p>
    <w:p w14:paraId="07CAEBA3" w14:textId="77777777" w:rsidR="00822CC8" w:rsidRPr="00302272" w:rsidRDefault="00822CC8" w:rsidP="00822CC8">
      <w:pPr>
        <w:outlineLvl w:val="0"/>
        <w:rPr>
          <w:noProof/>
          <w:color w:val="000000" w:themeColor="text1"/>
          <w:sz w:val="14"/>
          <w:szCs w:val="14"/>
        </w:rPr>
      </w:pPr>
    </w:p>
    <w:tbl>
      <w:tblPr>
        <w:tblW w:w="13335" w:type="dxa"/>
        <w:tblInd w:w="60" w:type="dxa"/>
        <w:tblCellMar>
          <w:left w:w="70" w:type="dxa"/>
          <w:right w:w="70" w:type="dxa"/>
        </w:tblCellMar>
        <w:tblLook w:val="04A0" w:firstRow="1" w:lastRow="0" w:firstColumn="1" w:lastColumn="0" w:noHBand="0" w:noVBand="1"/>
      </w:tblPr>
      <w:tblGrid>
        <w:gridCol w:w="1000"/>
        <w:gridCol w:w="995"/>
        <w:gridCol w:w="1690"/>
        <w:gridCol w:w="975"/>
        <w:gridCol w:w="967"/>
        <w:gridCol w:w="868"/>
        <w:gridCol w:w="939"/>
        <w:gridCol w:w="740"/>
        <w:gridCol w:w="1015"/>
        <w:gridCol w:w="3118"/>
        <w:gridCol w:w="1028"/>
      </w:tblGrid>
      <w:tr w:rsidR="00822CC8" w:rsidRPr="00302272" w14:paraId="783BAA62" w14:textId="77777777" w:rsidTr="00052492">
        <w:trPr>
          <w:trHeight w:val="435"/>
        </w:trPr>
        <w:tc>
          <w:tcPr>
            <w:tcW w:w="1000" w:type="dxa"/>
            <w:tcBorders>
              <w:top w:val="single" w:sz="8" w:space="0" w:color="auto"/>
              <w:left w:val="single" w:sz="8" w:space="0" w:color="auto"/>
              <w:bottom w:val="single" w:sz="4" w:space="0" w:color="auto"/>
              <w:right w:val="single" w:sz="8" w:space="0" w:color="auto"/>
            </w:tcBorders>
            <w:shd w:val="clear" w:color="auto" w:fill="1F497D" w:themeFill="text2"/>
            <w:vAlign w:val="center"/>
            <w:hideMark/>
          </w:tcPr>
          <w:p w14:paraId="0EBE8EFB"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lastRenderedPageBreak/>
              <w:t>Región</w:t>
            </w:r>
          </w:p>
        </w:tc>
        <w:tc>
          <w:tcPr>
            <w:tcW w:w="995" w:type="dxa"/>
            <w:tcBorders>
              <w:top w:val="single" w:sz="8" w:space="0" w:color="333333"/>
              <w:left w:val="nil"/>
              <w:bottom w:val="single" w:sz="4" w:space="0" w:color="000000"/>
              <w:right w:val="single" w:sz="4" w:space="0" w:color="000000"/>
            </w:tcBorders>
            <w:shd w:val="clear" w:color="auto" w:fill="1F497D" w:themeFill="text2"/>
            <w:vAlign w:val="center"/>
            <w:hideMark/>
          </w:tcPr>
          <w:p w14:paraId="3F7FE097"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B.I.P.</w:t>
            </w:r>
          </w:p>
        </w:tc>
        <w:tc>
          <w:tcPr>
            <w:tcW w:w="1690" w:type="dxa"/>
            <w:tcBorders>
              <w:top w:val="single" w:sz="8" w:space="0" w:color="333333"/>
              <w:left w:val="nil"/>
              <w:bottom w:val="single" w:sz="4" w:space="0" w:color="000000"/>
              <w:right w:val="single" w:sz="4" w:space="0" w:color="000000"/>
            </w:tcBorders>
            <w:shd w:val="clear" w:color="auto" w:fill="1F497D" w:themeFill="text2"/>
            <w:vAlign w:val="center"/>
            <w:hideMark/>
          </w:tcPr>
          <w:p w14:paraId="27D7DD8B"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Denominación</w:t>
            </w:r>
          </w:p>
        </w:tc>
        <w:tc>
          <w:tcPr>
            <w:tcW w:w="975" w:type="dxa"/>
            <w:tcBorders>
              <w:top w:val="single" w:sz="8" w:space="0" w:color="333333"/>
              <w:left w:val="nil"/>
              <w:bottom w:val="single" w:sz="4" w:space="0" w:color="000000"/>
              <w:right w:val="single" w:sz="4" w:space="0" w:color="auto"/>
            </w:tcBorders>
            <w:shd w:val="clear" w:color="auto" w:fill="1F497D" w:themeFill="text2"/>
            <w:vAlign w:val="center"/>
            <w:hideMark/>
          </w:tcPr>
          <w:p w14:paraId="1F5AEB6D"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Presupuesto</w:t>
            </w:r>
          </w:p>
          <w:p w14:paraId="7E066479" w14:textId="77777777" w:rsidR="00822CC8" w:rsidRPr="00302272" w:rsidRDefault="00670C28" w:rsidP="000F0454">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M$ 2021</w:t>
            </w:r>
          </w:p>
        </w:tc>
        <w:tc>
          <w:tcPr>
            <w:tcW w:w="967"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564978C8" w14:textId="77777777" w:rsidR="00822CC8" w:rsidRPr="00302272" w:rsidRDefault="007A5202" w:rsidP="00670C28">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Ejecución al 3</w:t>
            </w:r>
            <w:r w:rsidR="002A6FCE" w:rsidRPr="00302272">
              <w:rPr>
                <w:rFonts w:eastAsia="Times New Roman" w:cs="Times New Roman"/>
                <w:bCs/>
                <w:color w:val="FFFFFF" w:themeColor="background1"/>
                <w:sz w:val="16"/>
                <w:szCs w:val="16"/>
              </w:rPr>
              <w:t>1.</w:t>
            </w:r>
            <w:r w:rsidR="00A33B72">
              <w:rPr>
                <w:rFonts w:eastAsia="Times New Roman" w:cs="Times New Roman"/>
                <w:bCs/>
                <w:color w:val="FFFFFF" w:themeColor="background1"/>
                <w:sz w:val="16"/>
                <w:szCs w:val="16"/>
              </w:rPr>
              <w:t>09</w:t>
            </w:r>
            <w:r w:rsidR="00670C28" w:rsidRPr="00302272">
              <w:rPr>
                <w:rFonts w:eastAsia="Times New Roman" w:cs="Times New Roman"/>
                <w:bCs/>
                <w:color w:val="FFFFFF" w:themeColor="background1"/>
                <w:sz w:val="16"/>
                <w:szCs w:val="16"/>
              </w:rPr>
              <w:t>.2021</w:t>
            </w:r>
            <w:r w:rsidR="00822CC8" w:rsidRPr="00302272">
              <w:rPr>
                <w:rFonts w:eastAsia="Times New Roman" w:cs="Times New Roman"/>
                <w:bCs/>
                <w:color w:val="FFFFFF" w:themeColor="background1"/>
                <w:sz w:val="16"/>
                <w:szCs w:val="16"/>
              </w:rPr>
              <w:br/>
              <w:t>MS</w:t>
            </w:r>
          </w:p>
        </w:tc>
        <w:tc>
          <w:tcPr>
            <w:tcW w:w="868" w:type="dxa"/>
            <w:tcBorders>
              <w:top w:val="single" w:sz="4" w:space="0" w:color="auto"/>
              <w:left w:val="single" w:sz="4" w:space="0" w:color="auto"/>
              <w:bottom w:val="single" w:sz="4" w:space="0" w:color="auto"/>
              <w:right w:val="single" w:sz="4" w:space="0" w:color="auto"/>
            </w:tcBorders>
            <w:shd w:val="clear" w:color="auto" w:fill="1F497D" w:themeFill="text2"/>
          </w:tcPr>
          <w:p w14:paraId="5BAB7030" w14:textId="77777777" w:rsidR="00822CC8" w:rsidRPr="00302272" w:rsidRDefault="00670C28" w:rsidP="000F0454">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 de Ejecución 2021</w:t>
            </w:r>
          </w:p>
        </w:tc>
        <w:tc>
          <w:tcPr>
            <w:tcW w:w="939"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5AFBD1FA"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Pago Años Anteriores</w:t>
            </w:r>
            <w:r w:rsidR="0021659A" w:rsidRPr="00302272">
              <w:rPr>
                <w:rFonts w:eastAsia="Times New Roman" w:cs="Times New Roman"/>
                <w:bCs/>
                <w:color w:val="FFFFFF" w:themeColor="background1"/>
                <w:sz w:val="16"/>
                <w:szCs w:val="16"/>
              </w:rPr>
              <w:t xml:space="preserve"> M$</w:t>
            </w:r>
          </w:p>
        </w:tc>
        <w:tc>
          <w:tcPr>
            <w:tcW w:w="740"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9B35D48"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Avance (%)</w:t>
            </w:r>
          </w:p>
        </w:tc>
        <w:tc>
          <w:tcPr>
            <w:tcW w:w="1015" w:type="dxa"/>
            <w:tcBorders>
              <w:top w:val="single" w:sz="8" w:space="0" w:color="333333"/>
              <w:left w:val="single" w:sz="4" w:space="0" w:color="auto"/>
              <w:bottom w:val="single" w:sz="4" w:space="0" w:color="auto"/>
              <w:right w:val="single" w:sz="8" w:space="0" w:color="333333"/>
            </w:tcBorders>
            <w:shd w:val="clear" w:color="auto" w:fill="1F497D" w:themeFill="text2"/>
            <w:vAlign w:val="center"/>
            <w:hideMark/>
          </w:tcPr>
          <w:p w14:paraId="410E577E"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Comuna</w:t>
            </w:r>
          </w:p>
        </w:tc>
        <w:tc>
          <w:tcPr>
            <w:tcW w:w="3118" w:type="dxa"/>
            <w:tcBorders>
              <w:top w:val="single" w:sz="8" w:space="0" w:color="333333"/>
              <w:left w:val="single" w:sz="4" w:space="0" w:color="000000"/>
              <w:bottom w:val="nil"/>
              <w:right w:val="single" w:sz="8" w:space="0" w:color="333333"/>
            </w:tcBorders>
            <w:shd w:val="clear" w:color="auto" w:fill="1F497D" w:themeFill="text2"/>
            <w:vAlign w:val="center"/>
            <w:hideMark/>
          </w:tcPr>
          <w:p w14:paraId="5E3F496C"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Objetivo</w:t>
            </w:r>
            <w:r w:rsidR="00BF46A6" w:rsidRPr="00302272">
              <w:rPr>
                <w:rFonts w:eastAsia="Times New Roman" w:cs="Times New Roman"/>
                <w:bCs/>
                <w:color w:val="FFFFFF" w:themeColor="background1"/>
                <w:sz w:val="16"/>
                <w:szCs w:val="16"/>
              </w:rPr>
              <w:t>/Justificación</w:t>
            </w:r>
          </w:p>
        </w:tc>
        <w:tc>
          <w:tcPr>
            <w:tcW w:w="1028" w:type="dxa"/>
            <w:tcBorders>
              <w:top w:val="single" w:sz="8" w:space="0" w:color="333333"/>
              <w:left w:val="single" w:sz="4" w:space="0" w:color="000000"/>
              <w:bottom w:val="single" w:sz="4" w:space="0" w:color="1F497D" w:themeColor="text2"/>
              <w:right w:val="single" w:sz="8" w:space="0" w:color="333333"/>
            </w:tcBorders>
            <w:shd w:val="clear" w:color="auto" w:fill="1F497D" w:themeFill="text2"/>
            <w:vAlign w:val="center"/>
            <w:hideMark/>
          </w:tcPr>
          <w:p w14:paraId="3CF0AD78" w14:textId="77777777" w:rsidR="00822CC8" w:rsidRPr="00302272" w:rsidRDefault="00822CC8" w:rsidP="004A4D0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Modalidad de Contratación</w:t>
            </w:r>
          </w:p>
        </w:tc>
      </w:tr>
      <w:tr w:rsidR="00822CC8" w:rsidRPr="00302272" w14:paraId="4191B49E" w14:textId="77777777" w:rsidTr="00052492">
        <w:trPr>
          <w:trHeight w:val="1306"/>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470FB" w14:textId="77777777" w:rsidR="00822CC8" w:rsidRPr="00302272" w:rsidRDefault="00822CC8" w:rsidP="004A4D02">
            <w:pPr>
              <w:jc w:val="left"/>
              <w:rPr>
                <w:rFonts w:eastAsia="Times New Roman" w:cs="Times New Roman"/>
                <w:color w:val="000000"/>
                <w:sz w:val="16"/>
                <w:szCs w:val="16"/>
              </w:rPr>
            </w:pPr>
            <w:r w:rsidRPr="00302272">
              <w:rPr>
                <w:rFonts w:eastAsia="Times New Roman" w:cs="Times New Roman"/>
                <w:color w:val="000000"/>
                <w:sz w:val="16"/>
                <w:szCs w:val="16"/>
              </w:rPr>
              <w:t>Interregional</w:t>
            </w:r>
          </w:p>
        </w:tc>
        <w:tc>
          <w:tcPr>
            <w:tcW w:w="995" w:type="dxa"/>
            <w:tcBorders>
              <w:top w:val="nil"/>
              <w:left w:val="single" w:sz="4" w:space="0" w:color="auto"/>
              <w:bottom w:val="single" w:sz="4" w:space="0" w:color="auto"/>
              <w:right w:val="single" w:sz="8" w:space="0" w:color="000000"/>
            </w:tcBorders>
            <w:shd w:val="clear" w:color="auto" w:fill="auto"/>
            <w:vAlign w:val="center"/>
            <w:hideMark/>
          </w:tcPr>
          <w:p w14:paraId="596F1EEE" w14:textId="77777777" w:rsidR="00822CC8" w:rsidRPr="00302272" w:rsidRDefault="00243CC6" w:rsidP="004A4D02">
            <w:pPr>
              <w:jc w:val="center"/>
              <w:rPr>
                <w:rFonts w:eastAsia="Times New Roman" w:cs="Times New Roman"/>
                <w:color w:val="000000"/>
                <w:sz w:val="16"/>
                <w:szCs w:val="16"/>
              </w:rPr>
            </w:pPr>
            <w:r w:rsidRPr="00302272">
              <w:rPr>
                <w:rFonts w:eastAsia="Times New Roman" w:cs="Times New Roman"/>
                <w:color w:val="000000"/>
                <w:sz w:val="16"/>
                <w:szCs w:val="16"/>
              </w:rPr>
              <w:t>30484775-0</w:t>
            </w:r>
          </w:p>
        </w:tc>
        <w:tc>
          <w:tcPr>
            <w:tcW w:w="1690" w:type="dxa"/>
            <w:tcBorders>
              <w:top w:val="nil"/>
              <w:left w:val="nil"/>
              <w:bottom w:val="single" w:sz="4" w:space="0" w:color="auto"/>
              <w:right w:val="single" w:sz="8" w:space="0" w:color="000000"/>
            </w:tcBorders>
            <w:shd w:val="clear" w:color="auto" w:fill="auto"/>
            <w:vAlign w:val="center"/>
            <w:hideMark/>
          </w:tcPr>
          <w:p w14:paraId="170270D2" w14:textId="77777777" w:rsidR="00822CC8" w:rsidRPr="00302272" w:rsidRDefault="00243CC6" w:rsidP="004A4D02">
            <w:pPr>
              <w:jc w:val="left"/>
              <w:rPr>
                <w:rFonts w:eastAsia="Times New Roman" w:cs="Times New Roman"/>
                <w:color w:val="000000"/>
                <w:sz w:val="16"/>
                <w:szCs w:val="16"/>
              </w:rPr>
            </w:pPr>
            <w:r w:rsidRPr="00302272">
              <w:rPr>
                <w:rFonts w:eastAsia="Times New Roman" w:cs="Times New Roman"/>
                <w:color w:val="000000"/>
                <w:sz w:val="16"/>
                <w:szCs w:val="16"/>
              </w:rPr>
              <w:t>CONSERVACIÓN INVENTARIO PUBLICO DE EXTRACCIONES EFECTIVAS AGUAS SUBTERRÁNEAS Y SUPERFICIALES</w:t>
            </w:r>
          </w:p>
        </w:tc>
        <w:tc>
          <w:tcPr>
            <w:tcW w:w="975" w:type="dxa"/>
            <w:tcBorders>
              <w:top w:val="nil"/>
              <w:left w:val="nil"/>
              <w:bottom w:val="single" w:sz="8" w:space="0" w:color="000000"/>
              <w:right w:val="single" w:sz="8" w:space="0" w:color="333333"/>
            </w:tcBorders>
            <w:shd w:val="clear" w:color="000000" w:fill="FFFFFF"/>
            <w:vAlign w:val="center"/>
            <w:hideMark/>
          </w:tcPr>
          <w:p w14:paraId="53AEF264" w14:textId="77777777" w:rsidR="00822CC8" w:rsidRPr="00302272" w:rsidRDefault="005807BC" w:rsidP="004A4D02">
            <w:pPr>
              <w:jc w:val="right"/>
              <w:rPr>
                <w:rFonts w:eastAsia="Times New Roman" w:cs="Times New Roman"/>
                <w:color w:val="000000"/>
                <w:sz w:val="16"/>
                <w:szCs w:val="16"/>
              </w:rPr>
            </w:pPr>
            <w:r w:rsidRPr="00302272">
              <w:rPr>
                <w:rFonts w:eastAsia="Times New Roman" w:cs="Times New Roman"/>
                <w:color w:val="000000"/>
                <w:sz w:val="16"/>
                <w:szCs w:val="16"/>
              </w:rPr>
              <w:t>287.321</w:t>
            </w:r>
          </w:p>
        </w:tc>
        <w:tc>
          <w:tcPr>
            <w:tcW w:w="96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995D8D1" w14:textId="77777777" w:rsidR="00822CC8" w:rsidRPr="00302272" w:rsidRDefault="008C50AD" w:rsidP="004A4D02">
            <w:pPr>
              <w:jc w:val="right"/>
              <w:rPr>
                <w:rFonts w:eastAsia="Times New Roman" w:cs="Times New Roman"/>
                <w:color w:val="000000"/>
                <w:sz w:val="16"/>
                <w:szCs w:val="16"/>
              </w:rPr>
            </w:pPr>
            <w:r>
              <w:rPr>
                <w:rFonts w:eastAsia="Times New Roman" w:cs="Times New Roman"/>
                <w:color w:val="000000"/>
                <w:sz w:val="16"/>
                <w:szCs w:val="16"/>
              </w:rPr>
              <w:t>170.657</w:t>
            </w:r>
            <w:r w:rsidR="00822CC8" w:rsidRPr="00302272">
              <w:rPr>
                <w:rFonts w:eastAsia="Times New Roman" w:cs="Times New Roman"/>
                <w:color w:val="000000"/>
                <w:sz w:val="16"/>
                <w:szCs w:val="16"/>
              </w:rPr>
              <w:t xml:space="preserve">   </w:t>
            </w:r>
          </w:p>
        </w:tc>
        <w:tc>
          <w:tcPr>
            <w:tcW w:w="868" w:type="dxa"/>
            <w:tcBorders>
              <w:top w:val="single" w:sz="4" w:space="0" w:color="auto"/>
              <w:left w:val="single" w:sz="4" w:space="0" w:color="auto"/>
              <w:bottom w:val="single" w:sz="4" w:space="0" w:color="auto"/>
              <w:right w:val="single" w:sz="4" w:space="0" w:color="auto"/>
            </w:tcBorders>
            <w:vAlign w:val="center"/>
          </w:tcPr>
          <w:p w14:paraId="04ABB8C0" w14:textId="77777777" w:rsidR="00822CC8" w:rsidRPr="00302272" w:rsidRDefault="008C50AD" w:rsidP="004A4D02">
            <w:pPr>
              <w:jc w:val="center"/>
              <w:rPr>
                <w:rFonts w:eastAsia="Times New Roman" w:cs="Times New Roman"/>
                <w:color w:val="000000"/>
                <w:sz w:val="16"/>
                <w:szCs w:val="16"/>
              </w:rPr>
            </w:pPr>
            <w:r>
              <w:rPr>
                <w:rFonts w:eastAsia="Times New Roman" w:cs="Times New Roman"/>
                <w:color w:val="000000"/>
                <w:sz w:val="16"/>
                <w:szCs w:val="16"/>
              </w:rPr>
              <w:t>59,40</w:t>
            </w:r>
          </w:p>
        </w:tc>
        <w:tc>
          <w:tcPr>
            <w:tcW w:w="93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4ADB43BD" w14:textId="77777777" w:rsidR="00822CC8" w:rsidRPr="00302272" w:rsidRDefault="005807BC" w:rsidP="004A4D02">
            <w:pPr>
              <w:jc w:val="center"/>
              <w:rPr>
                <w:rFonts w:eastAsia="Times New Roman" w:cs="Times New Roman"/>
                <w:color w:val="000000"/>
                <w:sz w:val="16"/>
                <w:szCs w:val="16"/>
              </w:rPr>
            </w:pPr>
            <w:r w:rsidRPr="00302272">
              <w:rPr>
                <w:rFonts w:eastAsia="Times New Roman" w:cs="Times New Roman"/>
                <w:color w:val="000000"/>
                <w:sz w:val="16"/>
                <w:szCs w:val="16"/>
              </w:rPr>
              <w:t>472.101</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58C28705" w14:textId="77777777" w:rsidR="00822CC8" w:rsidRPr="00302272" w:rsidRDefault="008C50AD" w:rsidP="00B60B59">
            <w:pPr>
              <w:jc w:val="center"/>
              <w:rPr>
                <w:rFonts w:eastAsia="Times New Roman" w:cs="Times New Roman"/>
                <w:color w:val="000000"/>
                <w:sz w:val="16"/>
                <w:szCs w:val="16"/>
              </w:rPr>
            </w:pPr>
            <w:r>
              <w:rPr>
                <w:rFonts w:eastAsia="Times New Roman" w:cs="Times New Roman"/>
                <w:color w:val="000000"/>
                <w:sz w:val="16"/>
                <w:szCs w:val="16"/>
              </w:rPr>
              <w:t>84,64</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2B118"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3118" w:type="dxa"/>
            <w:tcBorders>
              <w:top w:val="nil"/>
              <w:left w:val="single" w:sz="4" w:space="0" w:color="auto"/>
              <w:bottom w:val="single" w:sz="4" w:space="0" w:color="auto"/>
              <w:right w:val="single" w:sz="4" w:space="0" w:color="1F497D" w:themeColor="text2"/>
            </w:tcBorders>
            <w:shd w:val="clear" w:color="auto" w:fill="auto"/>
            <w:vAlign w:val="center"/>
            <w:hideMark/>
          </w:tcPr>
          <w:p w14:paraId="7D10BD3B" w14:textId="77777777" w:rsidR="00822CC8" w:rsidRPr="00302272" w:rsidRDefault="004753F8" w:rsidP="001B5A05">
            <w:pPr>
              <w:rPr>
                <w:rFonts w:eastAsia="Times New Roman" w:cs="Times New Roman"/>
                <w:color w:val="000000"/>
                <w:sz w:val="16"/>
                <w:szCs w:val="16"/>
              </w:rPr>
            </w:pPr>
            <w:r w:rsidRPr="00302272">
              <w:rPr>
                <w:rFonts w:eastAsia="Times New Roman" w:cs="Times New Roman"/>
                <w:color w:val="000000"/>
                <w:sz w:val="16"/>
                <w:szCs w:val="16"/>
              </w:rPr>
              <w:t>Conservar y actualizar el inventario de extracciones efectivas de aguas superficiales y subterráneas</w:t>
            </w:r>
            <w:r w:rsidR="00342B46" w:rsidRPr="00302272">
              <w:rPr>
                <w:rFonts w:eastAsia="Times New Roman" w:cs="Times New Roman"/>
                <w:color w:val="000000"/>
                <w:sz w:val="16"/>
                <w:szCs w:val="16"/>
              </w:rPr>
              <w:t xml:space="preserve"> a nivel nacional en forma paulatina y secuencial, para su disposición al sector público y privado, mejorando la gestión del recurso hídrico, promoviendo una participación activa de los usuarios y grupos de interés sobre esta materia.</w:t>
            </w:r>
          </w:p>
        </w:tc>
        <w:tc>
          <w:tcPr>
            <w:tcW w:w="1028" w:type="dxa"/>
            <w:tcBorders>
              <w:top w:val="single" w:sz="4" w:space="0" w:color="1F497D" w:themeColor="text2"/>
              <w:left w:val="single" w:sz="4" w:space="0" w:color="1F497D" w:themeColor="text2"/>
              <w:bottom w:val="single" w:sz="4" w:space="0" w:color="auto"/>
              <w:right w:val="single" w:sz="4" w:space="0" w:color="1F497D" w:themeColor="text2"/>
            </w:tcBorders>
            <w:shd w:val="clear" w:color="auto" w:fill="auto"/>
            <w:vAlign w:val="center"/>
            <w:hideMark/>
          </w:tcPr>
          <w:p w14:paraId="063886A2" w14:textId="77777777" w:rsidR="00822CC8" w:rsidRPr="00302272" w:rsidRDefault="00822CC8" w:rsidP="004A4D02">
            <w:pPr>
              <w:jc w:val="center"/>
              <w:rPr>
                <w:rFonts w:eastAsia="Times New Roman" w:cs="Times New Roman"/>
                <w:color w:val="000000"/>
                <w:sz w:val="16"/>
                <w:szCs w:val="16"/>
              </w:rPr>
            </w:pPr>
            <w:r w:rsidRPr="00302272">
              <w:rPr>
                <w:rFonts w:eastAsia="Times New Roman" w:cs="Times New Roman"/>
                <w:color w:val="000000"/>
                <w:sz w:val="16"/>
                <w:szCs w:val="16"/>
              </w:rPr>
              <w:t xml:space="preserve"> Propuesta Pública </w:t>
            </w:r>
          </w:p>
        </w:tc>
      </w:tr>
      <w:tr w:rsidR="00F25C3C" w:rsidRPr="00302272" w14:paraId="052A5C53" w14:textId="77777777" w:rsidTr="00052492">
        <w:trPr>
          <w:trHeight w:val="53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ADAFB" w14:textId="77777777" w:rsidR="00F25C3C" w:rsidRPr="00302272" w:rsidRDefault="00F25C3C" w:rsidP="00F25C3C">
            <w:pPr>
              <w:jc w:val="center"/>
              <w:rPr>
                <w:rFonts w:eastAsia="Times New Roman" w:cs="Times New Roman"/>
                <w:color w:val="000000"/>
                <w:sz w:val="16"/>
                <w:szCs w:val="16"/>
              </w:rPr>
            </w:pPr>
            <w:r w:rsidRPr="00302272">
              <w:rPr>
                <w:rFonts w:eastAsia="Times New Roman" w:cs="Times New Roman"/>
                <w:color w:val="000000"/>
                <w:sz w:val="16"/>
                <w:szCs w:val="16"/>
              </w:rPr>
              <w:t>Maule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3A3F90E5" w14:textId="77777777" w:rsidR="00F25C3C" w:rsidRPr="00302272" w:rsidRDefault="00F25C3C" w:rsidP="00C07E82">
            <w:pPr>
              <w:jc w:val="center"/>
              <w:rPr>
                <w:rFonts w:eastAsia="Times New Roman" w:cs="Times New Roman"/>
                <w:bCs/>
                <w:color w:val="000000"/>
                <w:sz w:val="16"/>
                <w:szCs w:val="16"/>
              </w:rPr>
            </w:pPr>
            <w:r w:rsidRPr="00302272">
              <w:rPr>
                <w:rFonts w:eastAsia="Times New Roman" w:cs="Times New Roman"/>
                <w:bCs/>
                <w:color w:val="000000"/>
                <w:sz w:val="16"/>
                <w:szCs w:val="16"/>
              </w:rPr>
              <w:t>30483327-0</w:t>
            </w:r>
          </w:p>
        </w:tc>
        <w:tc>
          <w:tcPr>
            <w:tcW w:w="1690" w:type="dxa"/>
            <w:tcBorders>
              <w:top w:val="single" w:sz="4" w:space="0" w:color="auto"/>
              <w:left w:val="single" w:sz="4" w:space="0" w:color="1F497D" w:themeColor="text2"/>
              <w:bottom w:val="single" w:sz="4" w:space="0" w:color="auto"/>
              <w:right w:val="single" w:sz="4" w:space="0" w:color="auto"/>
            </w:tcBorders>
            <w:shd w:val="clear" w:color="auto" w:fill="auto"/>
            <w:vAlign w:val="center"/>
          </w:tcPr>
          <w:p w14:paraId="33A6867F" w14:textId="77777777" w:rsidR="00F25C3C" w:rsidRPr="00302272" w:rsidRDefault="00F25C3C" w:rsidP="00F25C3C">
            <w:pPr>
              <w:jc w:val="left"/>
              <w:rPr>
                <w:rFonts w:eastAsia="Times New Roman" w:cs="Times New Roman"/>
                <w:b/>
                <w:bCs/>
                <w:color w:val="000000"/>
                <w:sz w:val="16"/>
                <w:szCs w:val="16"/>
              </w:rPr>
            </w:pPr>
            <w:r w:rsidRPr="00302272">
              <w:rPr>
                <w:rFonts w:eastAsia="Times New Roman" w:cs="Times New Roman"/>
                <w:color w:val="000000"/>
                <w:sz w:val="16"/>
                <w:szCs w:val="16"/>
              </w:rPr>
              <w:t>AMPLIACIÓN RED DE MONITOREO DE PIEZOMETROS REGION DEL MAULE</w:t>
            </w:r>
          </w:p>
        </w:tc>
        <w:tc>
          <w:tcPr>
            <w:tcW w:w="975" w:type="dxa"/>
            <w:tcBorders>
              <w:top w:val="nil"/>
              <w:left w:val="single" w:sz="4" w:space="0" w:color="auto"/>
              <w:bottom w:val="single" w:sz="4" w:space="0" w:color="auto"/>
              <w:right w:val="single" w:sz="8" w:space="0" w:color="333333"/>
            </w:tcBorders>
            <w:shd w:val="clear" w:color="auto" w:fill="auto"/>
            <w:vAlign w:val="center"/>
          </w:tcPr>
          <w:p w14:paraId="16827FCB" w14:textId="77777777" w:rsidR="00F25C3C" w:rsidRPr="00302272" w:rsidRDefault="005807BC" w:rsidP="004A4D02">
            <w:pPr>
              <w:jc w:val="right"/>
              <w:rPr>
                <w:rFonts w:eastAsia="Times New Roman" w:cs="Times New Roman"/>
                <w:bCs/>
                <w:color w:val="000000"/>
                <w:sz w:val="16"/>
                <w:szCs w:val="16"/>
              </w:rPr>
            </w:pPr>
            <w:r w:rsidRPr="00302272">
              <w:rPr>
                <w:rFonts w:eastAsia="Times New Roman" w:cs="Times New Roman"/>
                <w:bCs/>
                <w:color w:val="000000"/>
                <w:sz w:val="16"/>
                <w:szCs w:val="16"/>
              </w:rPr>
              <w:t>51.125</w:t>
            </w:r>
          </w:p>
        </w:tc>
        <w:tc>
          <w:tcPr>
            <w:tcW w:w="967" w:type="dxa"/>
            <w:tcBorders>
              <w:top w:val="nil"/>
              <w:left w:val="single" w:sz="8" w:space="0" w:color="000000"/>
              <w:bottom w:val="single" w:sz="4" w:space="0" w:color="auto"/>
              <w:right w:val="single" w:sz="8" w:space="0" w:color="333333"/>
            </w:tcBorders>
            <w:shd w:val="clear" w:color="auto" w:fill="auto"/>
            <w:vAlign w:val="center"/>
          </w:tcPr>
          <w:p w14:paraId="276D576E" w14:textId="77777777" w:rsidR="00F25C3C" w:rsidRPr="00302272" w:rsidRDefault="00085A3C" w:rsidP="00085A3C">
            <w:pPr>
              <w:jc w:val="right"/>
              <w:rPr>
                <w:rFonts w:eastAsia="Times New Roman" w:cs="Times New Roman"/>
                <w:bCs/>
                <w:color w:val="000000"/>
                <w:sz w:val="16"/>
                <w:szCs w:val="16"/>
              </w:rPr>
            </w:pPr>
            <w:r w:rsidRPr="00302272">
              <w:rPr>
                <w:rFonts w:eastAsia="Times New Roman" w:cs="Times New Roman"/>
                <w:bCs/>
                <w:color w:val="000000"/>
                <w:sz w:val="16"/>
                <w:szCs w:val="16"/>
              </w:rPr>
              <w:t>43.667</w:t>
            </w:r>
          </w:p>
        </w:tc>
        <w:tc>
          <w:tcPr>
            <w:tcW w:w="868" w:type="dxa"/>
            <w:tcBorders>
              <w:top w:val="single" w:sz="4" w:space="0" w:color="auto"/>
              <w:left w:val="single" w:sz="8" w:space="0" w:color="000000"/>
              <w:bottom w:val="single" w:sz="4" w:space="0" w:color="auto"/>
              <w:right w:val="single" w:sz="8" w:space="0" w:color="000000"/>
            </w:tcBorders>
            <w:vAlign w:val="center"/>
          </w:tcPr>
          <w:p w14:paraId="28BFD1C8" w14:textId="77777777" w:rsidR="00F25C3C" w:rsidRPr="00302272" w:rsidRDefault="00085A3C" w:rsidP="004A4D02">
            <w:pPr>
              <w:jc w:val="center"/>
              <w:rPr>
                <w:rFonts w:eastAsia="Times New Roman" w:cs="Times New Roman"/>
                <w:bCs/>
                <w:color w:val="000000"/>
                <w:sz w:val="16"/>
                <w:szCs w:val="16"/>
              </w:rPr>
            </w:pPr>
            <w:r w:rsidRPr="00302272">
              <w:rPr>
                <w:rFonts w:eastAsia="Times New Roman" w:cs="Times New Roman"/>
                <w:bCs/>
                <w:color w:val="000000"/>
                <w:sz w:val="16"/>
                <w:szCs w:val="16"/>
              </w:rPr>
              <w:t>85,41</w:t>
            </w:r>
          </w:p>
        </w:tc>
        <w:tc>
          <w:tcPr>
            <w:tcW w:w="939" w:type="dxa"/>
            <w:tcBorders>
              <w:top w:val="nil"/>
              <w:left w:val="single" w:sz="8" w:space="0" w:color="000000"/>
              <w:bottom w:val="single" w:sz="4" w:space="0" w:color="auto"/>
              <w:right w:val="single" w:sz="4" w:space="0" w:color="auto"/>
            </w:tcBorders>
            <w:shd w:val="clear" w:color="auto" w:fill="auto"/>
            <w:vAlign w:val="center"/>
          </w:tcPr>
          <w:p w14:paraId="61DFAFAF" w14:textId="77777777" w:rsidR="00F25C3C" w:rsidRPr="00302272" w:rsidRDefault="0025769B" w:rsidP="0021659A">
            <w:pPr>
              <w:jc w:val="center"/>
              <w:rPr>
                <w:rFonts w:eastAsia="Times New Roman" w:cs="Times New Roman"/>
                <w:bCs/>
                <w:color w:val="000000"/>
                <w:sz w:val="16"/>
                <w:szCs w:val="16"/>
              </w:rPr>
            </w:pPr>
            <w:r w:rsidRPr="00302272">
              <w:rPr>
                <w:rFonts w:eastAsia="Times New Roman" w:cs="Times New Roman"/>
                <w:bCs/>
                <w:color w:val="000000"/>
                <w:sz w:val="16"/>
                <w:szCs w:val="16"/>
              </w:rPr>
              <w:t>47.953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5D63B818" w14:textId="77777777" w:rsidR="00F25C3C" w:rsidRPr="00302272" w:rsidRDefault="00085A3C" w:rsidP="0021659A">
            <w:pPr>
              <w:jc w:val="center"/>
              <w:rPr>
                <w:rFonts w:eastAsia="Times New Roman" w:cs="Times New Roman"/>
                <w:bCs/>
                <w:color w:val="000000"/>
                <w:sz w:val="16"/>
                <w:szCs w:val="16"/>
              </w:rPr>
            </w:pPr>
            <w:r w:rsidRPr="00302272">
              <w:rPr>
                <w:rFonts w:eastAsia="Times New Roman" w:cs="Times New Roman"/>
                <w:bCs/>
                <w:color w:val="000000"/>
                <w:sz w:val="16"/>
                <w:szCs w:val="16"/>
              </w:rPr>
              <w:t>92,47</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A63A8" w14:textId="77777777" w:rsidR="00F25C3C" w:rsidRPr="00302272" w:rsidRDefault="00F25C3C" w:rsidP="004A4D02">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E164D" w14:textId="77777777" w:rsidR="00F25C3C" w:rsidRPr="00302272" w:rsidRDefault="00F25C3C" w:rsidP="00052492">
            <w:pPr>
              <w:rPr>
                <w:rFonts w:eastAsia="Times New Roman" w:cs="Times New Roman"/>
                <w:color w:val="000000"/>
                <w:sz w:val="16"/>
                <w:szCs w:val="16"/>
              </w:rPr>
            </w:pPr>
            <w:r w:rsidRPr="00302272">
              <w:rPr>
                <w:rFonts w:eastAsia="Times New Roman" w:cs="Times New Roman"/>
                <w:color w:val="000000"/>
                <w:sz w:val="16"/>
                <w:szCs w:val="16"/>
              </w:rPr>
              <w:t xml:space="preserve">Se espera ampliar la red de información de aguas subterráneas para la región del </w:t>
            </w:r>
            <w:r w:rsidR="00052492" w:rsidRPr="00302272">
              <w:rPr>
                <w:rFonts w:eastAsia="Times New Roman" w:cs="Times New Roman"/>
                <w:color w:val="000000"/>
                <w:sz w:val="16"/>
                <w:szCs w:val="16"/>
              </w:rPr>
              <w:t>M</w:t>
            </w:r>
            <w:r w:rsidRPr="00302272">
              <w:rPr>
                <w:rFonts w:eastAsia="Times New Roman" w:cs="Times New Roman"/>
                <w:color w:val="000000"/>
                <w:sz w:val="16"/>
                <w:szCs w:val="16"/>
              </w:rPr>
              <w:t>aule, a través de la construcción de nuevas estaciones piezométricas.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A3B86" w14:textId="77777777" w:rsidR="00F25C3C" w:rsidRPr="00302272" w:rsidRDefault="00F25C3C" w:rsidP="00F25C3C">
            <w:pPr>
              <w:jc w:val="center"/>
              <w:rPr>
                <w:rFonts w:eastAsia="Times New Roman" w:cs="Times New Roman"/>
                <w:color w:val="000000"/>
                <w:sz w:val="16"/>
                <w:szCs w:val="16"/>
              </w:rPr>
            </w:pPr>
            <w:r w:rsidRPr="00302272">
              <w:rPr>
                <w:rFonts w:eastAsia="Times New Roman" w:cs="Times New Roman"/>
                <w:color w:val="000000"/>
                <w:sz w:val="16"/>
                <w:szCs w:val="16"/>
              </w:rPr>
              <w:t>Propuesta Pública</w:t>
            </w:r>
          </w:p>
        </w:tc>
      </w:tr>
      <w:tr w:rsidR="0025769B" w:rsidRPr="00302272" w14:paraId="7453D17F" w14:textId="77777777" w:rsidTr="001C3EBF">
        <w:trPr>
          <w:trHeight w:val="630"/>
        </w:trPr>
        <w:tc>
          <w:tcPr>
            <w:tcW w:w="1000" w:type="dxa"/>
            <w:tcBorders>
              <w:top w:val="single" w:sz="4" w:space="0" w:color="auto"/>
              <w:right w:val="single" w:sz="4" w:space="0" w:color="auto"/>
            </w:tcBorders>
            <w:shd w:val="clear" w:color="auto" w:fill="auto"/>
            <w:noWrap/>
            <w:vAlign w:val="center"/>
          </w:tcPr>
          <w:p w14:paraId="45248B0F" w14:textId="77777777" w:rsidR="0025769B" w:rsidRPr="00302272" w:rsidRDefault="0025769B" w:rsidP="002F671F">
            <w:pPr>
              <w:jc w:val="center"/>
              <w:rPr>
                <w:rFonts w:eastAsia="Times New Roman" w:cs="Times New Roman"/>
                <w:color w:val="000000"/>
                <w:sz w:val="16"/>
                <w:szCs w:val="16"/>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78D0D" w14:textId="77777777" w:rsidR="0025769B" w:rsidRPr="00302272" w:rsidRDefault="0025769B" w:rsidP="00052492">
            <w:pPr>
              <w:jc w:val="center"/>
              <w:rPr>
                <w:rFonts w:eastAsia="Times New Roman" w:cs="Times New Roman"/>
                <w:b/>
                <w:bCs/>
                <w:color w:val="000000"/>
                <w:sz w:val="16"/>
                <w:szCs w:val="16"/>
              </w:rPr>
            </w:pPr>
            <w:r w:rsidRPr="00302272">
              <w:rPr>
                <w:rFonts w:eastAsia="Times New Roman" w:cs="Times New Roman"/>
                <w:b/>
                <w:bCs/>
                <w:color w:val="000000"/>
                <w:sz w:val="16"/>
                <w:szCs w:val="16"/>
              </w:rPr>
              <w:t>TOTAL ITEM PROYECTO (M$)</w:t>
            </w:r>
          </w:p>
        </w:tc>
        <w:tc>
          <w:tcPr>
            <w:tcW w:w="975" w:type="dxa"/>
            <w:tcBorders>
              <w:top w:val="nil"/>
              <w:left w:val="single" w:sz="4" w:space="0" w:color="auto"/>
              <w:bottom w:val="single" w:sz="4" w:space="0" w:color="auto"/>
              <w:right w:val="single" w:sz="8" w:space="0" w:color="333333"/>
            </w:tcBorders>
            <w:shd w:val="clear" w:color="auto" w:fill="auto"/>
            <w:vAlign w:val="center"/>
          </w:tcPr>
          <w:p w14:paraId="24EAF3F5" w14:textId="77777777" w:rsidR="0025769B" w:rsidRPr="00302272" w:rsidRDefault="0025769B" w:rsidP="00052492">
            <w:pPr>
              <w:jc w:val="center"/>
              <w:rPr>
                <w:rFonts w:eastAsia="Times New Roman" w:cs="Times New Roman"/>
                <w:b/>
                <w:bCs/>
                <w:color w:val="000000"/>
                <w:sz w:val="16"/>
                <w:szCs w:val="16"/>
              </w:rPr>
            </w:pPr>
            <w:r w:rsidRPr="00302272">
              <w:rPr>
                <w:rFonts w:eastAsia="Times New Roman" w:cs="Times New Roman"/>
                <w:b/>
                <w:bCs/>
                <w:color w:val="000000"/>
                <w:sz w:val="16"/>
                <w:szCs w:val="16"/>
              </w:rPr>
              <w:t>3.618.395</w:t>
            </w:r>
          </w:p>
        </w:tc>
        <w:tc>
          <w:tcPr>
            <w:tcW w:w="967" w:type="dxa"/>
            <w:tcBorders>
              <w:top w:val="nil"/>
              <w:left w:val="single" w:sz="8" w:space="0" w:color="000000"/>
              <w:bottom w:val="single" w:sz="4" w:space="0" w:color="auto"/>
              <w:right w:val="single" w:sz="8" w:space="0" w:color="333333"/>
            </w:tcBorders>
            <w:shd w:val="clear" w:color="auto" w:fill="auto"/>
            <w:vAlign w:val="center"/>
          </w:tcPr>
          <w:p w14:paraId="649DB560" w14:textId="77777777" w:rsidR="0025769B" w:rsidRPr="00302272" w:rsidRDefault="008C50AD" w:rsidP="00052492">
            <w:pPr>
              <w:jc w:val="center"/>
              <w:rPr>
                <w:rFonts w:eastAsia="Times New Roman" w:cs="Times New Roman"/>
                <w:b/>
                <w:bCs/>
                <w:color w:val="000000"/>
                <w:sz w:val="16"/>
                <w:szCs w:val="16"/>
              </w:rPr>
            </w:pPr>
            <w:r>
              <w:rPr>
                <w:rFonts w:eastAsia="Times New Roman" w:cs="Times New Roman"/>
                <w:b/>
                <w:bCs/>
                <w:color w:val="000000"/>
                <w:sz w:val="16"/>
                <w:szCs w:val="16"/>
              </w:rPr>
              <w:t>2.104.978</w:t>
            </w:r>
          </w:p>
        </w:tc>
        <w:tc>
          <w:tcPr>
            <w:tcW w:w="868" w:type="dxa"/>
            <w:tcBorders>
              <w:top w:val="single" w:sz="4" w:space="0" w:color="auto"/>
              <w:left w:val="single" w:sz="8" w:space="0" w:color="000000"/>
              <w:bottom w:val="single" w:sz="4" w:space="0" w:color="auto"/>
              <w:right w:val="single" w:sz="8" w:space="0" w:color="000000"/>
            </w:tcBorders>
            <w:vAlign w:val="center"/>
          </w:tcPr>
          <w:p w14:paraId="114406A2" w14:textId="77777777" w:rsidR="0025769B" w:rsidRPr="00302272" w:rsidRDefault="008C50AD" w:rsidP="00052492">
            <w:pPr>
              <w:jc w:val="center"/>
              <w:rPr>
                <w:rFonts w:eastAsia="Times New Roman" w:cs="Times New Roman"/>
                <w:b/>
                <w:bCs/>
                <w:color w:val="000000"/>
                <w:sz w:val="16"/>
                <w:szCs w:val="16"/>
              </w:rPr>
            </w:pPr>
            <w:r>
              <w:rPr>
                <w:rFonts w:eastAsia="Times New Roman" w:cs="Times New Roman"/>
                <w:b/>
                <w:bCs/>
                <w:color w:val="000000"/>
                <w:sz w:val="16"/>
                <w:szCs w:val="16"/>
              </w:rPr>
              <w:t>58,17</w:t>
            </w:r>
          </w:p>
        </w:tc>
        <w:tc>
          <w:tcPr>
            <w:tcW w:w="939" w:type="dxa"/>
            <w:tcBorders>
              <w:top w:val="nil"/>
              <w:left w:val="single" w:sz="8" w:space="0" w:color="000000"/>
              <w:bottom w:val="single" w:sz="4" w:space="0" w:color="auto"/>
              <w:right w:val="single" w:sz="4" w:space="0" w:color="auto"/>
            </w:tcBorders>
            <w:shd w:val="clear" w:color="auto" w:fill="auto"/>
            <w:vAlign w:val="center"/>
          </w:tcPr>
          <w:p w14:paraId="79BF37C2" w14:textId="77777777" w:rsidR="0025769B" w:rsidRPr="00302272" w:rsidRDefault="0025769B" w:rsidP="00052492">
            <w:pPr>
              <w:jc w:val="center"/>
              <w:rPr>
                <w:rFonts w:eastAsia="Times New Roman" w:cs="Times New Roman"/>
                <w:b/>
                <w:bCs/>
                <w:color w:val="000000"/>
                <w:sz w:val="16"/>
                <w:szCs w:val="16"/>
              </w:rPr>
            </w:pPr>
            <w:r w:rsidRPr="00302272">
              <w:rPr>
                <w:rFonts w:eastAsia="Times New Roman" w:cs="Times New Roman"/>
                <w:b/>
                <w:bCs/>
                <w:color w:val="000000"/>
                <w:sz w:val="16"/>
                <w:szCs w:val="16"/>
              </w:rPr>
              <w:t>33.861.108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37CB158C" w14:textId="77777777" w:rsidR="0025769B" w:rsidRPr="00302272" w:rsidRDefault="008C50AD" w:rsidP="00052492">
            <w:pPr>
              <w:jc w:val="center"/>
              <w:rPr>
                <w:rFonts w:eastAsia="Times New Roman" w:cs="Times New Roman"/>
                <w:b/>
                <w:bCs/>
                <w:color w:val="000000"/>
                <w:sz w:val="16"/>
                <w:szCs w:val="16"/>
              </w:rPr>
            </w:pPr>
            <w:r>
              <w:rPr>
                <w:rFonts w:eastAsia="Times New Roman" w:cs="Times New Roman"/>
                <w:b/>
                <w:bCs/>
                <w:color w:val="000000"/>
                <w:sz w:val="16"/>
                <w:szCs w:val="16"/>
              </w:rPr>
              <w:t>95,96</w:t>
            </w:r>
          </w:p>
        </w:tc>
        <w:tc>
          <w:tcPr>
            <w:tcW w:w="1015" w:type="dxa"/>
            <w:tcBorders>
              <w:top w:val="single" w:sz="4" w:space="0" w:color="auto"/>
              <w:left w:val="single" w:sz="4" w:space="0" w:color="auto"/>
            </w:tcBorders>
            <w:shd w:val="clear" w:color="auto" w:fill="auto"/>
            <w:noWrap/>
            <w:vAlign w:val="center"/>
          </w:tcPr>
          <w:p w14:paraId="0506704F" w14:textId="77777777" w:rsidR="0025769B" w:rsidRPr="00302272" w:rsidRDefault="0025769B" w:rsidP="004A4D02">
            <w:pPr>
              <w:jc w:val="center"/>
              <w:rPr>
                <w:rFonts w:eastAsia="Times New Roman" w:cs="Times New Roman"/>
                <w:color w:val="000000"/>
                <w:sz w:val="16"/>
                <w:szCs w:val="16"/>
              </w:rPr>
            </w:pPr>
          </w:p>
        </w:tc>
        <w:tc>
          <w:tcPr>
            <w:tcW w:w="3118" w:type="dxa"/>
            <w:tcBorders>
              <w:top w:val="single" w:sz="4" w:space="0" w:color="auto"/>
            </w:tcBorders>
            <w:shd w:val="clear" w:color="auto" w:fill="auto"/>
            <w:noWrap/>
            <w:vAlign w:val="bottom"/>
          </w:tcPr>
          <w:p w14:paraId="630F2F02" w14:textId="77777777" w:rsidR="0025769B" w:rsidRPr="00302272" w:rsidRDefault="0025769B" w:rsidP="001B5A05">
            <w:pPr>
              <w:rPr>
                <w:rFonts w:eastAsia="Times New Roman" w:cs="Times New Roman"/>
                <w:color w:val="000000"/>
                <w:sz w:val="16"/>
                <w:szCs w:val="16"/>
              </w:rPr>
            </w:pPr>
          </w:p>
        </w:tc>
        <w:tc>
          <w:tcPr>
            <w:tcW w:w="1028" w:type="dxa"/>
            <w:tcBorders>
              <w:top w:val="single" w:sz="4" w:space="0" w:color="auto"/>
            </w:tcBorders>
            <w:shd w:val="clear" w:color="auto" w:fill="auto"/>
            <w:noWrap/>
            <w:vAlign w:val="center"/>
          </w:tcPr>
          <w:p w14:paraId="588B554A" w14:textId="77777777" w:rsidR="0025769B" w:rsidRPr="00302272" w:rsidRDefault="0025769B" w:rsidP="00DB1AC9">
            <w:pPr>
              <w:jc w:val="center"/>
              <w:rPr>
                <w:rFonts w:eastAsia="Times New Roman" w:cs="Times New Roman"/>
                <w:color w:val="000000"/>
                <w:sz w:val="16"/>
                <w:szCs w:val="16"/>
              </w:rPr>
            </w:pPr>
          </w:p>
        </w:tc>
      </w:tr>
      <w:tr w:rsidR="0025769B" w:rsidRPr="00302272" w14:paraId="60F2669C" w14:textId="77777777" w:rsidTr="001C3EBF">
        <w:trPr>
          <w:trHeight w:val="630"/>
        </w:trPr>
        <w:tc>
          <w:tcPr>
            <w:tcW w:w="1000" w:type="dxa"/>
            <w:tcBorders>
              <w:right w:val="single" w:sz="4" w:space="0" w:color="auto"/>
            </w:tcBorders>
            <w:shd w:val="clear" w:color="auto" w:fill="auto"/>
            <w:noWrap/>
            <w:vAlign w:val="center"/>
          </w:tcPr>
          <w:p w14:paraId="4E98D844" w14:textId="77777777" w:rsidR="0025769B" w:rsidRPr="00302272" w:rsidRDefault="0025769B" w:rsidP="002F671F">
            <w:pPr>
              <w:jc w:val="center"/>
              <w:rPr>
                <w:rFonts w:eastAsia="Times New Roman" w:cs="Times New Roman"/>
                <w:color w:val="000000"/>
                <w:sz w:val="16"/>
                <w:szCs w:val="16"/>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D8E88" w14:textId="77777777" w:rsidR="0025769B" w:rsidRPr="00302272" w:rsidRDefault="0025769B" w:rsidP="00052492">
            <w:pPr>
              <w:jc w:val="center"/>
              <w:rPr>
                <w:rFonts w:eastAsia="Times New Roman" w:cs="Times New Roman"/>
                <w:b/>
                <w:bCs/>
                <w:color w:val="000000"/>
                <w:sz w:val="16"/>
                <w:szCs w:val="16"/>
              </w:rPr>
            </w:pPr>
            <w:r w:rsidRPr="00302272">
              <w:rPr>
                <w:rFonts w:eastAsia="Times New Roman" w:cs="Times New Roman"/>
                <w:b/>
                <w:bCs/>
                <w:color w:val="000000"/>
                <w:sz w:val="16"/>
                <w:szCs w:val="16"/>
              </w:rPr>
              <w:t>TOTAL SUBTÍTULO (M$)</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541CB7B" w14:textId="77777777" w:rsidR="0025769B" w:rsidRPr="00302272" w:rsidRDefault="0025769B" w:rsidP="00052492">
            <w:pPr>
              <w:jc w:val="center"/>
              <w:rPr>
                <w:rFonts w:eastAsia="Times New Roman" w:cs="Times New Roman"/>
                <w:b/>
                <w:bCs/>
                <w:color w:val="000000"/>
                <w:sz w:val="16"/>
                <w:szCs w:val="16"/>
              </w:rPr>
            </w:pPr>
            <w:r w:rsidRPr="00302272">
              <w:rPr>
                <w:rFonts w:eastAsia="Times New Roman" w:cs="Times New Roman"/>
                <w:b/>
                <w:bCs/>
                <w:color w:val="000000"/>
                <w:sz w:val="16"/>
                <w:szCs w:val="16"/>
              </w:rPr>
              <w:t>5.224.853</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1827D985" w14:textId="77777777" w:rsidR="0025769B" w:rsidRPr="00302272" w:rsidRDefault="008C50AD" w:rsidP="008C50AD">
            <w:pPr>
              <w:jc w:val="center"/>
              <w:rPr>
                <w:rFonts w:eastAsia="Times New Roman" w:cs="Times New Roman"/>
                <w:b/>
                <w:bCs/>
                <w:color w:val="000000"/>
                <w:sz w:val="16"/>
                <w:szCs w:val="16"/>
              </w:rPr>
            </w:pPr>
            <w:r>
              <w:rPr>
                <w:rFonts w:eastAsia="Times New Roman" w:cs="Times New Roman"/>
                <w:b/>
                <w:bCs/>
                <w:color w:val="000000"/>
                <w:sz w:val="16"/>
                <w:szCs w:val="16"/>
              </w:rPr>
              <w:t>2.961.692</w:t>
            </w:r>
          </w:p>
        </w:tc>
        <w:tc>
          <w:tcPr>
            <w:tcW w:w="868" w:type="dxa"/>
            <w:tcBorders>
              <w:top w:val="single" w:sz="4" w:space="0" w:color="auto"/>
              <w:left w:val="single" w:sz="4" w:space="0" w:color="auto"/>
              <w:bottom w:val="single" w:sz="4" w:space="0" w:color="auto"/>
              <w:right w:val="single" w:sz="4" w:space="0" w:color="auto"/>
            </w:tcBorders>
            <w:vAlign w:val="center"/>
          </w:tcPr>
          <w:p w14:paraId="4BD080C2" w14:textId="77777777" w:rsidR="0025769B" w:rsidRPr="00302272" w:rsidRDefault="008C50AD" w:rsidP="00052492">
            <w:pPr>
              <w:jc w:val="center"/>
              <w:rPr>
                <w:rFonts w:eastAsia="Times New Roman" w:cs="Times New Roman"/>
                <w:b/>
                <w:bCs/>
                <w:color w:val="000000"/>
                <w:sz w:val="16"/>
                <w:szCs w:val="16"/>
              </w:rPr>
            </w:pPr>
            <w:r>
              <w:rPr>
                <w:rFonts w:eastAsia="Times New Roman" w:cs="Times New Roman"/>
                <w:b/>
                <w:bCs/>
                <w:color w:val="000000"/>
                <w:sz w:val="16"/>
                <w:szCs w:val="16"/>
              </w:rPr>
              <w:t>56,68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8E86A38" w14:textId="77777777" w:rsidR="0025769B" w:rsidRPr="00302272" w:rsidRDefault="0025769B" w:rsidP="00052492">
            <w:pPr>
              <w:jc w:val="center"/>
              <w:rPr>
                <w:rFonts w:eastAsia="Times New Roman" w:cs="Times New Roman"/>
                <w:b/>
                <w:bCs/>
                <w:color w:val="000000"/>
                <w:sz w:val="16"/>
                <w:szCs w:val="16"/>
              </w:rPr>
            </w:pPr>
            <w:r w:rsidRPr="00302272">
              <w:rPr>
                <w:rFonts w:eastAsia="Times New Roman" w:cs="Times New Roman"/>
                <w:b/>
                <w:bCs/>
                <w:color w:val="000000"/>
                <w:sz w:val="16"/>
                <w:szCs w:val="16"/>
              </w:rPr>
              <w:t>36.822.343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273FB4B8" w14:textId="77777777" w:rsidR="0025769B" w:rsidRPr="00302272" w:rsidRDefault="008C50AD" w:rsidP="00052492">
            <w:pPr>
              <w:jc w:val="center"/>
              <w:rPr>
                <w:rFonts w:eastAsia="Times New Roman" w:cs="Times New Roman"/>
                <w:b/>
                <w:bCs/>
                <w:color w:val="000000"/>
                <w:sz w:val="16"/>
                <w:szCs w:val="16"/>
              </w:rPr>
            </w:pPr>
            <w:r>
              <w:rPr>
                <w:rFonts w:eastAsia="Times New Roman" w:cs="Times New Roman"/>
                <w:b/>
                <w:bCs/>
                <w:color w:val="000000"/>
                <w:sz w:val="16"/>
                <w:szCs w:val="16"/>
              </w:rPr>
              <w:t>94,63</w:t>
            </w:r>
          </w:p>
        </w:tc>
        <w:tc>
          <w:tcPr>
            <w:tcW w:w="1015" w:type="dxa"/>
            <w:tcBorders>
              <w:left w:val="single" w:sz="4" w:space="0" w:color="auto"/>
            </w:tcBorders>
            <w:shd w:val="clear" w:color="auto" w:fill="auto"/>
            <w:noWrap/>
            <w:vAlign w:val="center"/>
          </w:tcPr>
          <w:p w14:paraId="5204D088" w14:textId="77777777" w:rsidR="0025769B" w:rsidRPr="00302272" w:rsidRDefault="0025769B" w:rsidP="004A4D02">
            <w:pPr>
              <w:jc w:val="center"/>
              <w:rPr>
                <w:rFonts w:eastAsia="Times New Roman" w:cs="Times New Roman"/>
                <w:color w:val="000000"/>
                <w:sz w:val="16"/>
                <w:szCs w:val="16"/>
              </w:rPr>
            </w:pPr>
          </w:p>
        </w:tc>
        <w:tc>
          <w:tcPr>
            <w:tcW w:w="3118" w:type="dxa"/>
            <w:shd w:val="clear" w:color="auto" w:fill="auto"/>
            <w:noWrap/>
            <w:vAlign w:val="bottom"/>
          </w:tcPr>
          <w:p w14:paraId="1DC0DB82" w14:textId="77777777" w:rsidR="0025769B" w:rsidRPr="00302272" w:rsidRDefault="0025769B" w:rsidP="001B5A05">
            <w:pPr>
              <w:rPr>
                <w:rFonts w:eastAsia="Times New Roman" w:cs="Times New Roman"/>
                <w:color w:val="000000"/>
                <w:sz w:val="16"/>
                <w:szCs w:val="16"/>
              </w:rPr>
            </w:pPr>
          </w:p>
        </w:tc>
        <w:tc>
          <w:tcPr>
            <w:tcW w:w="1028" w:type="dxa"/>
            <w:shd w:val="clear" w:color="auto" w:fill="auto"/>
            <w:noWrap/>
            <w:vAlign w:val="center"/>
          </w:tcPr>
          <w:p w14:paraId="0AB1C580" w14:textId="77777777" w:rsidR="0025769B" w:rsidRPr="00302272" w:rsidRDefault="0025769B" w:rsidP="00DB1AC9">
            <w:pPr>
              <w:jc w:val="center"/>
              <w:rPr>
                <w:rFonts w:eastAsia="Times New Roman" w:cs="Times New Roman"/>
                <w:color w:val="000000"/>
                <w:sz w:val="16"/>
                <w:szCs w:val="16"/>
              </w:rPr>
            </w:pPr>
          </w:p>
        </w:tc>
      </w:tr>
    </w:tbl>
    <w:p w14:paraId="4E5767D5" w14:textId="77777777" w:rsidR="007D624D" w:rsidRPr="00302272" w:rsidRDefault="007D624D"/>
    <w:p w14:paraId="0A372535" w14:textId="77777777" w:rsidR="007D624D" w:rsidRPr="00302272" w:rsidRDefault="007D624D"/>
    <w:p w14:paraId="009B1908" w14:textId="77777777" w:rsidR="007D624D" w:rsidRPr="00302272" w:rsidRDefault="00052492" w:rsidP="007D624D">
      <w:pPr>
        <w:rPr>
          <w:b/>
          <w:color w:val="000000" w:themeColor="text1"/>
          <w:sz w:val="20"/>
          <w:szCs w:val="20"/>
          <w:lang w:val="es-ES"/>
        </w:rPr>
      </w:pPr>
      <w:r w:rsidRPr="00302272">
        <w:rPr>
          <w:b/>
          <w:color w:val="000000" w:themeColor="text1"/>
          <w:sz w:val="20"/>
          <w:szCs w:val="20"/>
          <w:lang w:val="es-ES"/>
        </w:rPr>
        <w:t>RESUMEN PRESUPUESTO FONDOS REGULARES M$ AL 3</w:t>
      </w:r>
      <w:r w:rsidR="00A33B72">
        <w:rPr>
          <w:b/>
          <w:color w:val="000000" w:themeColor="text1"/>
          <w:sz w:val="20"/>
          <w:szCs w:val="20"/>
          <w:lang w:val="es-ES"/>
        </w:rPr>
        <w:t>0</w:t>
      </w:r>
      <w:r w:rsidRPr="00302272">
        <w:rPr>
          <w:b/>
          <w:color w:val="000000" w:themeColor="text1"/>
          <w:sz w:val="20"/>
          <w:szCs w:val="20"/>
          <w:lang w:val="es-ES"/>
        </w:rPr>
        <w:t xml:space="preserve"> DE </w:t>
      </w:r>
      <w:r w:rsidR="00A33B72">
        <w:rPr>
          <w:b/>
          <w:color w:val="000000" w:themeColor="text1"/>
          <w:sz w:val="20"/>
          <w:szCs w:val="20"/>
          <w:lang w:val="es-ES"/>
        </w:rPr>
        <w:t>SEPTIEMBRE</w:t>
      </w:r>
      <w:r w:rsidRPr="00302272">
        <w:rPr>
          <w:b/>
          <w:color w:val="000000" w:themeColor="text1"/>
          <w:sz w:val="20"/>
          <w:szCs w:val="20"/>
          <w:lang w:val="es-ES"/>
        </w:rPr>
        <w:t xml:space="preserve"> DEL 2021:</w:t>
      </w:r>
    </w:p>
    <w:p w14:paraId="591BF2EA" w14:textId="77777777" w:rsidR="007D624D" w:rsidRPr="00302272" w:rsidRDefault="007D624D" w:rsidP="007D624D">
      <w:pPr>
        <w:rPr>
          <w:color w:val="000000" w:themeColor="text1"/>
          <w:lang w:val="es-ES"/>
        </w:rPr>
      </w:pPr>
    </w:p>
    <w:p w14:paraId="2042DEE4" w14:textId="77777777" w:rsidR="00052492" w:rsidRPr="00302272" w:rsidRDefault="00052492" w:rsidP="007D624D">
      <w:pPr>
        <w:rPr>
          <w:color w:val="000000" w:themeColor="text1"/>
          <w:lang w:val="es-ES"/>
        </w:rPr>
      </w:pPr>
    </w:p>
    <w:tbl>
      <w:tblPr>
        <w:tblStyle w:val="Tablaconcuadrcula"/>
        <w:tblW w:w="0" w:type="auto"/>
        <w:jc w:val="center"/>
        <w:tblLook w:val="04A0" w:firstRow="1" w:lastRow="0" w:firstColumn="1" w:lastColumn="0" w:noHBand="0" w:noVBand="1"/>
      </w:tblPr>
      <w:tblGrid>
        <w:gridCol w:w="2512"/>
        <w:gridCol w:w="2273"/>
        <w:gridCol w:w="2273"/>
        <w:gridCol w:w="1996"/>
      </w:tblGrid>
      <w:tr w:rsidR="007D624D" w:rsidRPr="00302272" w14:paraId="2635F589" w14:textId="77777777" w:rsidTr="00052492">
        <w:trPr>
          <w:jc w:val="center"/>
        </w:trPr>
        <w:tc>
          <w:tcPr>
            <w:tcW w:w="2512" w:type="dxa"/>
            <w:shd w:val="clear" w:color="auto" w:fill="365F91" w:themeFill="accent1" w:themeFillShade="BF"/>
            <w:vAlign w:val="center"/>
          </w:tcPr>
          <w:p w14:paraId="406D94A3" w14:textId="77777777" w:rsidR="007D624D" w:rsidRPr="00302272" w:rsidRDefault="007D624D" w:rsidP="00D12A2E">
            <w:pPr>
              <w:jc w:val="center"/>
              <w:rPr>
                <w:b/>
                <w:color w:val="FFFFFF" w:themeColor="background1"/>
                <w:sz w:val="16"/>
                <w:szCs w:val="16"/>
                <w:lang w:val="es-ES"/>
              </w:rPr>
            </w:pPr>
            <w:r w:rsidRPr="00302272">
              <w:rPr>
                <w:b/>
                <w:color w:val="FFFFFF" w:themeColor="background1"/>
                <w:sz w:val="16"/>
                <w:szCs w:val="16"/>
                <w:lang w:val="es-ES"/>
              </w:rPr>
              <w:t>Denominación</w:t>
            </w:r>
          </w:p>
        </w:tc>
        <w:tc>
          <w:tcPr>
            <w:tcW w:w="2273" w:type="dxa"/>
            <w:shd w:val="clear" w:color="auto" w:fill="365F91" w:themeFill="accent1" w:themeFillShade="BF"/>
            <w:vAlign w:val="center"/>
          </w:tcPr>
          <w:p w14:paraId="46EC19D1" w14:textId="77777777" w:rsidR="007D624D" w:rsidRPr="00302272" w:rsidRDefault="007D624D" w:rsidP="00D12A2E">
            <w:pPr>
              <w:jc w:val="center"/>
              <w:rPr>
                <w:b/>
                <w:color w:val="FFFFFF" w:themeColor="background1"/>
                <w:sz w:val="16"/>
                <w:szCs w:val="16"/>
                <w:lang w:val="es-ES"/>
              </w:rPr>
            </w:pPr>
            <w:r w:rsidRPr="00302272">
              <w:rPr>
                <w:b/>
                <w:color w:val="FFFFFF" w:themeColor="background1"/>
                <w:sz w:val="16"/>
                <w:szCs w:val="16"/>
                <w:lang w:val="es-ES"/>
              </w:rPr>
              <w:t>Presupuesto Decretado</w:t>
            </w:r>
          </w:p>
          <w:p w14:paraId="6AA73047" w14:textId="77777777" w:rsidR="007D624D" w:rsidRPr="00302272" w:rsidRDefault="00CD4E81" w:rsidP="00A33B72">
            <w:pPr>
              <w:jc w:val="center"/>
              <w:rPr>
                <w:b/>
                <w:color w:val="FFFFFF" w:themeColor="background1"/>
                <w:sz w:val="16"/>
                <w:szCs w:val="16"/>
                <w:lang w:val="es-ES"/>
              </w:rPr>
            </w:pPr>
            <w:r w:rsidRPr="00302272">
              <w:rPr>
                <w:b/>
                <w:color w:val="FFFFFF" w:themeColor="background1"/>
                <w:sz w:val="16"/>
                <w:szCs w:val="16"/>
                <w:lang w:val="es-ES"/>
              </w:rPr>
              <w:t xml:space="preserve"> al 30 de </w:t>
            </w:r>
            <w:r w:rsidR="00A33B72">
              <w:rPr>
                <w:b/>
                <w:color w:val="FFFFFF" w:themeColor="background1"/>
                <w:sz w:val="16"/>
                <w:szCs w:val="16"/>
                <w:lang w:val="es-ES"/>
              </w:rPr>
              <w:t>septiembre</w:t>
            </w:r>
            <w:r w:rsidR="007D624D" w:rsidRPr="00302272">
              <w:rPr>
                <w:b/>
                <w:color w:val="FFFFFF" w:themeColor="background1"/>
                <w:sz w:val="16"/>
                <w:szCs w:val="16"/>
                <w:lang w:val="es-ES"/>
              </w:rPr>
              <w:t xml:space="preserve">  2021</w:t>
            </w:r>
          </w:p>
        </w:tc>
        <w:tc>
          <w:tcPr>
            <w:tcW w:w="2273" w:type="dxa"/>
            <w:shd w:val="clear" w:color="auto" w:fill="365F91" w:themeFill="accent1" w:themeFillShade="BF"/>
            <w:vAlign w:val="center"/>
          </w:tcPr>
          <w:p w14:paraId="2AF40D54" w14:textId="77777777" w:rsidR="007D624D" w:rsidRPr="00302272" w:rsidRDefault="00A33B72" w:rsidP="00A33B72">
            <w:pPr>
              <w:jc w:val="center"/>
              <w:rPr>
                <w:b/>
                <w:color w:val="FFFFFF" w:themeColor="background1"/>
                <w:sz w:val="16"/>
                <w:szCs w:val="16"/>
                <w:lang w:val="es-ES"/>
              </w:rPr>
            </w:pPr>
            <w:r>
              <w:rPr>
                <w:b/>
                <w:color w:val="FFFFFF" w:themeColor="background1"/>
                <w:sz w:val="16"/>
                <w:szCs w:val="16"/>
                <w:lang w:val="es-ES"/>
              </w:rPr>
              <w:t>Presupuesto Ejecutado  al 30</w:t>
            </w:r>
            <w:r w:rsidR="007D624D" w:rsidRPr="00302272">
              <w:rPr>
                <w:b/>
                <w:color w:val="FFFFFF" w:themeColor="background1"/>
                <w:sz w:val="16"/>
                <w:szCs w:val="16"/>
                <w:lang w:val="es-ES"/>
              </w:rPr>
              <w:t xml:space="preserve"> de </w:t>
            </w:r>
            <w:r>
              <w:rPr>
                <w:b/>
                <w:color w:val="FFFFFF" w:themeColor="background1"/>
                <w:sz w:val="16"/>
                <w:szCs w:val="16"/>
                <w:lang w:val="es-ES"/>
              </w:rPr>
              <w:t>septiembre</w:t>
            </w:r>
            <w:r w:rsidR="007D624D" w:rsidRPr="00302272">
              <w:rPr>
                <w:b/>
                <w:color w:val="FFFFFF" w:themeColor="background1"/>
                <w:sz w:val="16"/>
                <w:szCs w:val="16"/>
                <w:lang w:val="es-ES"/>
              </w:rPr>
              <w:t xml:space="preserve"> 2021</w:t>
            </w:r>
          </w:p>
        </w:tc>
        <w:tc>
          <w:tcPr>
            <w:tcW w:w="1996" w:type="dxa"/>
            <w:shd w:val="clear" w:color="auto" w:fill="365F91" w:themeFill="accent1" w:themeFillShade="BF"/>
            <w:vAlign w:val="center"/>
          </w:tcPr>
          <w:p w14:paraId="6FB01AD1" w14:textId="77777777" w:rsidR="007D624D" w:rsidRPr="00302272" w:rsidRDefault="007D624D" w:rsidP="00D12A2E">
            <w:pPr>
              <w:jc w:val="center"/>
              <w:rPr>
                <w:b/>
                <w:color w:val="FFFFFF" w:themeColor="background1"/>
                <w:sz w:val="16"/>
                <w:szCs w:val="16"/>
                <w:lang w:val="es-ES"/>
              </w:rPr>
            </w:pPr>
            <w:r w:rsidRPr="00302272">
              <w:rPr>
                <w:b/>
                <w:color w:val="FFFFFF" w:themeColor="background1"/>
                <w:sz w:val="16"/>
                <w:szCs w:val="16"/>
                <w:lang w:val="es-ES"/>
              </w:rPr>
              <w:t xml:space="preserve">%  de </w:t>
            </w:r>
          </w:p>
          <w:p w14:paraId="5201B2D2" w14:textId="77777777" w:rsidR="007D624D" w:rsidRPr="00302272" w:rsidRDefault="007D624D" w:rsidP="00D12A2E">
            <w:pPr>
              <w:jc w:val="center"/>
              <w:rPr>
                <w:b/>
                <w:color w:val="FFFFFF" w:themeColor="background1"/>
                <w:sz w:val="16"/>
                <w:szCs w:val="16"/>
                <w:lang w:val="es-ES"/>
              </w:rPr>
            </w:pPr>
            <w:r w:rsidRPr="00302272">
              <w:rPr>
                <w:b/>
                <w:color w:val="FFFFFF" w:themeColor="background1"/>
                <w:sz w:val="16"/>
                <w:szCs w:val="16"/>
                <w:lang w:val="es-ES"/>
              </w:rPr>
              <w:t>Inversión</w:t>
            </w:r>
          </w:p>
        </w:tc>
      </w:tr>
      <w:tr w:rsidR="007D624D" w:rsidRPr="00302272" w14:paraId="2D0C05AE" w14:textId="77777777" w:rsidTr="00052492">
        <w:trPr>
          <w:jc w:val="center"/>
        </w:trPr>
        <w:tc>
          <w:tcPr>
            <w:tcW w:w="2512" w:type="dxa"/>
          </w:tcPr>
          <w:p w14:paraId="7F195B0A" w14:textId="77777777" w:rsidR="007D624D" w:rsidRPr="00302272" w:rsidRDefault="007D624D" w:rsidP="00D12A2E">
            <w:pPr>
              <w:rPr>
                <w:color w:val="000000" w:themeColor="text1"/>
                <w:sz w:val="16"/>
                <w:szCs w:val="16"/>
                <w:lang w:val="es-ES"/>
              </w:rPr>
            </w:pPr>
            <w:r w:rsidRPr="00302272">
              <w:rPr>
                <w:color w:val="000000" w:themeColor="text1"/>
                <w:sz w:val="16"/>
                <w:szCs w:val="16"/>
                <w:lang w:val="es-ES"/>
              </w:rPr>
              <w:t>Estudios Básicos</w:t>
            </w:r>
          </w:p>
        </w:tc>
        <w:tc>
          <w:tcPr>
            <w:tcW w:w="2273" w:type="dxa"/>
          </w:tcPr>
          <w:p w14:paraId="0AC67969" w14:textId="77777777" w:rsidR="007D624D" w:rsidRPr="00302272" w:rsidRDefault="007D624D" w:rsidP="007D624D">
            <w:pPr>
              <w:jc w:val="right"/>
              <w:rPr>
                <w:color w:val="000000" w:themeColor="text1"/>
                <w:sz w:val="16"/>
                <w:szCs w:val="16"/>
                <w:lang w:val="es-ES"/>
              </w:rPr>
            </w:pPr>
            <w:r w:rsidRPr="00302272">
              <w:rPr>
                <w:color w:val="000000" w:themeColor="text1"/>
                <w:sz w:val="16"/>
                <w:szCs w:val="16"/>
                <w:lang w:val="es-ES"/>
              </w:rPr>
              <w:t>1.606.458.-</w:t>
            </w:r>
          </w:p>
        </w:tc>
        <w:tc>
          <w:tcPr>
            <w:tcW w:w="2273" w:type="dxa"/>
          </w:tcPr>
          <w:p w14:paraId="7B2C5E79" w14:textId="77777777" w:rsidR="007D624D" w:rsidRPr="00302272" w:rsidRDefault="00A33B72" w:rsidP="00D12A2E">
            <w:pPr>
              <w:jc w:val="right"/>
              <w:rPr>
                <w:color w:val="000000" w:themeColor="text1"/>
                <w:sz w:val="16"/>
                <w:szCs w:val="16"/>
                <w:lang w:val="es-ES"/>
              </w:rPr>
            </w:pPr>
            <w:r>
              <w:rPr>
                <w:color w:val="000000" w:themeColor="text1"/>
                <w:sz w:val="16"/>
                <w:szCs w:val="16"/>
                <w:lang w:val="es-ES"/>
              </w:rPr>
              <w:t>856.714</w:t>
            </w:r>
            <w:r w:rsidR="007D624D" w:rsidRPr="00302272">
              <w:rPr>
                <w:color w:val="000000" w:themeColor="text1"/>
                <w:sz w:val="16"/>
                <w:szCs w:val="16"/>
                <w:lang w:val="es-ES"/>
              </w:rPr>
              <w:t>.-</w:t>
            </w:r>
          </w:p>
        </w:tc>
        <w:tc>
          <w:tcPr>
            <w:tcW w:w="1996" w:type="dxa"/>
          </w:tcPr>
          <w:p w14:paraId="70314409" w14:textId="77777777" w:rsidR="007D624D" w:rsidRPr="00302272" w:rsidRDefault="00A33B72" w:rsidP="00D12A2E">
            <w:pPr>
              <w:jc w:val="center"/>
              <w:rPr>
                <w:color w:val="000000" w:themeColor="text1"/>
                <w:sz w:val="16"/>
                <w:szCs w:val="16"/>
                <w:lang w:val="es-ES"/>
              </w:rPr>
            </w:pPr>
            <w:r>
              <w:rPr>
                <w:color w:val="000000" w:themeColor="text1"/>
                <w:sz w:val="16"/>
                <w:szCs w:val="16"/>
                <w:lang w:val="es-ES"/>
              </w:rPr>
              <w:t>53,33</w:t>
            </w:r>
          </w:p>
        </w:tc>
      </w:tr>
      <w:tr w:rsidR="007D624D" w:rsidRPr="00302272" w14:paraId="69BCF31F" w14:textId="77777777" w:rsidTr="00052492">
        <w:trPr>
          <w:jc w:val="center"/>
        </w:trPr>
        <w:tc>
          <w:tcPr>
            <w:tcW w:w="2512" w:type="dxa"/>
          </w:tcPr>
          <w:p w14:paraId="4142BA27" w14:textId="77777777" w:rsidR="007D624D" w:rsidRPr="00302272" w:rsidRDefault="007D624D" w:rsidP="00D12A2E">
            <w:pPr>
              <w:rPr>
                <w:b/>
                <w:color w:val="000000" w:themeColor="text1"/>
                <w:sz w:val="16"/>
                <w:szCs w:val="16"/>
                <w:lang w:val="es-ES"/>
              </w:rPr>
            </w:pPr>
            <w:r w:rsidRPr="00302272">
              <w:rPr>
                <w:b/>
                <w:color w:val="000000" w:themeColor="text1"/>
                <w:sz w:val="16"/>
                <w:szCs w:val="16"/>
                <w:lang w:val="es-ES"/>
              </w:rPr>
              <w:t>Sub Total Estudios Básicos</w:t>
            </w:r>
          </w:p>
        </w:tc>
        <w:tc>
          <w:tcPr>
            <w:tcW w:w="2273" w:type="dxa"/>
          </w:tcPr>
          <w:p w14:paraId="37EC511F" w14:textId="77777777" w:rsidR="007D624D" w:rsidRPr="00302272" w:rsidRDefault="007D624D" w:rsidP="00D12A2E">
            <w:pPr>
              <w:jc w:val="right"/>
              <w:rPr>
                <w:b/>
                <w:color w:val="000000" w:themeColor="text1"/>
                <w:sz w:val="16"/>
                <w:szCs w:val="16"/>
                <w:lang w:val="es-ES"/>
              </w:rPr>
            </w:pPr>
            <w:r w:rsidRPr="00302272">
              <w:rPr>
                <w:b/>
                <w:color w:val="000000" w:themeColor="text1"/>
                <w:sz w:val="16"/>
                <w:szCs w:val="16"/>
                <w:lang w:val="es-ES"/>
              </w:rPr>
              <w:t>1.606.458.-</w:t>
            </w:r>
          </w:p>
        </w:tc>
        <w:tc>
          <w:tcPr>
            <w:tcW w:w="2273" w:type="dxa"/>
          </w:tcPr>
          <w:p w14:paraId="7FF0DBC3" w14:textId="77777777" w:rsidR="007D624D" w:rsidRPr="00302272" w:rsidRDefault="00A33B72" w:rsidP="00D12A2E">
            <w:pPr>
              <w:jc w:val="right"/>
              <w:rPr>
                <w:b/>
                <w:color w:val="000000" w:themeColor="text1"/>
                <w:sz w:val="16"/>
                <w:szCs w:val="16"/>
                <w:lang w:val="es-ES"/>
              </w:rPr>
            </w:pPr>
            <w:r>
              <w:rPr>
                <w:b/>
                <w:color w:val="000000" w:themeColor="text1"/>
                <w:sz w:val="16"/>
                <w:szCs w:val="16"/>
                <w:lang w:val="es-ES"/>
              </w:rPr>
              <w:t>856.714.-</w:t>
            </w:r>
          </w:p>
        </w:tc>
        <w:tc>
          <w:tcPr>
            <w:tcW w:w="1996" w:type="dxa"/>
          </w:tcPr>
          <w:p w14:paraId="562BCF4F" w14:textId="77777777" w:rsidR="007D624D" w:rsidRPr="00302272" w:rsidRDefault="00A33B72" w:rsidP="00D12A2E">
            <w:pPr>
              <w:jc w:val="center"/>
              <w:rPr>
                <w:b/>
                <w:color w:val="000000" w:themeColor="text1"/>
                <w:sz w:val="16"/>
                <w:szCs w:val="16"/>
                <w:lang w:val="es-ES"/>
              </w:rPr>
            </w:pPr>
            <w:r>
              <w:rPr>
                <w:b/>
                <w:color w:val="000000" w:themeColor="text1"/>
                <w:sz w:val="16"/>
                <w:szCs w:val="16"/>
                <w:lang w:val="es-ES"/>
              </w:rPr>
              <w:t>53,33</w:t>
            </w:r>
          </w:p>
        </w:tc>
      </w:tr>
      <w:tr w:rsidR="007D624D" w:rsidRPr="00302272" w14:paraId="7D36504C" w14:textId="77777777" w:rsidTr="00052492">
        <w:trPr>
          <w:jc w:val="center"/>
        </w:trPr>
        <w:tc>
          <w:tcPr>
            <w:tcW w:w="2512" w:type="dxa"/>
          </w:tcPr>
          <w:p w14:paraId="10C7DBE8" w14:textId="77777777" w:rsidR="007D624D" w:rsidRPr="00302272" w:rsidRDefault="007D624D" w:rsidP="00D12A2E">
            <w:pPr>
              <w:rPr>
                <w:color w:val="000000" w:themeColor="text1"/>
                <w:sz w:val="16"/>
                <w:szCs w:val="16"/>
                <w:lang w:val="es-ES"/>
              </w:rPr>
            </w:pPr>
            <w:r w:rsidRPr="00302272">
              <w:rPr>
                <w:color w:val="000000" w:themeColor="text1"/>
                <w:sz w:val="16"/>
                <w:szCs w:val="16"/>
                <w:lang w:val="es-ES"/>
              </w:rPr>
              <w:t>Proyectos</w:t>
            </w:r>
          </w:p>
        </w:tc>
        <w:tc>
          <w:tcPr>
            <w:tcW w:w="2273" w:type="dxa"/>
          </w:tcPr>
          <w:p w14:paraId="5E4C1F7B" w14:textId="77777777" w:rsidR="007D624D" w:rsidRPr="00302272" w:rsidRDefault="007D624D" w:rsidP="00D12A2E">
            <w:pPr>
              <w:jc w:val="right"/>
              <w:rPr>
                <w:color w:val="000000" w:themeColor="text1"/>
                <w:sz w:val="16"/>
                <w:szCs w:val="16"/>
                <w:lang w:val="es-ES"/>
              </w:rPr>
            </w:pPr>
            <w:r w:rsidRPr="00302272">
              <w:rPr>
                <w:color w:val="000000" w:themeColor="text1"/>
                <w:sz w:val="16"/>
                <w:szCs w:val="16"/>
                <w:lang w:val="es-ES"/>
              </w:rPr>
              <w:t>3.618.395.-</w:t>
            </w:r>
          </w:p>
        </w:tc>
        <w:tc>
          <w:tcPr>
            <w:tcW w:w="2273" w:type="dxa"/>
          </w:tcPr>
          <w:p w14:paraId="2960A779" w14:textId="77777777" w:rsidR="007D624D" w:rsidRPr="00302272" w:rsidRDefault="00A33B72" w:rsidP="00515E8F">
            <w:pPr>
              <w:jc w:val="right"/>
              <w:rPr>
                <w:color w:val="000000" w:themeColor="text1"/>
                <w:sz w:val="16"/>
                <w:szCs w:val="16"/>
                <w:lang w:val="es-ES"/>
              </w:rPr>
            </w:pPr>
            <w:r>
              <w:rPr>
                <w:color w:val="000000" w:themeColor="text1"/>
                <w:sz w:val="16"/>
                <w:szCs w:val="16"/>
                <w:lang w:val="es-ES"/>
              </w:rPr>
              <w:t>2.104.978</w:t>
            </w:r>
            <w:r w:rsidR="007D624D" w:rsidRPr="00302272">
              <w:rPr>
                <w:color w:val="000000" w:themeColor="text1"/>
                <w:sz w:val="16"/>
                <w:szCs w:val="16"/>
                <w:lang w:val="es-ES"/>
              </w:rPr>
              <w:t>.-</w:t>
            </w:r>
          </w:p>
        </w:tc>
        <w:tc>
          <w:tcPr>
            <w:tcW w:w="1996" w:type="dxa"/>
          </w:tcPr>
          <w:p w14:paraId="7C05951C" w14:textId="77777777" w:rsidR="007D624D" w:rsidRPr="00302272" w:rsidRDefault="00A33B72" w:rsidP="00D12A2E">
            <w:pPr>
              <w:jc w:val="center"/>
              <w:rPr>
                <w:color w:val="000000" w:themeColor="text1"/>
                <w:sz w:val="16"/>
                <w:szCs w:val="16"/>
                <w:lang w:val="es-ES"/>
              </w:rPr>
            </w:pPr>
            <w:r>
              <w:rPr>
                <w:color w:val="000000" w:themeColor="text1"/>
                <w:sz w:val="16"/>
                <w:szCs w:val="16"/>
                <w:lang w:val="es-ES"/>
              </w:rPr>
              <w:t>58,17</w:t>
            </w:r>
          </w:p>
        </w:tc>
      </w:tr>
      <w:tr w:rsidR="007D624D" w:rsidRPr="00302272" w14:paraId="314EECA8" w14:textId="77777777" w:rsidTr="00052492">
        <w:trPr>
          <w:jc w:val="center"/>
        </w:trPr>
        <w:tc>
          <w:tcPr>
            <w:tcW w:w="2512" w:type="dxa"/>
          </w:tcPr>
          <w:p w14:paraId="27B38100" w14:textId="77777777" w:rsidR="007D624D" w:rsidRPr="00302272" w:rsidRDefault="007D624D" w:rsidP="00D12A2E">
            <w:pPr>
              <w:rPr>
                <w:b/>
                <w:color w:val="000000" w:themeColor="text1"/>
                <w:sz w:val="16"/>
                <w:szCs w:val="16"/>
                <w:lang w:val="es-ES"/>
              </w:rPr>
            </w:pPr>
            <w:r w:rsidRPr="00302272">
              <w:rPr>
                <w:b/>
                <w:color w:val="000000" w:themeColor="text1"/>
                <w:sz w:val="16"/>
                <w:szCs w:val="16"/>
                <w:lang w:val="es-ES"/>
              </w:rPr>
              <w:t>Sub Total Proyectos</w:t>
            </w:r>
          </w:p>
        </w:tc>
        <w:tc>
          <w:tcPr>
            <w:tcW w:w="2273" w:type="dxa"/>
          </w:tcPr>
          <w:p w14:paraId="2C68AD8D" w14:textId="77777777" w:rsidR="007D624D" w:rsidRPr="00302272" w:rsidRDefault="007D624D" w:rsidP="00D12A2E">
            <w:pPr>
              <w:jc w:val="right"/>
              <w:rPr>
                <w:b/>
                <w:color w:val="000000" w:themeColor="text1"/>
                <w:sz w:val="16"/>
                <w:szCs w:val="16"/>
                <w:lang w:val="es-ES"/>
              </w:rPr>
            </w:pPr>
            <w:r w:rsidRPr="00302272">
              <w:rPr>
                <w:b/>
                <w:color w:val="000000" w:themeColor="text1"/>
                <w:sz w:val="16"/>
                <w:szCs w:val="16"/>
                <w:lang w:val="es-ES"/>
              </w:rPr>
              <w:t>3.618.395.-</w:t>
            </w:r>
          </w:p>
        </w:tc>
        <w:tc>
          <w:tcPr>
            <w:tcW w:w="2273" w:type="dxa"/>
          </w:tcPr>
          <w:p w14:paraId="46D6B7D0" w14:textId="77777777" w:rsidR="007D624D" w:rsidRPr="00302272" w:rsidRDefault="00A33B72" w:rsidP="00515E8F">
            <w:pPr>
              <w:jc w:val="right"/>
              <w:rPr>
                <w:b/>
                <w:color w:val="000000" w:themeColor="text1"/>
                <w:sz w:val="16"/>
                <w:szCs w:val="16"/>
                <w:lang w:val="es-ES"/>
              </w:rPr>
            </w:pPr>
            <w:r>
              <w:rPr>
                <w:b/>
                <w:color w:val="000000" w:themeColor="text1"/>
                <w:sz w:val="16"/>
                <w:szCs w:val="16"/>
                <w:lang w:val="es-ES"/>
              </w:rPr>
              <w:t>2.104.978.</w:t>
            </w:r>
            <w:r w:rsidR="007D624D" w:rsidRPr="00302272">
              <w:rPr>
                <w:b/>
                <w:color w:val="000000" w:themeColor="text1"/>
                <w:sz w:val="16"/>
                <w:szCs w:val="16"/>
                <w:lang w:val="es-ES"/>
              </w:rPr>
              <w:t>-</w:t>
            </w:r>
          </w:p>
        </w:tc>
        <w:tc>
          <w:tcPr>
            <w:tcW w:w="1996" w:type="dxa"/>
          </w:tcPr>
          <w:p w14:paraId="36568C3E" w14:textId="77777777" w:rsidR="007D624D" w:rsidRPr="00302272" w:rsidRDefault="00A33B72" w:rsidP="00D12A2E">
            <w:pPr>
              <w:jc w:val="center"/>
              <w:rPr>
                <w:b/>
                <w:color w:val="000000" w:themeColor="text1"/>
                <w:sz w:val="16"/>
                <w:szCs w:val="16"/>
                <w:lang w:val="es-ES"/>
              </w:rPr>
            </w:pPr>
            <w:r>
              <w:rPr>
                <w:b/>
                <w:color w:val="000000" w:themeColor="text1"/>
                <w:sz w:val="16"/>
                <w:szCs w:val="16"/>
                <w:lang w:val="es-ES"/>
              </w:rPr>
              <w:t>58,17</w:t>
            </w:r>
          </w:p>
        </w:tc>
      </w:tr>
      <w:tr w:rsidR="007D624D" w:rsidRPr="00302272" w14:paraId="02EADAB6" w14:textId="77777777" w:rsidTr="00052492">
        <w:trPr>
          <w:jc w:val="center"/>
        </w:trPr>
        <w:tc>
          <w:tcPr>
            <w:tcW w:w="2512" w:type="dxa"/>
          </w:tcPr>
          <w:p w14:paraId="3BD9C378" w14:textId="77777777" w:rsidR="007D624D" w:rsidRPr="00302272" w:rsidRDefault="007D624D" w:rsidP="00D12A2E">
            <w:pPr>
              <w:rPr>
                <w:b/>
                <w:color w:val="000000" w:themeColor="text1"/>
                <w:sz w:val="16"/>
                <w:szCs w:val="16"/>
                <w:lang w:val="es-ES"/>
              </w:rPr>
            </w:pPr>
            <w:r w:rsidRPr="00302272">
              <w:rPr>
                <w:b/>
                <w:color w:val="000000" w:themeColor="text1"/>
                <w:sz w:val="16"/>
                <w:szCs w:val="16"/>
                <w:lang w:val="es-ES"/>
              </w:rPr>
              <w:t>Total Presupuesto S.T. 31</w:t>
            </w:r>
          </w:p>
        </w:tc>
        <w:tc>
          <w:tcPr>
            <w:tcW w:w="2273" w:type="dxa"/>
          </w:tcPr>
          <w:p w14:paraId="2C2CB5A7" w14:textId="77777777" w:rsidR="007D624D" w:rsidRPr="00302272" w:rsidRDefault="00515E8F" w:rsidP="00D12A2E">
            <w:pPr>
              <w:jc w:val="right"/>
              <w:rPr>
                <w:b/>
                <w:color w:val="000000" w:themeColor="text1"/>
                <w:sz w:val="16"/>
                <w:szCs w:val="16"/>
                <w:lang w:val="es-ES"/>
              </w:rPr>
            </w:pPr>
            <w:r w:rsidRPr="00302272">
              <w:rPr>
                <w:b/>
                <w:color w:val="000000" w:themeColor="text1"/>
                <w:sz w:val="16"/>
                <w:szCs w:val="16"/>
                <w:lang w:val="es-ES"/>
              </w:rPr>
              <w:t>5.224.853</w:t>
            </w:r>
            <w:r w:rsidR="007D624D" w:rsidRPr="00302272">
              <w:rPr>
                <w:b/>
                <w:color w:val="000000" w:themeColor="text1"/>
                <w:sz w:val="16"/>
                <w:szCs w:val="16"/>
                <w:lang w:val="es-ES"/>
              </w:rPr>
              <w:t>.-</w:t>
            </w:r>
          </w:p>
        </w:tc>
        <w:tc>
          <w:tcPr>
            <w:tcW w:w="2273" w:type="dxa"/>
          </w:tcPr>
          <w:p w14:paraId="4A418017" w14:textId="77777777" w:rsidR="007D624D" w:rsidRPr="00302272" w:rsidRDefault="00A33B72" w:rsidP="00D12A2E">
            <w:pPr>
              <w:jc w:val="right"/>
              <w:rPr>
                <w:b/>
                <w:color w:val="000000" w:themeColor="text1"/>
                <w:sz w:val="16"/>
                <w:szCs w:val="16"/>
                <w:lang w:val="es-ES"/>
              </w:rPr>
            </w:pPr>
            <w:r>
              <w:rPr>
                <w:b/>
                <w:color w:val="000000" w:themeColor="text1"/>
                <w:sz w:val="16"/>
                <w:szCs w:val="16"/>
                <w:lang w:val="es-ES"/>
              </w:rPr>
              <w:t>2.961.692.-</w:t>
            </w:r>
          </w:p>
        </w:tc>
        <w:tc>
          <w:tcPr>
            <w:tcW w:w="1996" w:type="dxa"/>
          </w:tcPr>
          <w:p w14:paraId="4DDBC394" w14:textId="77777777" w:rsidR="007D624D" w:rsidRPr="00302272" w:rsidRDefault="00A33B72" w:rsidP="00D12A2E">
            <w:pPr>
              <w:jc w:val="center"/>
              <w:rPr>
                <w:b/>
                <w:color w:val="000000" w:themeColor="text1"/>
                <w:sz w:val="16"/>
                <w:szCs w:val="16"/>
                <w:lang w:val="es-ES"/>
              </w:rPr>
            </w:pPr>
            <w:r>
              <w:rPr>
                <w:b/>
                <w:color w:val="000000" w:themeColor="text1"/>
                <w:sz w:val="16"/>
                <w:szCs w:val="16"/>
                <w:lang w:val="es-ES"/>
              </w:rPr>
              <w:t>56,68</w:t>
            </w:r>
          </w:p>
        </w:tc>
      </w:tr>
    </w:tbl>
    <w:p w14:paraId="06D538B6" w14:textId="77777777" w:rsidR="00546F3D" w:rsidRPr="00302272" w:rsidRDefault="00546F3D">
      <w:r w:rsidRPr="00302272">
        <w:br w:type="page"/>
      </w:r>
    </w:p>
    <w:p w14:paraId="3CED4143" w14:textId="77777777" w:rsidR="00126C73" w:rsidRPr="00302272" w:rsidRDefault="00126C73" w:rsidP="00126C73">
      <w:pPr>
        <w:jc w:val="left"/>
        <w:rPr>
          <w:rFonts w:eastAsia="Times New Roman" w:cs="Times New Roman"/>
          <w:bCs/>
          <w:color w:val="FFFFFF" w:themeColor="background1"/>
          <w:sz w:val="20"/>
          <w:szCs w:val="20"/>
        </w:rPr>
      </w:pPr>
      <w:r w:rsidRPr="00302272">
        <w:rPr>
          <w:rFonts w:eastAsia="Times New Roman" w:cs="Times New Roman"/>
          <w:b/>
          <w:bCs/>
          <w:sz w:val="20"/>
          <w:szCs w:val="20"/>
        </w:rPr>
        <w:lastRenderedPageBreak/>
        <w:t>F</w:t>
      </w:r>
      <w:r w:rsidR="009F2B9A" w:rsidRPr="00302272">
        <w:rPr>
          <w:rFonts w:eastAsia="Times New Roman" w:cs="Times New Roman"/>
          <w:b/>
          <w:bCs/>
          <w:sz w:val="20"/>
          <w:szCs w:val="20"/>
        </w:rPr>
        <w:t xml:space="preserve">ondos de Emergencia Transitorios FET </w:t>
      </w:r>
      <w:r w:rsidRPr="00302272">
        <w:rPr>
          <w:rFonts w:eastAsia="Times New Roman" w:cs="Times New Roman"/>
          <w:b/>
          <w:bCs/>
          <w:sz w:val="20"/>
          <w:szCs w:val="20"/>
        </w:rPr>
        <w:t>COVID -19 DGA 2021</w:t>
      </w:r>
      <w:r w:rsidRPr="00302272">
        <w:rPr>
          <w:rFonts w:eastAsia="Times New Roman" w:cs="Times New Roman"/>
          <w:bCs/>
          <w:color w:val="FFFFFF" w:themeColor="background1"/>
          <w:sz w:val="20"/>
          <w:szCs w:val="20"/>
        </w:rPr>
        <w:t>.Pesupuesto</w:t>
      </w:r>
    </w:p>
    <w:p w14:paraId="74ED7913" w14:textId="77777777" w:rsidR="00126C73" w:rsidRPr="00302272" w:rsidRDefault="009F2B9A" w:rsidP="00126C73">
      <w:pPr>
        <w:rPr>
          <w:rFonts w:eastAsia="Times New Roman" w:cs="Times New Roman"/>
          <w:b/>
          <w:bCs/>
          <w:sz w:val="20"/>
          <w:szCs w:val="20"/>
        </w:rPr>
      </w:pPr>
      <w:r w:rsidRPr="00302272">
        <w:rPr>
          <w:rFonts w:eastAsia="Times New Roman" w:cs="Times New Roman"/>
          <w:b/>
          <w:bCs/>
          <w:sz w:val="20"/>
          <w:szCs w:val="20"/>
        </w:rPr>
        <w:t>Estudios Básicos</w:t>
      </w:r>
    </w:p>
    <w:p w14:paraId="554AC556" w14:textId="77777777" w:rsidR="009F2B9A" w:rsidRPr="00302272" w:rsidRDefault="009F2B9A" w:rsidP="00126C73">
      <w:pPr>
        <w:rPr>
          <w:sz w:val="20"/>
          <w:szCs w:val="20"/>
        </w:rPr>
      </w:pPr>
    </w:p>
    <w:tbl>
      <w:tblPr>
        <w:tblW w:w="13618" w:type="dxa"/>
        <w:tblInd w:w="60" w:type="dxa"/>
        <w:tblLayout w:type="fixed"/>
        <w:tblCellMar>
          <w:left w:w="70" w:type="dxa"/>
          <w:right w:w="70" w:type="dxa"/>
        </w:tblCellMar>
        <w:tblLook w:val="04A0" w:firstRow="1" w:lastRow="0" w:firstColumn="1" w:lastColumn="0" w:noHBand="0" w:noVBand="1"/>
      </w:tblPr>
      <w:tblGrid>
        <w:gridCol w:w="1176"/>
        <w:gridCol w:w="1102"/>
        <w:gridCol w:w="1713"/>
        <w:gridCol w:w="1013"/>
        <w:gridCol w:w="1167"/>
        <w:gridCol w:w="927"/>
        <w:gridCol w:w="850"/>
        <w:gridCol w:w="567"/>
        <w:gridCol w:w="1134"/>
        <w:gridCol w:w="3119"/>
        <w:gridCol w:w="850"/>
      </w:tblGrid>
      <w:tr w:rsidR="001C3EBF" w:rsidRPr="00302272" w14:paraId="30FC99AD" w14:textId="77777777" w:rsidTr="00345B8C">
        <w:trPr>
          <w:trHeight w:val="645"/>
        </w:trPr>
        <w:tc>
          <w:tcPr>
            <w:tcW w:w="1176" w:type="dxa"/>
            <w:tcBorders>
              <w:top w:val="single" w:sz="8" w:space="0" w:color="auto"/>
              <w:left w:val="single" w:sz="8" w:space="0" w:color="auto"/>
              <w:bottom w:val="single" w:sz="4" w:space="0" w:color="auto"/>
              <w:right w:val="single" w:sz="8" w:space="0" w:color="auto"/>
            </w:tcBorders>
            <w:shd w:val="clear" w:color="auto" w:fill="1F497D" w:themeFill="text2"/>
            <w:vAlign w:val="center"/>
            <w:hideMark/>
          </w:tcPr>
          <w:p w14:paraId="308162C3" w14:textId="77777777" w:rsidR="00126C73" w:rsidRPr="00302272" w:rsidRDefault="00126C73" w:rsidP="00D12A2E">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Región</w:t>
            </w:r>
          </w:p>
        </w:tc>
        <w:tc>
          <w:tcPr>
            <w:tcW w:w="1102" w:type="dxa"/>
            <w:tcBorders>
              <w:top w:val="single" w:sz="8" w:space="0" w:color="auto"/>
              <w:left w:val="nil"/>
              <w:bottom w:val="single" w:sz="4" w:space="0" w:color="auto"/>
              <w:right w:val="single" w:sz="8" w:space="0" w:color="auto"/>
            </w:tcBorders>
            <w:shd w:val="clear" w:color="auto" w:fill="1F497D" w:themeFill="text2"/>
            <w:vAlign w:val="center"/>
            <w:hideMark/>
          </w:tcPr>
          <w:p w14:paraId="6EB6A99B" w14:textId="77777777" w:rsidR="00126C73" w:rsidRPr="00302272" w:rsidRDefault="00126C73" w:rsidP="00D12A2E">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B.I.P.</w:t>
            </w:r>
          </w:p>
        </w:tc>
        <w:tc>
          <w:tcPr>
            <w:tcW w:w="1713" w:type="dxa"/>
            <w:tcBorders>
              <w:top w:val="single" w:sz="8" w:space="0" w:color="333333"/>
              <w:left w:val="nil"/>
              <w:bottom w:val="single" w:sz="4" w:space="0" w:color="auto"/>
              <w:right w:val="single" w:sz="4" w:space="0" w:color="000000"/>
            </w:tcBorders>
            <w:shd w:val="clear" w:color="auto" w:fill="1F497D" w:themeFill="text2"/>
            <w:vAlign w:val="center"/>
            <w:hideMark/>
          </w:tcPr>
          <w:p w14:paraId="7095862F" w14:textId="77777777" w:rsidR="00126C73" w:rsidRPr="00302272" w:rsidRDefault="00126C73" w:rsidP="00D12A2E">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Denominación</w:t>
            </w:r>
          </w:p>
        </w:tc>
        <w:tc>
          <w:tcPr>
            <w:tcW w:w="1013" w:type="dxa"/>
            <w:tcBorders>
              <w:top w:val="single" w:sz="8" w:space="0" w:color="333333"/>
              <w:left w:val="nil"/>
              <w:bottom w:val="single" w:sz="4" w:space="0" w:color="auto"/>
              <w:right w:val="single" w:sz="8" w:space="0" w:color="333333"/>
            </w:tcBorders>
            <w:shd w:val="clear" w:color="auto" w:fill="1F497D" w:themeFill="text2"/>
            <w:vAlign w:val="center"/>
            <w:hideMark/>
          </w:tcPr>
          <w:p w14:paraId="3349A20D" w14:textId="77777777" w:rsidR="00126C73" w:rsidRPr="00302272" w:rsidRDefault="00126C73" w:rsidP="00D12A2E">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Presupuesto M$ 2021</w:t>
            </w:r>
          </w:p>
        </w:tc>
        <w:tc>
          <w:tcPr>
            <w:tcW w:w="1167" w:type="dxa"/>
            <w:tcBorders>
              <w:top w:val="single" w:sz="8" w:space="0" w:color="333333"/>
              <w:left w:val="single" w:sz="4" w:space="0" w:color="000000"/>
              <w:bottom w:val="single" w:sz="4" w:space="0" w:color="auto"/>
              <w:right w:val="single" w:sz="4" w:space="0" w:color="auto"/>
            </w:tcBorders>
            <w:shd w:val="clear" w:color="auto" w:fill="1F497D" w:themeFill="text2"/>
            <w:vAlign w:val="center"/>
            <w:hideMark/>
          </w:tcPr>
          <w:p w14:paraId="2ADA92A2" w14:textId="77777777" w:rsidR="00126C73" w:rsidRPr="00302272" w:rsidRDefault="00A67970" w:rsidP="00CF1DD5">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Ejecución al 30.</w:t>
            </w:r>
            <w:r w:rsidR="00126C73" w:rsidRPr="00302272">
              <w:rPr>
                <w:rFonts w:eastAsia="Times New Roman" w:cs="Times New Roman"/>
                <w:bCs/>
                <w:color w:val="FFFFFF" w:themeColor="background1"/>
                <w:sz w:val="16"/>
                <w:szCs w:val="16"/>
              </w:rPr>
              <w:t>0</w:t>
            </w:r>
            <w:r w:rsidR="00CF1DD5">
              <w:rPr>
                <w:rFonts w:eastAsia="Times New Roman" w:cs="Times New Roman"/>
                <w:bCs/>
                <w:color w:val="FFFFFF" w:themeColor="background1"/>
                <w:sz w:val="16"/>
                <w:szCs w:val="16"/>
              </w:rPr>
              <w:t>9</w:t>
            </w:r>
            <w:r w:rsidR="00126C73" w:rsidRPr="00302272">
              <w:rPr>
                <w:rFonts w:eastAsia="Times New Roman" w:cs="Times New Roman"/>
                <w:bCs/>
                <w:color w:val="FFFFFF" w:themeColor="background1"/>
                <w:sz w:val="16"/>
                <w:szCs w:val="16"/>
              </w:rPr>
              <w:t>.2021</w:t>
            </w:r>
            <w:r w:rsidR="00126C73" w:rsidRPr="00302272">
              <w:rPr>
                <w:rFonts w:eastAsia="Times New Roman" w:cs="Times New Roman"/>
                <w:bCs/>
                <w:color w:val="FFFFFF" w:themeColor="background1"/>
                <w:sz w:val="16"/>
                <w:szCs w:val="16"/>
              </w:rPr>
              <w:br/>
              <w:t>MS</w:t>
            </w:r>
          </w:p>
        </w:tc>
        <w:tc>
          <w:tcPr>
            <w:tcW w:w="927" w:type="dxa"/>
            <w:tcBorders>
              <w:top w:val="single" w:sz="4" w:space="0" w:color="auto"/>
              <w:left w:val="single" w:sz="4" w:space="0" w:color="auto"/>
              <w:bottom w:val="single" w:sz="4" w:space="0" w:color="auto"/>
              <w:right w:val="single" w:sz="4" w:space="0" w:color="auto"/>
            </w:tcBorders>
            <w:shd w:val="clear" w:color="auto" w:fill="1F497D" w:themeFill="text2"/>
          </w:tcPr>
          <w:p w14:paraId="1E381663" w14:textId="77777777" w:rsidR="00126C73" w:rsidRPr="00302272" w:rsidRDefault="00126C73" w:rsidP="00D12A2E">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 de Ejecución 2021</w:t>
            </w:r>
          </w:p>
        </w:tc>
        <w:tc>
          <w:tcPr>
            <w:tcW w:w="850" w:type="dxa"/>
            <w:tcBorders>
              <w:top w:val="single" w:sz="8" w:space="0" w:color="333333"/>
              <w:left w:val="single" w:sz="4" w:space="0" w:color="auto"/>
              <w:bottom w:val="single" w:sz="4" w:space="0" w:color="auto"/>
              <w:right w:val="single" w:sz="8" w:space="0" w:color="333333"/>
            </w:tcBorders>
            <w:shd w:val="clear" w:color="auto" w:fill="1F497D" w:themeFill="text2"/>
            <w:vAlign w:val="center"/>
            <w:hideMark/>
          </w:tcPr>
          <w:p w14:paraId="68BF9D05" w14:textId="77777777" w:rsidR="00126C73" w:rsidRPr="00302272" w:rsidRDefault="00126C73" w:rsidP="00D12A2E">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Pago Años Anteriores</w:t>
            </w:r>
          </w:p>
        </w:tc>
        <w:tc>
          <w:tcPr>
            <w:tcW w:w="567" w:type="dxa"/>
            <w:tcBorders>
              <w:top w:val="single" w:sz="8" w:space="0" w:color="333333"/>
              <w:left w:val="single" w:sz="4" w:space="0" w:color="000000"/>
              <w:bottom w:val="single" w:sz="4" w:space="0" w:color="auto"/>
              <w:right w:val="single" w:sz="8" w:space="0" w:color="333333"/>
            </w:tcBorders>
            <w:shd w:val="clear" w:color="auto" w:fill="1F497D" w:themeFill="text2"/>
            <w:vAlign w:val="center"/>
            <w:hideMark/>
          </w:tcPr>
          <w:p w14:paraId="19F7A67B" w14:textId="77777777" w:rsidR="00126C73" w:rsidRPr="00302272" w:rsidRDefault="00126C73" w:rsidP="00D12A2E">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Avance (%)</w:t>
            </w:r>
          </w:p>
        </w:tc>
        <w:tc>
          <w:tcPr>
            <w:tcW w:w="1134" w:type="dxa"/>
            <w:tcBorders>
              <w:top w:val="single" w:sz="8" w:space="0" w:color="333333"/>
              <w:left w:val="single" w:sz="4" w:space="0" w:color="000000"/>
              <w:bottom w:val="single" w:sz="4" w:space="0" w:color="auto"/>
              <w:right w:val="single" w:sz="8" w:space="0" w:color="333333"/>
            </w:tcBorders>
            <w:shd w:val="clear" w:color="auto" w:fill="1F497D" w:themeFill="text2"/>
            <w:vAlign w:val="center"/>
            <w:hideMark/>
          </w:tcPr>
          <w:p w14:paraId="4CBA721B" w14:textId="77777777" w:rsidR="00126C73" w:rsidRPr="00302272" w:rsidRDefault="00126C73" w:rsidP="00D12A2E">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Comuna</w:t>
            </w:r>
          </w:p>
        </w:tc>
        <w:tc>
          <w:tcPr>
            <w:tcW w:w="3119" w:type="dxa"/>
            <w:tcBorders>
              <w:top w:val="single" w:sz="8" w:space="0" w:color="333333"/>
              <w:left w:val="single" w:sz="4" w:space="0" w:color="000000"/>
              <w:bottom w:val="single" w:sz="4" w:space="0" w:color="auto"/>
              <w:right w:val="single" w:sz="8" w:space="0" w:color="333333"/>
            </w:tcBorders>
            <w:shd w:val="clear" w:color="auto" w:fill="1F497D" w:themeFill="text2"/>
            <w:vAlign w:val="center"/>
            <w:hideMark/>
          </w:tcPr>
          <w:p w14:paraId="27B86335" w14:textId="77777777" w:rsidR="00126C73" w:rsidRPr="00302272" w:rsidRDefault="00126C73" w:rsidP="00D12A2E">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Objetivo/Justificación</w:t>
            </w:r>
          </w:p>
        </w:tc>
        <w:tc>
          <w:tcPr>
            <w:tcW w:w="850" w:type="dxa"/>
            <w:tcBorders>
              <w:top w:val="single" w:sz="8" w:space="0" w:color="333333"/>
              <w:left w:val="single" w:sz="4" w:space="0" w:color="000000"/>
              <w:bottom w:val="single" w:sz="4" w:space="0" w:color="auto"/>
              <w:right w:val="single" w:sz="8" w:space="0" w:color="333333"/>
            </w:tcBorders>
            <w:shd w:val="clear" w:color="auto" w:fill="1F497D" w:themeFill="text2"/>
            <w:vAlign w:val="center"/>
            <w:hideMark/>
          </w:tcPr>
          <w:p w14:paraId="67C2A338" w14:textId="77777777" w:rsidR="00126C73" w:rsidRPr="00302272" w:rsidRDefault="00126C73" w:rsidP="00D12A2E">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Modalidad</w:t>
            </w:r>
            <w:r w:rsidRPr="00302272">
              <w:rPr>
                <w:rFonts w:eastAsia="Times New Roman" w:cs="Times New Roman"/>
                <w:bCs/>
                <w:color w:val="FFFFFF" w:themeColor="background1"/>
                <w:sz w:val="16"/>
                <w:szCs w:val="16"/>
              </w:rPr>
              <w:br/>
              <w:t xml:space="preserve"> de</w:t>
            </w:r>
            <w:r w:rsidRPr="00302272">
              <w:rPr>
                <w:rFonts w:eastAsia="Times New Roman" w:cs="Times New Roman"/>
                <w:bCs/>
                <w:color w:val="FFFFFF" w:themeColor="background1"/>
                <w:sz w:val="16"/>
                <w:szCs w:val="16"/>
              </w:rPr>
              <w:br/>
              <w:t>Contratación</w:t>
            </w:r>
          </w:p>
        </w:tc>
      </w:tr>
      <w:tr w:rsidR="001C3EBF" w:rsidRPr="00302272" w14:paraId="2AC4823D" w14:textId="77777777" w:rsidTr="00345B8C">
        <w:trPr>
          <w:trHeight w:val="963"/>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5A03EC3" w14:textId="77777777" w:rsidR="00126C73" w:rsidRPr="00302272" w:rsidRDefault="00126C73" w:rsidP="00D12A2E">
            <w:pPr>
              <w:jc w:val="left"/>
              <w:rPr>
                <w:rFonts w:eastAsia="Times New Roman" w:cs="Times New Roman"/>
                <w:color w:val="000000"/>
                <w:sz w:val="16"/>
                <w:szCs w:val="16"/>
              </w:rPr>
            </w:pPr>
            <w:r w:rsidRPr="00302272">
              <w:rPr>
                <w:rFonts w:eastAsia="Times New Roman" w:cs="Times New Roman"/>
                <w:color w:val="000000"/>
                <w:sz w:val="16"/>
                <w:szCs w:val="16"/>
              </w:rPr>
              <w:t>Interregional</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4F94B287" w14:textId="77777777" w:rsidR="00126C73" w:rsidRPr="00302272" w:rsidRDefault="00126C73" w:rsidP="00D12A2E">
            <w:pPr>
              <w:jc w:val="center"/>
              <w:rPr>
                <w:rFonts w:eastAsia="Times New Roman" w:cs="Times New Roman"/>
                <w:color w:val="000000"/>
                <w:sz w:val="16"/>
                <w:szCs w:val="16"/>
              </w:rPr>
            </w:pPr>
            <w:r w:rsidRPr="00302272">
              <w:rPr>
                <w:rFonts w:eastAsia="Times New Roman" w:cs="Times New Roman"/>
                <w:color w:val="000000"/>
                <w:sz w:val="16"/>
                <w:szCs w:val="16"/>
              </w:rPr>
              <w:t>40012994-0</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691D045" w14:textId="77777777" w:rsidR="00126C73" w:rsidRPr="00302272" w:rsidRDefault="001C3EBF" w:rsidP="00D12A2E">
            <w:pPr>
              <w:jc w:val="left"/>
              <w:rPr>
                <w:rFonts w:eastAsia="Times New Roman" w:cs="Times New Roman"/>
                <w:color w:val="000000"/>
                <w:sz w:val="16"/>
                <w:szCs w:val="16"/>
              </w:rPr>
            </w:pPr>
            <w:r w:rsidRPr="00302272">
              <w:rPr>
                <w:rFonts w:eastAsia="Times New Roman" w:cs="Times New Roman"/>
                <w:color w:val="000000"/>
                <w:sz w:val="16"/>
                <w:szCs w:val="16"/>
              </w:rPr>
              <w:t>DIAGNOSTICO PARA IMPLEMENTACIÓN RED NACIONAL DE ALERTA</w:t>
            </w:r>
          </w:p>
        </w:tc>
        <w:tc>
          <w:tcPr>
            <w:tcW w:w="1013" w:type="dxa"/>
            <w:tcBorders>
              <w:top w:val="single" w:sz="4" w:space="0" w:color="auto"/>
              <w:left w:val="single" w:sz="4" w:space="0" w:color="auto"/>
              <w:bottom w:val="single" w:sz="4" w:space="0" w:color="auto"/>
              <w:right w:val="single" w:sz="4" w:space="0" w:color="auto"/>
            </w:tcBorders>
            <w:shd w:val="clear" w:color="000000" w:fill="FFFFFF"/>
            <w:vAlign w:val="center"/>
          </w:tcPr>
          <w:p w14:paraId="72EF97C4" w14:textId="77777777" w:rsidR="00126C73" w:rsidRPr="00302272" w:rsidRDefault="001C3EBF" w:rsidP="00645F56">
            <w:pPr>
              <w:jc w:val="right"/>
              <w:rPr>
                <w:rFonts w:eastAsia="Times New Roman" w:cs="Times New Roman"/>
                <w:color w:val="000000"/>
                <w:sz w:val="16"/>
                <w:szCs w:val="16"/>
              </w:rPr>
            </w:pPr>
            <w:r w:rsidRPr="00302272">
              <w:rPr>
                <w:rFonts w:eastAsia="Times New Roman" w:cs="Times New Roman"/>
                <w:color w:val="000000"/>
                <w:sz w:val="16"/>
                <w:szCs w:val="16"/>
              </w:rPr>
              <w:t>106.224</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E3CF3" w14:textId="77777777" w:rsidR="00126C73" w:rsidRPr="00302272" w:rsidRDefault="00CF1DD5" w:rsidP="00645F56">
            <w:pPr>
              <w:jc w:val="right"/>
              <w:rPr>
                <w:rFonts w:eastAsia="Times New Roman" w:cs="Times New Roman"/>
                <w:color w:val="000000"/>
                <w:sz w:val="16"/>
                <w:szCs w:val="16"/>
              </w:rPr>
            </w:pPr>
            <w:r>
              <w:rPr>
                <w:rFonts w:eastAsia="Times New Roman" w:cs="Times New Roman"/>
                <w:color w:val="000000"/>
                <w:sz w:val="16"/>
                <w:szCs w:val="16"/>
              </w:rPr>
              <w:t>74.064</w:t>
            </w:r>
          </w:p>
        </w:tc>
        <w:tc>
          <w:tcPr>
            <w:tcW w:w="927" w:type="dxa"/>
            <w:tcBorders>
              <w:top w:val="single" w:sz="4" w:space="0" w:color="auto"/>
              <w:left w:val="single" w:sz="4" w:space="0" w:color="auto"/>
              <w:bottom w:val="single" w:sz="4" w:space="0" w:color="auto"/>
              <w:right w:val="single" w:sz="4" w:space="0" w:color="auto"/>
            </w:tcBorders>
            <w:vAlign w:val="center"/>
          </w:tcPr>
          <w:p w14:paraId="0D953522" w14:textId="77777777" w:rsidR="00126C73" w:rsidRPr="00302272" w:rsidRDefault="00CF1DD5" w:rsidP="00645F56">
            <w:pPr>
              <w:jc w:val="right"/>
              <w:rPr>
                <w:rFonts w:eastAsia="Times New Roman" w:cs="Times New Roman"/>
                <w:color w:val="000000"/>
                <w:sz w:val="16"/>
                <w:szCs w:val="16"/>
              </w:rPr>
            </w:pPr>
            <w:r>
              <w:rPr>
                <w:rFonts w:eastAsia="Times New Roman" w:cs="Times New Roman"/>
                <w:color w:val="000000"/>
                <w:sz w:val="16"/>
                <w:szCs w:val="16"/>
              </w:rPr>
              <w:t>69,72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2420C2" w14:textId="77777777" w:rsidR="00126C73" w:rsidRPr="00302272" w:rsidRDefault="001C3EBF" w:rsidP="00645F56">
            <w:pPr>
              <w:jc w:val="right"/>
              <w:rPr>
                <w:rFonts w:eastAsia="Times New Roman" w:cs="Times New Roman"/>
                <w:color w:val="000000"/>
                <w:sz w:val="16"/>
                <w:szCs w:val="16"/>
              </w:rPr>
            </w:pPr>
            <w:r w:rsidRPr="00302272">
              <w:rPr>
                <w:rFonts w:eastAsia="Times New Roman" w:cs="Times New Roman"/>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099049" w14:textId="77777777" w:rsidR="00126C73" w:rsidRPr="00302272" w:rsidRDefault="00CF1DD5" w:rsidP="00645F56">
            <w:pPr>
              <w:jc w:val="right"/>
              <w:rPr>
                <w:rFonts w:eastAsia="Times New Roman" w:cs="Times New Roman"/>
                <w:color w:val="000000"/>
                <w:sz w:val="16"/>
                <w:szCs w:val="16"/>
              </w:rPr>
            </w:pPr>
            <w:r>
              <w:rPr>
                <w:rFonts w:eastAsia="Times New Roman" w:cs="Times New Roman"/>
                <w:color w:val="000000"/>
                <w:sz w:val="16"/>
                <w:szCs w:val="16"/>
              </w:rPr>
              <w:t>69,72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12A3F" w14:textId="77777777" w:rsidR="00126C73" w:rsidRPr="00302272" w:rsidRDefault="00126C73" w:rsidP="00D12A2E">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0EE71C0" w14:textId="77777777" w:rsidR="003E4ACA" w:rsidRPr="00302272" w:rsidRDefault="003E4ACA" w:rsidP="003E4ACA">
            <w:pPr>
              <w:tabs>
                <w:tab w:val="left" w:pos="-1440"/>
              </w:tabs>
              <w:jc w:val="left"/>
              <w:rPr>
                <w:rFonts w:eastAsia="Times New Roman" w:cs="Times New Roman"/>
                <w:color w:val="000000"/>
                <w:sz w:val="16"/>
                <w:szCs w:val="16"/>
              </w:rPr>
            </w:pPr>
            <w:r w:rsidRPr="00302272">
              <w:rPr>
                <w:rFonts w:eastAsia="Times New Roman" w:cs="Times New Roman"/>
                <w:color w:val="000000"/>
                <w:sz w:val="16"/>
                <w:szCs w:val="16"/>
              </w:rPr>
              <w:t>El estudio básico busca diagnosticar de forma interdisciplinaria el estado de la Red Hidrométrica de las Macro Zonas Norte y Centro Norte del país y establecer las medidas de infraestructura necesarias para dar cobertura a las debilidades críticas de la red de monitoreo hidrométrico con enfoque en la protección civil y la gestión temprana de riesgos naturales. Cabe enfatizar que, este diagnóstico es fundamental para elaborar un proyecto de inversión futuro de la envergadura de una red de alerta.</w:t>
            </w:r>
          </w:p>
          <w:p w14:paraId="368EBBCD" w14:textId="77777777" w:rsidR="00126C73" w:rsidRPr="00302272" w:rsidRDefault="00126C73" w:rsidP="00D12A2E">
            <w:pPr>
              <w:rPr>
                <w:rFonts w:eastAsia="Times New Roman" w:cs="Times New Roman"/>
                <w:color w:val="000000"/>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C77447" w14:textId="77777777" w:rsidR="00126C73" w:rsidRPr="00302272" w:rsidRDefault="00126C73" w:rsidP="00D12A2E">
            <w:pPr>
              <w:jc w:val="center"/>
              <w:rPr>
                <w:rFonts w:eastAsia="Times New Roman" w:cs="Times New Roman"/>
                <w:color w:val="000000"/>
                <w:sz w:val="16"/>
                <w:szCs w:val="16"/>
              </w:rPr>
            </w:pPr>
            <w:r w:rsidRPr="00302272">
              <w:rPr>
                <w:rFonts w:eastAsia="Times New Roman" w:cs="Times New Roman"/>
                <w:color w:val="000000"/>
                <w:sz w:val="16"/>
                <w:szCs w:val="16"/>
              </w:rPr>
              <w:t>Propuesta Publica</w:t>
            </w:r>
          </w:p>
        </w:tc>
      </w:tr>
      <w:tr w:rsidR="001C3EBF" w:rsidRPr="00302272" w14:paraId="0F61BA72" w14:textId="77777777" w:rsidTr="00345B8C">
        <w:trPr>
          <w:trHeight w:val="1942"/>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FC52BB6" w14:textId="77777777" w:rsidR="00126C73" w:rsidRPr="00302272" w:rsidRDefault="00126C73" w:rsidP="00D12A2E">
            <w:pPr>
              <w:jc w:val="left"/>
              <w:rPr>
                <w:rFonts w:eastAsia="Times New Roman" w:cs="Times New Roman"/>
                <w:color w:val="000000"/>
                <w:sz w:val="16"/>
                <w:szCs w:val="16"/>
              </w:rPr>
            </w:pPr>
            <w:r w:rsidRPr="00302272">
              <w:rPr>
                <w:rFonts w:eastAsia="Times New Roman" w:cs="Times New Roman"/>
                <w:color w:val="000000"/>
                <w:sz w:val="16"/>
                <w:szCs w:val="16"/>
              </w:rPr>
              <w:t>Interregional</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5A2ABEE1" w14:textId="77777777" w:rsidR="00126C73" w:rsidRPr="00302272" w:rsidRDefault="003E4ACA" w:rsidP="00D12A2E">
            <w:pPr>
              <w:jc w:val="center"/>
              <w:rPr>
                <w:rFonts w:eastAsia="Times New Roman" w:cs="Times New Roman"/>
                <w:color w:val="000000"/>
                <w:sz w:val="16"/>
                <w:szCs w:val="16"/>
              </w:rPr>
            </w:pPr>
            <w:r w:rsidRPr="00302272">
              <w:rPr>
                <w:rFonts w:eastAsia="Times New Roman" w:cs="Times New Roman"/>
                <w:color w:val="000000"/>
                <w:sz w:val="16"/>
                <w:szCs w:val="16"/>
              </w:rPr>
              <w:t>40027964-0</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4E9AECE" w14:textId="77777777" w:rsidR="00126C73" w:rsidRPr="00302272" w:rsidRDefault="00126C73" w:rsidP="00356A71">
            <w:pPr>
              <w:jc w:val="left"/>
              <w:rPr>
                <w:rFonts w:eastAsia="Times New Roman" w:cs="Times New Roman"/>
                <w:color w:val="000000"/>
                <w:sz w:val="16"/>
                <w:szCs w:val="16"/>
              </w:rPr>
            </w:pPr>
            <w:r w:rsidRPr="00302272">
              <w:rPr>
                <w:rFonts w:eastAsia="Times New Roman" w:cs="Times New Roman"/>
                <w:color w:val="000000"/>
                <w:sz w:val="16"/>
                <w:szCs w:val="16"/>
              </w:rPr>
              <w:t>ANALISIS</w:t>
            </w:r>
            <w:r w:rsidR="003E4ACA" w:rsidRPr="00302272">
              <w:rPr>
                <w:rFonts w:eastAsia="Times New Roman" w:cs="Times New Roman"/>
                <w:color w:val="000000"/>
                <w:sz w:val="16"/>
                <w:szCs w:val="16"/>
              </w:rPr>
              <w:t xml:space="preserve"> PARA LA FORMULACIÓN NACIONAL DE PLANES ESTRATÉGICOS </w:t>
            </w:r>
            <w:r w:rsidRPr="00302272">
              <w:rPr>
                <w:rFonts w:eastAsia="Times New Roman" w:cs="Times New Roman"/>
                <w:color w:val="000000"/>
                <w:sz w:val="16"/>
                <w:szCs w:val="16"/>
              </w:rPr>
              <w:t>G</w:t>
            </w:r>
            <w:r w:rsidR="003E4ACA" w:rsidRPr="00302272">
              <w:rPr>
                <w:rFonts w:eastAsia="Times New Roman" w:cs="Times New Roman"/>
                <w:color w:val="000000"/>
                <w:sz w:val="16"/>
                <w:szCs w:val="16"/>
              </w:rPr>
              <w:t>ESTIÓN HIDRICA</w:t>
            </w:r>
          </w:p>
        </w:tc>
        <w:tc>
          <w:tcPr>
            <w:tcW w:w="1013" w:type="dxa"/>
            <w:tcBorders>
              <w:top w:val="single" w:sz="4" w:space="0" w:color="auto"/>
              <w:left w:val="single" w:sz="4" w:space="0" w:color="auto"/>
              <w:bottom w:val="single" w:sz="4" w:space="0" w:color="auto"/>
              <w:right w:val="single" w:sz="4" w:space="0" w:color="auto"/>
            </w:tcBorders>
            <w:shd w:val="clear" w:color="000000" w:fill="FFFFFF"/>
            <w:vAlign w:val="center"/>
          </w:tcPr>
          <w:p w14:paraId="03E3F25A" w14:textId="77777777" w:rsidR="00126C73" w:rsidRPr="00302272" w:rsidRDefault="003E4ACA" w:rsidP="00645F56">
            <w:pPr>
              <w:jc w:val="right"/>
              <w:rPr>
                <w:rFonts w:eastAsia="Times New Roman" w:cs="Times New Roman"/>
                <w:color w:val="000000"/>
                <w:sz w:val="16"/>
                <w:szCs w:val="16"/>
              </w:rPr>
            </w:pPr>
            <w:r w:rsidRPr="00302272">
              <w:rPr>
                <w:rFonts w:eastAsia="Times New Roman" w:cs="Times New Roman"/>
                <w:color w:val="000000"/>
                <w:sz w:val="16"/>
                <w:szCs w:val="16"/>
              </w:rPr>
              <w:t>4.828.590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0E2E" w14:textId="77777777" w:rsidR="00126C73" w:rsidRPr="00302272" w:rsidRDefault="00CF1DD5" w:rsidP="00645F56">
            <w:pPr>
              <w:jc w:val="right"/>
              <w:rPr>
                <w:rFonts w:eastAsia="Times New Roman" w:cs="Times New Roman"/>
                <w:color w:val="000000"/>
                <w:sz w:val="16"/>
                <w:szCs w:val="16"/>
              </w:rPr>
            </w:pPr>
            <w:r>
              <w:rPr>
                <w:rFonts w:eastAsia="Times New Roman" w:cs="Times New Roman"/>
                <w:color w:val="000000"/>
                <w:sz w:val="16"/>
                <w:szCs w:val="16"/>
              </w:rPr>
              <w:t>709.926</w:t>
            </w:r>
          </w:p>
        </w:tc>
        <w:tc>
          <w:tcPr>
            <w:tcW w:w="927" w:type="dxa"/>
            <w:tcBorders>
              <w:top w:val="single" w:sz="4" w:space="0" w:color="auto"/>
              <w:left w:val="single" w:sz="4" w:space="0" w:color="auto"/>
              <w:bottom w:val="single" w:sz="4" w:space="0" w:color="auto"/>
              <w:right w:val="single" w:sz="4" w:space="0" w:color="auto"/>
            </w:tcBorders>
            <w:vAlign w:val="center"/>
          </w:tcPr>
          <w:p w14:paraId="3A8DF059" w14:textId="77777777" w:rsidR="00126C73" w:rsidRPr="00302272" w:rsidRDefault="00CF1DD5" w:rsidP="00645F56">
            <w:pPr>
              <w:jc w:val="right"/>
              <w:rPr>
                <w:rFonts w:eastAsia="Times New Roman" w:cs="Times New Roman"/>
                <w:color w:val="000000"/>
                <w:sz w:val="16"/>
                <w:szCs w:val="16"/>
              </w:rPr>
            </w:pPr>
            <w:r>
              <w:rPr>
                <w:rFonts w:eastAsia="Times New Roman" w:cs="Times New Roman"/>
                <w:color w:val="000000"/>
                <w:sz w:val="16"/>
                <w:szCs w:val="16"/>
              </w:rPr>
              <w:t>14,70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4A66E9" w14:textId="77777777" w:rsidR="00126C73" w:rsidRPr="00302272" w:rsidRDefault="003E4ACA" w:rsidP="00645F56">
            <w:pPr>
              <w:jc w:val="right"/>
              <w:rPr>
                <w:rFonts w:eastAsia="Times New Roman" w:cs="Times New Roman"/>
                <w:color w:val="000000"/>
                <w:sz w:val="16"/>
                <w:szCs w:val="16"/>
              </w:rPr>
            </w:pPr>
            <w:r w:rsidRPr="00302272">
              <w:rPr>
                <w:rFonts w:eastAsia="Times New Roman" w:cs="Times New Roman"/>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5AFE05" w14:textId="77777777" w:rsidR="00126C73" w:rsidRPr="00302272" w:rsidRDefault="00CF1DD5" w:rsidP="00645F56">
            <w:pPr>
              <w:jc w:val="right"/>
              <w:rPr>
                <w:rFonts w:eastAsia="Times New Roman" w:cs="Times New Roman"/>
                <w:color w:val="000000"/>
                <w:sz w:val="16"/>
                <w:szCs w:val="16"/>
              </w:rPr>
            </w:pPr>
            <w:r>
              <w:rPr>
                <w:rFonts w:eastAsia="Times New Roman" w:cs="Times New Roman"/>
                <w:color w:val="000000"/>
                <w:sz w:val="16"/>
                <w:szCs w:val="16"/>
              </w:rPr>
              <w:t>14,70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FC594" w14:textId="77777777" w:rsidR="00126C73" w:rsidRPr="00302272" w:rsidRDefault="00126C73" w:rsidP="00D12A2E">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DBAEB6" w14:textId="77777777" w:rsidR="003E4ACA" w:rsidRPr="00302272" w:rsidRDefault="003E4ACA" w:rsidP="003E4ACA">
            <w:pPr>
              <w:widowControl w:val="0"/>
              <w:rPr>
                <w:rFonts w:eastAsia="Times New Roman" w:cs="Times New Roman"/>
                <w:color w:val="000000"/>
                <w:sz w:val="16"/>
                <w:szCs w:val="16"/>
              </w:rPr>
            </w:pPr>
            <w:r w:rsidRPr="00302272">
              <w:rPr>
                <w:rFonts w:eastAsia="Times New Roman" w:cs="Times New Roman"/>
                <w:color w:val="000000"/>
                <w:sz w:val="16"/>
                <w:szCs w:val="16"/>
              </w:rPr>
              <w:t>Analizar la viabilidad de desarrollar a escala nacional, planes estratégicos de gestión hídrica indicativos a nivel de cuenca, para orientar la toma de decisiones de agua, mediante la generación de portafolios de acciones para la seguridad hídrica, enfocados en el mejoramiento de la información, instituciones, e infraestructura de agua en las cuencas de Chile.</w:t>
            </w:r>
          </w:p>
          <w:p w14:paraId="6BCA3DD4" w14:textId="77777777" w:rsidR="00126C73" w:rsidRPr="00302272" w:rsidRDefault="00126C73" w:rsidP="00D12A2E">
            <w:pPr>
              <w:rPr>
                <w:rFonts w:eastAsia="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B2D352" w14:textId="77777777" w:rsidR="00126C73" w:rsidRPr="00302272" w:rsidRDefault="00126C73" w:rsidP="00D12A2E">
            <w:pPr>
              <w:jc w:val="center"/>
              <w:rPr>
                <w:rFonts w:eastAsia="Times New Roman" w:cs="Times New Roman"/>
                <w:color w:val="000000"/>
                <w:sz w:val="16"/>
                <w:szCs w:val="16"/>
              </w:rPr>
            </w:pPr>
            <w:r w:rsidRPr="00302272">
              <w:rPr>
                <w:rFonts w:eastAsia="Times New Roman" w:cs="Times New Roman"/>
                <w:color w:val="000000"/>
                <w:sz w:val="16"/>
                <w:szCs w:val="16"/>
              </w:rPr>
              <w:t>Propuesta Publica</w:t>
            </w:r>
          </w:p>
        </w:tc>
      </w:tr>
      <w:tr w:rsidR="00356A71" w:rsidRPr="00302272" w14:paraId="1400712B" w14:textId="77777777" w:rsidTr="00345B8C">
        <w:trPr>
          <w:trHeight w:val="382"/>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33A7018" w14:textId="77777777" w:rsidR="00356A71" w:rsidRPr="00302272" w:rsidRDefault="00356A71" w:rsidP="00D12A2E">
            <w:pPr>
              <w:jc w:val="left"/>
              <w:rPr>
                <w:rFonts w:eastAsia="Times New Roman" w:cs="Times New Roman"/>
                <w:color w:val="000000"/>
                <w:sz w:val="16"/>
                <w:szCs w:val="16"/>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63EB29E6" w14:textId="77777777" w:rsidR="00356A71" w:rsidRPr="00302272" w:rsidRDefault="00356A71" w:rsidP="00356A71">
            <w:pPr>
              <w:jc w:val="center"/>
              <w:rPr>
                <w:rFonts w:eastAsia="Times New Roman" w:cs="Times New Roman"/>
                <w:bCs/>
                <w:color w:val="000000"/>
                <w:sz w:val="16"/>
                <w:szCs w:val="16"/>
              </w:rPr>
            </w:pPr>
            <w:r w:rsidRPr="00302272">
              <w:rPr>
                <w:rFonts w:eastAsia="Times New Roman" w:cs="Times New Roman"/>
                <w:bCs/>
                <w:color w:val="000000"/>
                <w:sz w:val="16"/>
                <w:szCs w:val="16"/>
              </w:rPr>
              <w:t>00000000-0</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4FB34CF2" w14:textId="77777777" w:rsidR="00356A71" w:rsidRPr="00302272" w:rsidRDefault="00356A71" w:rsidP="00D12A2E">
            <w:pPr>
              <w:jc w:val="left"/>
              <w:rPr>
                <w:rFonts w:eastAsia="Times New Roman" w:cs="Times New Roman"/>
                <w:bCs/>
                <w:color w:val="000000"/>
                <w:sz w:val="16"/>
                <w:szCs w:val="16"/>
              </w:rPr>
            </w:pPr>
            <w:r w:rsidRPr="00302272">
              <w:rPr>
                <w:rFonts w:eastAsia="Times New Roman" w:cs="Times New Roman"/>
                <w:bCs/>
                <w:color w:val="000000"/>
                <w:sz w:val="16"/>
                <w:szCs w:val="16"/>
              </w:rPr>
              <w:t>SIN ASIGNAR</w:t>
            </w:r>
          </w:p>
        </w:tc>
        <w:tc>
          <w:tcPr>
            <w:tcW w:w="1013" w:type="dxa"/>
            <w:tcBorders>
              <w:top w:val="single" w:sz="4" w:space="0" w:color="auto"/>
              <w:left w:val="single" w:sz="4" w:space="0" w:color="auto"/>
              <w:bottom w:val="single" w:sz="4" w:space="0" w:color="auto"/>
              <w:right w:val="single" w:sz="4" w:space="0" w:color="auto"/>
            </w:tcBorders>
            <w:shd w:val="clear" w:color="000000" w:fill="FFFFFF"/>
            <w:vAlign w:val="center"/>
          </w:tcPr>
          <w:p w14:paraId="2C9BCB70" w14:textId="77777777" w:rsidR="00356A71" w:rsidRPr="00302272" w:rsidRDefault="00356A71" w:rsidP="00645F56">
            <w:pPr>
              <w:jc w:val="right"/>
              <w:rPr>
                <w:rFonts w:eastAsia="Times New Roman" w:cs="Times New Roman"/>
                <w:b/>
                <w:color w:val="000000"/>
                <w:sz w:val="16"/>
                <w:szCs w:val="16"/>
              </w:rPr>
            </w:pPr>
            <w:r w:rsidRPr="00302272">
              <w:rPr>
                <w:rFonts w:eastAsia="Times New Roman" w:cs="Times New Roman"/>
                <w:b/>
                <w:color w:val="000000"/>
                <w:sz w:val="16"/>
                <w:szCs w:val="16"/>
              </w:rPr>
              <w:t>1</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85443" w14:textId="77777777" w:rsidR="00356A71" w:rsidRPr="00302272" w:rsidRDefault="00356A71" w:rsidP="00645F56">
            <w:pPr>
              <w:jc w:val="right"/>
              <w:rPr>
                <w:rFonts w:eastAsia="Times New Roman" w:cs="Times New Roman"/>
                <w:b/>
                <w:color w:val="000000"/>
                <w:sz w:val="16"/>
                <w:szCs w:val="16"/>
              </w:rPr>
            </w:pPr>
            <w:r w:rsidRPr="00302272">
              <w:rPr>
                <w:rFonts w:eastAsia="Times New Roman" w:cs="Times New Roman"/>
                <w:b/>
                <w:color w:val="000000"/>
                <w:sz w:val="16"/>
                <w:szCs w:val="16"/>
              </w:rPr>
              <w:t>0</w:t>
            </w:r>
          </w:p>
        </w:tc>
        <w:tc>
          <w:tcPr>
            <w:tcW w:w="927" w:type="dxa"/>
            <w:tcBorders>
              <w:top w:val="single" w:sz="4" w:space="0" w:color="auto"/>
              <w:left w:val="single" w:sz="4" w:space="0" w:color="auto"/>
              <w:bottom w:val="single" w:sz="4" w:space="0" w:color="auto"/>
              <w:right w:val="single" w:sz="4" w:space="0" w:color="auto"/>
            </w:tcBorders>
            <w:vAlign w:val="center"/>
          </w:tcPr>
          <w:p w14:paraId="5925809B" w14:textId="77777777" w:rsidR="00356A71" w:rsidRPr="00302272" w:rsidRDefault="00356A71" w:rsidP="00645F56">
            <w:pPr>
              <w:jc w:val="right"/>
              <w:rPr>
                <w:rFonts w:eastAsia="Times New Roman" w:cs="Times New Roman"/>
                <w:b/>
                <w:color w:val="000000"/>
                <w:sz w:val="16"/>
                <w:szCs w:val="16"/>
              </w:rPr>
            </w:pPr>
            <w:r w:rsidRPr="00302272">
              <w:rPr>
                <w:rFonts w:eastAsia="Times New Roman" w:cs="Times New Roman"/>
                <w:b/>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3944D" w14:textId="77777777" w:rsidR="00356A71" w:rsidRPr="00302272" w:rsidRDefault="00356A71" w:rsidP="00645F56">
            <w:pPr>
              <w:jc w:val="right"/>
              <w:rPr>
                <w:rFonts w:eastAsia="Times New Roman" w:cs="Times New Roman"/>
                <w:b/>
                <w:color w:val="000000"/>
                <w:sz w:val="16"/>
                <w:szCs w:val="16"/>
              </w:rPr>
            </w:pPr>
            <w:r w:rsidRPr="00302272">
              <w:rPr>
                <w:rFonts w:eastAsia="Times New Roman" w:cs="Times New Roman"/>
                <w:b/>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1D0739" w14:textId="77777777" w:rsidR="00356A71" w:rsidRPr="00302272" w:rsidRDefault="00356A71" w:rsidP="00645F56">
            <w:pPr>
              <w:jc w:val="right"/>
              <w:rPr>
                <w:rFonts w:eastAsia="Times New Roman" w:cs="Times New Roman"/>
                <w:b/>
                <w:color w:val="000000"/>
                <w:sz w:val="16"/>
                <w:szCs w:val="16"/>
              </w:rPr>
            </w:pPr>
            <w:r w:rsidRPr="00302272">
              <w:rPr>
                <w:rFonts w:eastAsia="Times New Roman" w:cs="Times New Roman"/>
                <w:b/>
                <w:color w:val="000000"/>
                <w:sz w:val="16"/>
                <w:szCs w:val="16"/>
              </w:rPr>
              <w:t>0,00</w:t>
            </w:r>
          </w:p>
        </w:tc>
        <w:tc>
          <w:tcPr>
            <w:tcW w:w="1134" w:type="dxa"/>
            <w:tcBorders>
              <w:top w:val="single" w:sz="4" w:space="0" w:color="auto"/>
              <w:left w:val="single" w:sz="4" w:space="0" w:color="auto"/>
            </w:tcBorders>
            <w:shd w:val="clear" w:color="auto" w:fill="auto"/>
            <w:noWrap/>
            <w:vAlign w:val="center"/>
          </w:tcPr>
          <w:p w14:paraId="74AAC07D" w14:textId="77777777" w:rsidR="00356A71" w:rsidRPr="00302272" w:rsidRDefault="00356A71" w:rsidP="00D12A2E">
            <w:pPr>
              <w:jc w:val="center"/>
              <w:rPr>
                <w:rFonts w:eastAsia="Times New Roman" w:cs="Times New Roman"/>
                <w:color w:val="000000"/>
                <w:sz w:val="16"/>
                <w:szCs w:val="16"/>
              </w:rPr>
            </w:pPr>
          </w:p>
        </w:tc>
        <w:tc>
          <w:tcPr>
            <w:tcW w:w="3119" w:type="dxa"/>
            <w:tcBorders>
              <w:top w:val="single" w:sz="4" w:space="0" w:color="auto"/>
            </w:tcBorders>
            <w:shd w:val="clear" w:color="auto" w:fill="auto"/>
            <w:vAlign w:val="center"/>
          </w:tcPr>
          <w:p w14:paraId="55A770C0" w14:textId="77777777" w:rsidR="00356A71" w:rsidRPr="00302272" w:rsidRDefault="00356A71" w:rsidP="00D12A2E">
            <w:pPr>
              <w:rPr>
                <w:rFonts w:eastAsia="Times New Roman" w:cs="Times New Roman"/>
                <w:color w:val="000000"/>
                <w:sz w:val="16"/>
                <w:szCs w:val="16"/>
              </w:rPr>
            </w:pPr>
          </w:p>
        </w:tc>
        <w:tc>
          <w:tcPr>
            <w:tcW w:w="850" w:type="dxa"/>
            <w:tcBorders>
              <w:top w:val="single" w:sz="4" w:space="0" w:color="auto"/>
            </w:tcBorders>
            <w:shd w:val="clear" w:color="auto" w:fill="auto"/>
            <w:vAlign w:val="center"/>
          </w:tcPr>
          <w:p w14:paraId="139D48D9" w14:textId="77777777" w:rsidR="00356A71" w:rsidRPr="00302272" w:rsidRDefault="00356A71" w:rsidP="00D12A2E">
            <w:pPr>
              <w:jc w:val="center"/>
              <w:rPr>
                <w:rFonts w:eastAsia="Times New Roman" w:cs="Times New Roman"/>
                <w:color w:val="000000"/>
                <w:sz w:val="16"/>
                <w:szCs w:val="16"/>
              </w:rPr>
            </w:pPr>
          </w:p>
        </w:tc>
      </w:tr>
      <w:tr w:rsidR="003E4ACA" w:rsidRPr="00302272" w14:paraId="458562B4" w14:textId="77777777" w:rsidTr="00345B8C">
        <w:trPr>
          <w:trHeight w:val="382"/>
        </w:trPr>
        <w:tc>
          <w:tcPr>
            <w:tcW w:w="1176" w:type="dxa"/>
            <w:tcBorders>
              <w:top w:val="single" w:sz="4" w:space="0" w:color="auto"/>
              <w:right w:val="single" w:sz="4" w:space="0" w:color="auto"/>
            </w:tcBorders>
            <w:shd w:val="clear" w:color="auto" w:fill="auto"/>
            <w:vAlign w:val="center"/>
          </w:tcPr>
          <w:p w14:paraId="70024B45" w14:textId="77777777" w:rsidR="00126C73" w:rsidRPr="00302272" w:rsidRDefault="00126C73" w:rsidP="00D12A2E">
            <w:pPr>
              <w:jc w:val="left"/>
              <w:rPr>
                <w:rFonts w:eastAsia="Times New Roman" w:cs="Times New Roman"/>
                <w:color w:val="000000"/>
                <w:sz w:val="16"/>
                <w:szCs w:val="16"/>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E8F4D" w14:textId="77777777" w:rsidR="00126C73" w:rsidRPr="00302272" w:rsidRDefault="00126C73" w:rsidP="00D12A2E">
            <w:pPr>
              <w:jc w:val="left"/>
              <w:rPr>
                <w:rFonts w:eastAsia="Times New Roman" w:cs="Times New Roman"/>
                <w:b/>
                <w:color w:val="000000"/>
                <w:sz w:val="16"/>
                <w:szCs w:val="16"/>
              </w:rPr>
            </w:pPr>
            <w:r w:rsidRPr="00302272">
              <w:rPr>
                <w:rFonts w:eastAsia="Times New Roman" w:cs="Times New Roman"/>
                <w:b/>
                <w:bCs/>
                <w:color w:val="000000"/>
                <w:sz w:val="16"/>
                <w:szCs w:val="16"/>
              </w:rPr>
              <w:t>TOTAL ITEM ESTUDIOS BÁSICOS (M$)</w:t>
            </w:r>
          </w:p>
        </w:tc>
        <w:tc>
          <w:tcPr>
            <w:tcW w:w="1013" w:type="dxa"/>
            <w:tcBorders>
              <w:top w:val="single" w:sz="4" w:space="0" w:color="auto"/>
              <w:left w:val="single" w:sz="4" w:space="0" w:color="auto"/>
              <w:bottom w:val="single" w:sz="4" w:space="0" w:color="auto"/>
              <w:right w:val="single" w:sz="4" w:space="0" w:color="auto"/>
            </w:tcBorders>
            <w:shd w:val="clear" w:color="000000" w:fill="FFFFFF"/>
            <w:vAlign w:val="center"/>
          </w:tcPr>
          <w:p w14:paraId="009C52EB" w14:textId="77777777" w:rsidR="00126C73" w:rsidRPr="00302272" w:rsidRDefault="00356A71" w:rsidP="00645F56">
            <w:pPr>
              <w:jc w:val="right"/>
              <w:rPr>
                <w:rFonts w:eastAsia="Times New Roman" w:cs="Times New Roman"/>
                <w:b/>
                <w:color w:val="000000"/>
                <w:sz w:val="16"/>
                <w:szCs w:val="16"/>
              </w:rPr>
            </w:pPr>
            <w:r w:rsidRPr="00302272">
              <w:rPr>
                <w:rFonts w:eastAsia="Times New Roman" w:cs="Times New Roman"/>
                <w:b/>
                <w:color w:val="000000"/>
                <w:sz w:val="16"/>
                <w:szCs w:val="16"/>
              </w:rPr>
              <w:t>4.934.815</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5C1F7" w14:textId="77777777" w:rsidR="00126C73" w:rsidRPr="00302272" w:rsidRDefault="00CF1DD5" w:rsidP="00645F56">
            <w:pPr>
              <w:jc w:val="right"/>
              <w:rPr>
                <w:rFonts w:eastAsia="Times New Roman" w:cs="Times New Roman"/>
                <w:b/>
                <w:color w:val="000000"/>
                <w:sz w:val="16"/>
                <w:szCs w:val="16"/>
              </w:rPr>
            </w:pPr>
            <w:r>
              <w:rPr>
                <w:rFonts w:eastAsia="Times New Roman" w:cs="Times New Roman"/>
                <w:b/>
                <w:color w:val="000000"/>
                <w:sz w:val="16"/>
                <w:szCs w:val="16"/>
              </w:rPr>
              <w:t>783.990</w:t>
            </w:r>
          </w:p>
        </w:tc>
        <w:tc>
          <w:tcPr>
            <w:tcW w:w="927" w:type="dxa"/>
            <w:tcBorders>
              <w:top w:val="single" w:sz="4" w:space="0" w:color="auto"/>
              <w:left w:val="single" w:sz="4" w:space="0" w:color="auto"/>
              <w:bottom w:val="single" w:sz="4" w:space="0" w:color="auto"/>
              <w:right w:val="single" w:sz="4" w:space="0" w:color="auto"/>
            </w:tcBorders>
            <w:vAlign w:val="center"/>
          </w:tcPr>
          <w:p w14:paraId="2B8EC3E0" w14:textId="77777777" w:rsidR="00126C73" w:rsidRPr="00302272" w:rsidRDefault="00CF1DD5" w:rsidP="00645F56">
            <w:pPr>
              <w:jc w:val="right"/>
              <w:rPr>
                <w:rFonts w:eastAsia="Times New Roman" w:cs="Times New Roman"/>
                <w:b/>
                <w:color w:val="000000"/>
                <w:sz w:val="16"/>
                <w:szCs w:val="16"/>
              </w:rPr>
            </w:pPr>
            <w:r>
              <w:rPr>
                <w:rFonts w:eastAsia="Times New Roman" w:cs="Times New Roman"/>
                <w:b/>
                <w:color w:val="000000"/>
                <w:sz w:val="16"/>
                <w:szCs w:val="16"/>
              </w:rPr>
              <w:t>15,83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FD2E9F" w14:textId="77777777" w:rsidR="00126C73" w:rsidRPr="00302272" w:rsidRDefault="00356A71" w:rsidP="00645F56">
            <w:pPr>
              <w:jc w:val="right"/>
              <w:rPr>
                <w:rFonts w:eastAsia="Times New Roman" w:cs="Times New Roman"/>
                <w:b/>
                <w:color w:val="000000"/>
                <w:sz w:val="16"/>
                <w:szCs w:val="16"/>
              </w:rPr>
            </w:pPr>
            <w:r w:rsidRPr="00302272">
              <w:rPr>
                <w:rFonts w:eastAsia="Times New Roman" w:cs="Times New Roman"/>
                <w:b/>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F25B78" w14:textId="77777777" w:rsidR="00126C73" w:rsidRPr="00302272" w:rsidRDefault="00CF1DD5" w:rsidP="00645F56">
            <w:pPr>
              <w:jc w:val="right"/>
              <w:rPr>
                <w:rFonts w:eastAsia="Times New Roman" w:cs="Times New Roman"/>
                <w:b/>
                <w:color w:val="000000"/>
                <w:sz w:val="16"/>
                <w:szCs w:val="16"/>
              </w:rPr>
            </w:pPr>
            <w:r>
              <w:rPr>
                <w:rFonts w:eastAsia="Times New Roman" w:cs="Times New Roman"/>
                <w:b/>
                <w:color w:val="000000"/>
                <w:sz w:val="16"/>
                <w:szCs w:val="16"/>
              </w:rPr>
              <w:t>15,89</w:t>
            </w:r>
          </w:p>
        </w:tc>
        <w:tc>
          <w:tcPr>
            <w:tcW w:w="1134" w:type="dxa"/>
            <w:tcBorders>
              <w:left w:val="single" w:sz="4" w:space="0" w:color="auto"/>
            </w:tcBorders>
            <w:shd w:val="clear" w:color="auto" w:fill="auto"/>
            <w:noWrap/>
            <w:vAlign w:val="center"/>
          </w:tcPr>
          <w:p w14:paraId="79ABFAA5" w14:textId="77777777" w:rsidR="00126C73" w:rsidRPr="00302272" w:rsidRDefault="00126C73" w:rsidP="00D12A2E">
            <w:pPr>
              <w:jc w:val="center"/>
              <w:rPr>
                <w:rFonts w:eastAsia="Times New Roman" w:cs="Times New Roman"/>
                <w:color w:val="000000"/>
                <w:sz w:val="16"/>
                <w:szCs w:val="16"/>
              </w:rPr>
            </w:pPr>
          </w:p>
        </w:tc>
        <w:tc>
          <w:tcPr>
            <w:tcW w:w="3119" w:type="dxa"/>
            <w:shd w:val="clear" w:color="auto" w:fill="auto"/>
            <w:vAlign w:val="center"/>
          </w:tcPr>
          <w:p w14:paraId="55BB91B0" w14:textId="77777777" w:rsidR="00126C73" w:rsidRPr="00302272" w:rsidRDefault="00126C73" w:rsidP="00D12A2E">
            <w:pPr>
              <w:rPr>
                <w:rFonts w:eastAsia="Times New Roman" w:cs="Times New Roman"/>
                <w:color w:val="000000"/>
                <w:sz w:val="16"/>
                <w:szCs w:val="16"/>
              </w:rPr>
            </w:pPr>
          </w:p>
        </w:tc>
        <w:tc>
          <w:tcPr>
            <w:tcW w:w="850" w:type="dxa"/>
            <w:shd w:val="clear" w:color="auto" w:fill="auto"/>
            <w:vAlign w:val="center"/>
          </w:tcPr>
          <w:p w14:paraId="17D0EF9F" w14:textId="77777777" w:rsidR="00126C73" w:rsidRPr="00302272" w:rsidRDefault="00126C73" w:rsidP="00D12A2E">
            <w:pPr>
              <w:jc w:val="center"/>
              <w:rPr>
                <w:rFonts w:eastAsia="Times New Roman" w:cs="Times New Roman"/>
                <w:color w:val="000000"/>
                <w:sz w:val="16"/>
                <w:szCs w:val="16"/>
              </w:rPr>
            </w:pPr>
          </w:p>
        </w:tc>
      </w:tr>
    </w:tbl>
    <w:p w14:paraId="29287938" w14:textId="77777777" w:rsidR="00126C73" w:rsidRPr="00302272" w:rsidRDefault="00126C73"/>
    <w:p w14:paraId="10BF2D6B" w14:textId="77777777" w:rsidR="00126C73" w:rsidRPr="00302272" w:rsidRDefault="00126C73"/>
    <w:p w14:paraId="113E0DB5" w14:textId="77777777" w:rsidR="00126C73" w:rsidRPr="00302272" w:rsidRDefault="00126C73"/>
    <w:p w14:paraId="14A09633" w14:textId="77777777" w:rsidR="00356A71" w:rsidRPr="00302272" w:rsidRDefault="00356A71"/>
    <w:p w14:paraId="6FAED3E7" w14:textId="77777777" w:rsidR="00356A71" w:rsidRPr="00302272" w:rsidRDefault="00356A71"/>
    <w:p w14:paraId="210439A9" w14:textId="77777777" w:rsidR="00356A71" w:rsidRPr="00302272" w:rsidRDefault="00356A71"/>
    <w:p w14:paraId="3A24BBDF" w14:textId="77777777" w:rsidR="00356A71" w:rsidRPr="00302272" w:rsidRDefault="00356A71"/>
    <w:p w14:paraId="2E482BAF" w14:textId="77777777" w:rsidR="00356A71" w:rsidRPr="00302272" w:rsidRDefault="00356A71"/>
    <w:p w14:paraId="21C0B1F7" w14:textId="77777777" w:rsidR="00356A71" w:rsidRPr="00302272" w:rsidRDefault="00356A71"/>
    <w:p w14:paraId="78781EF4" w14:textId="77777777" w:rsidR="00126C73" w:rsidRPr="00302272" w:rsidRDefault="00126C73"/>
    <w:tbl>
      <w:tblPr>
        <w:tblW w:w="15447" w:type="dxa"/>
        <w:tblInd w:w="60" w:type="dxa"/>
        <w:tblCellMar>
          <w:left w:w="70" w:type="dxa"/>
          <w:right w:w="70" w:type="dxa"/>
        </w:tblCellMar>
        <w:tblLook w:val="04A0" w:firstRow="1" w:lastRow="0" w:firstColumn="1" w:lastColumn="0" w:noHBand="0" w:noVBand="1"/>
      </w:tblPr>
      <w:tblGrid>
        <w:gridCol w:w="1144"/>
        <w:gridCol w:w="1276"/>
        <w:gridCol w:w="2037"/>
        <w:gridCol w:w="993"/>
        <w:gridCol w:w="910"/>
        <w:gridCol w:w="761"/>
        <w:gridCol w:w="825"/>
        <w:gridCol w:w="613"/>
        <w:gridCol w:w="1015"/>
        <w:gridCol w:w="3161"/>
        <w:gridCol w:w="983"/>
        <w:gridCol w:w="1372"/>
        <w:gridCol w:w="878"/>
      </w:tblGrid>
      <w:tr w:rsidR="00827BF8" w:rsidRPr="00302272" w14:paraId="53E72CCF" w14:textId="77777777" w:rsidTr="00052492">
        <w:trPr>
          <w:trHeight w:val="630"/>
        </w:trPr>
        <w:tc>
          <w:tcPr>
            <w:tcW w:w="5450" w:type="dxa"/>
            <w:gridSpan w:val="4"/>
            <w:shd w:val="clear" w:color="auto" w:fill="auto"/>
            <w:noWrap/>
            <w:vAlign w:val="center"/>
          </w:tcPr>
          <w:p w14:paraId="334868C2" w14:textId="77777777" w:rsidR="00126C73" w:rsidRPr="00302272" w:rsidRDefault="0021659A" w:rsidP="0021659A">
            <w:pPr>
              <w:jc w:val="left"/>
              <w:rPr>
                <w:rFonts w:eastAsia="Times New Roman" w:cs="Times New Roman"/>
                <w:bCs/>
                <w:color w:val="FFFFFF" w:themeColor="background1"/>
                <w:sz w:val="14"/>
                <w:szCs w:val="14"/>
              </w:rPr>
            </w:pPr>
            <w:r w:rsidRPr="00302272">
              <w:rPr>
                <w:rFonts w:eastAsia="Times New Roman" w:cs="Times New Roman"/>
                <w:bCs/>
                <w:color w:val="FFFFFF" w:themeColor="background1"/>
                <w:sz w:val="14"/>
                <w:szCs w:val="14"/>
              </w:rPr>
              <w:lastRenderedPageBreak/>
              <w:t>P</w:t>
            </w:r>
            <w:r w:rsidR="00126C73" w:rsidRPr="00302272">
              <w:rPr>
                <w:rFonts w:eastAsia="Times New Roman" w:cs="Times New Roman"/>
                <w:bCs/>
                <w:color w:val="FFFFFF" w:themeColor="background1"/>
                <w:sz w:val="14"/>
                <w:szCs w:val="14"/>
              </w:rPr>
              <w:t>es</w:t>
            </w:r>
          </w:p>
          <w:p w14:paraId="7BE7A687" w14:textId="77777777" w:rsidR="009F2B9A" w:rsidRPr="00302272" w:rsidRDefault="009F2B9A" w:rsidP="009F2B9A">
            <w:pPr>
              <w:jc w:val="left"/>
              <w:rPr>
                <w:rFonts w:eastAsia="Times New Roman" w:cs="Times New Roman"/>
                <w:bCs/>
                <w:color w:val="FFFFFF" w:themeColor="background1"/>
                <w:sz w:val="20"/>
                <w:szCs w:val="20"/>
              </w:rPr>
            </w:pPr>
            <w:r w:rsidRPr="00302272">
              <w:rPr>
                <w:rFonts w:eastAsia="Times New Roman" w:cs="Times New Roman"/>
                <w:b/>
                <w:bCs/>
                <w:sz w:val="20"/>
                <w:szCs w:val="20"/>
              </w:rPr>
              <w:t xml:space="preserve">Fondos de Emergencia Transitorios FET </w:t>
            </w:r>
            <w:r w:rsidR="00852629" w:rsidRPr="00302272">
              <w:rPr>
                <w:rFonts w:eastAsia="Times New Roman" w:cs="Times New Roman"/>
                <w:b/>
                <w:bCs/>
                <w:sz w:val="20"/>
                <w:szCs w:val="20"/>
              </w:rPr>
              <w:t>COVID -19</w:t>
            </w:r>
            <w:r w:rsidRPr="00302272">
              <w:rPr>
                <w:rFonts w:eastAsia="Times New Roman" w:cs="Times New Roman"/>
                <w:bCs/>
                <w:color w:val="FFFFFF" w:themeColor="background1"/>
                <w:sz w:val="20"/>
                <w:szCs w:val="20"/>
              </w:rPr>
              <w:t>.Pesupuesto</w:t>
            </w:r>
          </w:p>
          <w:p w14:paraId="00EC70E6" w14:textId="77777777" w:rsidR="00047AA0" w:rsidRPr="00302272" w:rsidRDefault="00852629" w:rsidP="0021659A">
            <w:pPr>
              <w:jc w:val="left"/>
              <w:rPr>
                <w:rFonts w:eastAsia="Times New Roman" w:cs="Times New Roman"/>
                <w:b/>
                <w:bCs/>
                <w:sz w:val="20"/>
                <w:szCs w:val="20"/>
              </w:rPr>
            </w:pPr>
            <w:r w:rsidRPr="00302272">
              <w:rPr>
                <w:rFonts w:eastAsia="Times New Roman" w:cs="Times New Roman"/>
                <w:b/>
                <w:bCs/>
                <w:sz w:val="20"/>
                <w:szCs w:val="20"/>
              </w:rPr>
              <w:t>Proyectos</w:t>
            </w:r>
            <w:r w:rsidR="00E27EC3" w:rsidRPr="00302272">
              <w:rPr>
                <w:rFonts w:eastAsia="Times New Roman" w:cs="Times New Roman"/>
                <w:b/>
                <w:bCs/>
                <w:sz w:val="20"/>
                <w:szCs w:val="20"/>
              </w:rPr>
              <w:t>:</w:t>
            </w:r>
          </w:p>
        </w:tc>
        <w:tc>
          <w:tcPr>
            <w:tcW w:w="1007" w:type="dxa"/>
            <w:shd w:val="clear" w:color="auto" w:fill="auto"/>
            <w:vAlign w:val="center"/>
          </w:tcPr>
          <w:p w14:paraId="09B3D1BE" w14:textId="77777777" w:rsidR="0021659A" w:rsidRPr="00302272" w:rsidRDefault="0021659A" w:rsidP="00D12A2E">
            <w:pPr>
              <w:jc w:val="center"/>
              <w:rPr>
                <w:rFonts w:eastAsia="Times New Roman" w:cs="Times New Roman"/>
                <w:bCs/>
                <w:color w:val="FFFFFF" w:themeColor="background1"/>
                <w:sz w:val="14"/>
                <w:szCs w:val="14"/>
              </w:rPr>
            </w:pPr>
            <w:r w:rsidRPr="00302272">
              <w:rPr>
                <w:rFonts w:eastAsia="Times New Roman" w:cs="Times New Roman"/>
                <w:bCs/>
                <w:color w:val="FFFFFF" w:themeColor="background1"/>
                <w:sz w:val="14"/>
                <w:szCs w:val="14"/>
              </w:rPr>
              <w:t>Ejecución al 31.03.2021</w:t>
            </w:r>
            <w:r w:rsidRPr="00302272">
              <w:rPr>
                <w:rFonts w:eastAsia="Times New Roman" w:cs="Times New Roman"/>
                <w:bCs/>
                <w:color w:val="FFFFFF" w:themeColor="background1"/>
                <w:sz w:val="14"/>
                <w:szCs w:val="14"/>
              </w:rPr>
              <w:br/>
              <w:t>MS</w:t>
            </w:r>
          </w:p>
        </w:tc>
        <w:tc>
          <w:tcPr>
            <w:tcW w:w="792" w:type="dxa"/>
          </w:tcPr>
          <w:p w14:paraId="5282239D" w14:textId="77777777" w:rsidR="0021659A" w:rsidRPr="00302272" w:rsidRDefault="0021659A" w:rsidP="00D12A2E">
            <w:pPr>
              <w:jc w:val="center"/>
              <w:rPr>
                <w:rFonts w:eastAsia="Times New Roman" w:cs="Times New Roman"/>
                <w:bCs/>
                <w:color w:val="FFFFFF" w:themeColor="background1"/>
                <w:sz w:val="14"/>
                <w:szCs w:val="14"/>
              </w:rPr>
            </w:pPr>
            <w:r w:rsidRPr="00302272">
              <w:rPr>
                <w:rFonts w:eastAsia="Times New Roman" w:cs="Times New Roman"/>
                <w:bCs/>
                <w:color w:val="FFFFFF" w:themeColor="background1"/>
                <w:sz w:val="14"/>
                <w:szCs w:val="14"/>
              </w:rPr>
              <w:t>% de Ejecución 2021</w:t>
            </w:r>
          </w:p>
        </w:tc>
        <w:tc>
          <w:tcPr>
            <w:tcW w:w="834" w:type="dxa"/>
            <w:shd w:val="clear" w:color="auto" w:fill="auto"/>
            <w:vAlign w:val="center"/>
          </w:tcPr>
          <w:p w14:paraId="659D2F36" w14:textId="77777777" w:rsidR="0021659A" w:rsidRPr="00302272" w:rsidRDefault="0021659A" w:rsidP="00D12A2E">
            <w:pPr>
              <w:jc w:val="center"/>
              <w:rPr>
                <w:rFonts w:eastAsia="Times New Roman" w:cs="Times New Roman"/>
                <w:bCs/>
                <w:color w:val="FFFFFF" w:themeColor="background1"/>
                <w:sz w:val="14"/>
                <w:szCs w:val="14"/>
              </w:rPr>
            </w:pPr>
            <w:r w:rsidRPr="00302272">
              <w:rPr>
                <w:rFonts w:eastAsia="Times New Roman" w:cs="Times New Roman"/>
                <w:bCs/>
                <w:color w:val="FFFFFF" w:themeColor="background1"/>
                <w:sz w:val="14"/>
                <w:szCs w:val="14"/>
              </w:rPr>
              <w:t>Pago Años Anteriores</w:t>
            </w:r>
          </w:p>
        </w:tc>
        <w:tc>
          <w:tcPr>
            <w:tcW w:w="613" w:type="dxa"/>
            <w:shd w:val="clear" w:color="auto" w:fill="auto"/>
            <w:vAlign w:val="center"/>
          </w:tcPr>
          <w:p w14:paraId="5A2925CC" w14:textId="77777777" w:rsidR="0021659A" w:rsidRPr="00302272" w:rsidRDefault="0021659A" w:rsidP="00D12A2E">
            <w:pPr>
              <w:jc w:val="center"/>
              <w:rPr>
                <w:rFonts w:eastAsia="Times New Roman" w:cs="Times New Roman"/>
                <w:bCs/>
                <w:color w:val="FFFFFF" w:themeColor="background1"/>
                <w:sz w:val="14"/>
                <w:szCs w:val="14"/>
              </w:rPr>
            </w:pPr>
            <w:r w:rsidRPr="00302272">
              <w:rPr>
                <w:rFonts w:eastAsia="Times New Roman" w:cs="Times New Roman"/>
                <w:bCs/>
                <w:color w:val="FFFFFF" w:themeColor="background1"/>
                <w:sz w:val="14"/>
                <w:szCs w:val="14"/>
              </w:rPr>
              <w:t>Avance (%)</w:t>
            </w:r>
          </w:p>
        </w:tc>
        <w:tc>
          <w:tcPr>
            <w:tcW w:w="1015" w:type="dxa"/>
            <w:shd w:val="clear" w:color="auto" w:fill="auto"/>
            <w:noWrap/>
            <w:vAlign w:val="center"/>
          </w:tcPr>
          <w:p w14:paraId="779BF49F" w14:textId="77777777" w:rsidR="0021659A" w:rsidRPr="00302272" w:rsidRDefault="0021659A" w:rsidP="00D12A2E">
            <w:pPr>
              <w:jc w:val="center"/>
              <w:rPr>
                <w:rFonts w:eastAsia="Times New Roman" w:cs="Times New Roman"/>
                <w:bCs/>
                <w:color w:val="FFFFFF" w:themeColor="background1"/>
                <w:sz w:val="14"/>
                <w:szCs w:val="14"/>
              </w:rPr>
            </w:pPr>
            <w:r w:rsidRPr="00302272">
              <w:rPr>
                <w:rFonts w:eastAsia="Times New Roman" w:cs="Times New Roman"/>
                <w:bCs/>
                <w:color w:val="FFFFFF" w:themeColor="background1"/>
                <w:sz w:val="14"/>
                <w:szCs w:val="14"/>
              </w:rPr>
              <w:t>Comuna</w:t>
            </w:r>
          </w:p>
        </w:tc>
        <w:tc>
          <w:tcPr>
            <w:tcW w:w="3161" w:type="dxa"/>
            <w:tcBorders>
              <w:bottom w:val="single" w:sz="4" w:space="0" w:color="auto"/>
            </w:tcBorders>
            <w:shd w:val="clear" w:color="auto" w:fill="auto"/>
            <w:noWrap/>
            <w:vAlign w:val="center"/>
          </w:tcPr>
          <w:p w14:paraId="35047F15" w14:textId="77777777" w:rsidR="0021659A" w:rsidRPr="00302272" w:rsidRDefault="0021659A" w:rsidP="00D12A2E">
            <w:pPr>
              <w:jc w:val="center"/>
              <w:rPr>
                <w:rFonts w:eastAsia="Times New Roman" w:cs="Times New Roman"/>
                <w:bCs/>
                <w:color w:val="FFFFFF" w:themeColor="background1"/>
                <w:sz w:val="14"/>
                <w:szCs w:val="14"/>
              </w:rPr>
            </w:pPr>
            <w:r w:rsidRPr="00302272">
              <w:rPr>
                <w:rFonts w:eastAsia="Times New Roman" w:cs="Times New Roman"/>
                <w:bCs/>
                <w:color w:val="FFFFFF" w:themeColor="background1"/>
                <w:sz w:val="14"/>
                <w:szCs w:val="14"/>
              </w:rPr>
              <w:t>Objetivo/Justificación</w:t>
            </w:r>
          </w:p>
        </w:tc>
        <w:tc>
          <w:tcPr>
            <w:tcW w:w="983" w:type="dxa"/>
            <w:tcBorders>
              <w:bottom w:val="single" w:sz="4" w:space="0" w:color="auto"/>
            </w:tcBorders>
            <w:shd w:val="clear" w:color="auto" w:fill="auto"/>
            <w:noWrap/>
            <w:vAlign w:val="center"/>
          </w:tcPr>
          <w:p w14:paraId="088C2445" w14:textId="77777777" w:rsidR="0021659A" w:rsidRPr="00302272" w:rsidRDefault="0021659A" w:rsidP="00D12A2E">
            <w:pPr>
              <w:jc w:val="center"/>
              <w:rPr>
                <w:rFonts w:eastAsia="Times New Roman" w:cs="Times New Roman"/>
                <w:bCs/>
                <w:color w:val="FFFFFF" w:themeColor="background1"/>
                <w:sz w:val="14"/>
                <w:szCs w:val="14"/>
              </w:rPr>
            </w:pPr>
            <w:r w:rsidRPr="00302272">
              <w:rPr>
                <w:rFonts w:eastAsia="Times New Roman" w:cs="Times New Roman"/>
                <w:bCs/>
                <w:color w:val="FFFFFF" w:themeColor="background1"/>
                <w:sz w:val="14"/>
                <w:szCs w:val="14"/>
              </w:rPr>
              <w:t>Modalidad de Contratación</w:t>
            </w:r>
          </w:p>
        </w:tc>
        <w:tc>
          <w:tcPr>
            <w:tcW w:w="1432" w:type="dxa"/>
            <w:vAlign w:val="center"/>
          </w:tcPr>
          <w:p w14:paraId="0358242A" w14:textId="77777777" w:rsidR="0021659A" w:rsidRPr="00302272" w:rsidRDefault="0021659A" w:rsidP="00D12A2E">
            <w:pPr>
              <w:jc w:val="center"/>
              <w:rPr>
                <w:rFonts w:eastAsia="Times New Roman" w:cs="Times New Roman"/>
                <w:bCs/>
                <w:color w:val="FFFFFF" w:themeColor="background1"/>
                <w:sz w:val="14"/>
                <w:szCs w:val="14"/>
              </w:rPr>
            </w:pPr>
            <w:r w:rsidRPr="00302272">
              <w:rPr>
                <w:rFonts w:eastAsia="Times New Roman" w:cs="Times New Roman"/>
                <w:bCs/>
                <w:color w:val="FFFFFF" w:themeColor="background1"/>
                <w:sz w:val="14"/>
                <w:szCs w:val="14"/>
              </w:rPr>
              <w:t>Objetivo/Justificación</w:t>
            </w:r>
          </w:p>
        </w:tc>
        <w:tc>
          <w:tcPr>
            <w:tcW w:w="160" w:type="dxa"/>
            <w:vAlign w:val="center"/>
          </w:tcPr>
          <w:p w14:paraId="67702277" w14:textId="77777777" w:rsidR="0021659A" w:rsidRPr="00302272" w:rsidRDefault="0021659A" w:rsidP="00D12A2E">
            <w:pPr>
              <w:jc w:val="center"/>
              <w:rPr>
                <w:rFonts w:eastAsia="Times New Roman" w:cs="Times New Roman"/>
                <w:bCs/>
                <w:color w:val="FFFFFF" w:themeColor="background1"/>
                <w:sz w:val="14"/>
                <w:szCs w:val="14"/>
              </w:rPr>
            </w:pPr>
            <w:r w:rsidRPr="00302272">
              <w:rPr>
                <w:rFonts w:eastAsia="Times New Roman" w:cs="Times New Roman"/>
                <w:bCs/>
                <w:color w:val="FFFFFF" w:themeColor="background1"/>
                <w:sz w:val="14"/>
                <w:szCs w:val="14"/>
              </w:rPr>
              <w:t>Modalidad de Contratación</w:t>
            </w:r>
          </w:p>
        </w:tc>
      </w:tr>
      <w:tr w:rsidR="00827BF8" w:rsidRPr="00302272" w14:paraId="014F52F8" w14:textId="77777777" w:rsidTr="00052492">
        <w:trPr>
          <w:gridAfter w:val="2"/>
          <w:wAfter w:w="1592" w:type="dxa"/>
          <w:trHeight w:val="630"/>
        </w:trPr>
        <w:tc>
          <w:tcPr>
            <w:tcW w:w="1144" w:type="dxa"/>
            <w:tcBorders>
              <w:left w:val="single" w:sz="4" w:space="0" w:color="auto"/>
              <w:bottom w:val="single" w:sz="4" w:space="0" w:color="auto"/>
              <w:right w:val="single" w:sz="4" w:space="0" w:color="auto"/>
            </w:tcBorders>
            <w:shd w:val="clear" w:color="auto" w:fill="1F497D" w:themeFill="text2"/>
            <w:noWrap/>
            <w:vAlign w:val="center"/>
          </w:tcPr>
          <w:p w14:paraId="66AEEB85" w14:textId="77777777" w:rsidR="00546F3D" w:rsidRPr="00302272" w:rsidRDefault="00546F3D" w:rsidP="00546F3D">
            <w:pPr>
              <w:jc w:val="center"/>
              <w:rPr>
                <w:rFonts w:eastAsia="Times New Roman" w:cs="Times New Roman"/>
                <w:color w:val="FFFFFF" w:themeColor="background1"/>
                <w:sz w:val="16"/>
                <w:szCs w:val="16"/>
              </w:rPr>
            </w:pPr>
            <w:r w:rsidRPr="00302272">
              <w:rPr>
                <w:rFonts w:eastAsia="Times New Roman" w:cs="Times New Roman"/>
                <w:bCs/>
                <w:color w:val="FFFFFF" w:themeColor="background1"/>
                <w:sz w:val="16"/>
                <w:szCs w:val="16"/>
              </w:rPr>
              <w:t>Regiones</w:t>
            </w:r>
          </w:p>
        </w:tc>
        <w:tc>
          <w:tcPr>
            <w:tcW w:w="1276" w:type="dxa"/>
            <w:tcBorders>
              <w:left w:val="single" w:sz="4" w:space="0" w:color="auto"/>
              <w:bottom w:val="single" w:sz="4" w:space="0" w:color="auto"/>
              <w:right w:val="single" w:sz="4" w:space="0" w:color="auto"/>
            </w:tcBorders>
            <w:shd w:val="clear" w:color="auto" w:fill="1F497D" w:themeFill="text2"/>
            <w:vAlign w:val="center"/>
          </w:tcPr>
          <w:p w14:paraId="5F8E43DA" w14:textId="77777777" w:rsidR="00546F3D" w:rsidRPr="00302272" w:rsidRDefault="00546F3D" w:rsidP="00C07E82">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B.I.P.</w:t>
            </w:r>
          </w:p>
        </w:tc>
        <w:tc>
          <w:tcPr>
            <w:tcW w:w="2037" w:type="dxa"/>
            <w:tcBorders>
              <w:left w:val="single" w:sz="4" w:space="0" w:color="auto"/>
              <w:bottom w:val="single" w:sz="4" w:space="0" w:color="auto"/>
              <w:right w:val="single" w:sz="4" w:space="0" w:color="auto"/>
            </w:tcBorders>
            <w:shd w:val="clear" w:color="auto" w:fill="1F497D" w:themeFill="text2"/>
            <w:vAlign w:val="center"/>
          </w:tcPr>
          <w:p w14:paraId="6FCDE9AB" w14:textId="77777777" w:rsidR="00546F3D" w:rsidRPr="00302272" w:rsidRDefault="00546F3D" w:rsidP="002F671F">
            <w:pPr>
              <w:jc w:val="left"/>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Denominación</w:t>
            </w:r>
          </w:p>
        </w:tc>
        <w:tc>
          <w:tcPr>
            <w:tcW w:w="993" w:type="dxa"/>
            <w:tcBorders>
              <w:left w:val="single" w:sz="4" w:space="0" w:color="auto"/>
              <w:bottom w:val="single" w:sz="4" w:space="0" w:color="auto"/>
              <w:right w:val="single" w:sz="4" w:space="0" w:color="auto"/>
            </w:tcBorders>
            <w:shd w:val="clear" w:color="auto" w:fill="1F497D" w:themeFill="text2"/>
            <w:vAlign w:val="center"/>
          </w:tcPr>
          <w:p w14:paraId="498A3F67" w14:textId="77777777" w:rsidR="00546F3D" w:rsidRPr="00302272" w:rsidRDefault="00546F3D" w:rsidP="0021659A">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Presupuesto M$ 2021</w:t>
            </w:r>
          </w:p>
        </w:tc>
        <w:tc>
          <w:tcPr>
            <w:tcW w:w="1007" w:type="dxa"/>
            <w:tcBorders>
              <w:left w:val="single" w:sz="4" w:space="0" w:color="auto"/>
              <w:bottom w:val="single" w:sz="4" w:space="0" w:color="auto"/>
              <w:right w:val="single" w:sz="4" w:space="0" w:color="auto"/>
            </w:tcBorders>
            <w:shd w:val="clear" w:color="auto" w:fill="1F497D" w:themeFill="text2"/>
            <w:vAlign w:val="center"/>
          </w:tcPr>
          <w:p w14:paraId="57AF3D0A" w14:textId="77777777" w:rsidR="00546F3D" w:rsidRPr="00302272" w:rsidRDefault="007E6598" w:rsidP="0021659A">
            <w:pPr>
              <w:jc w:val="center"/>
              <w:rPr>
                <w:rFonts w:eastAsia="Times New Roman" w:cs="Times New Roman"/>
                <w:bCs/>
                <w:color w:val="FFFFFF" w:themeColor="background1"/>
                <w:sz w:val="16"/>
                <w:szCs w:val="16"/>
              </w:rPr>
            </w:pPr>
            <w:r>
              <w:rPr>
                <w:rFonts w:eastAsia="Times New Roman" w:cs="Times New Roman"/>
                <w:bCs/>
                <w:color w:val="FFFFFF" w:themeColor="background1"/>
                <w:sz w:val="16"/>
                <w:szCs w:val="16"/>
              </w:rPr>
              <w:t>Ejecución al 30.09</w:t>
            </w:r>
            <w:r w:rsidR="00A67970" w:rsidRPr="00302272">
              <w:rPr>
                <w:rFonts w:eastAsia="Times New Roman" w:cs="Times New Roman"/>
                <w:bCs/>
                <w:color w:val="FFFFFF" w:themeColor="background1"/>
                <w:sz w:val="16"/>
                <w:szCs w:val="16"/>
              </w:rPr>
              <w:t>.</w:t>
            </w:r>
            <w:r w:rsidR="00546F3D" w:rsidRPr="00302272">
              <w:rPr>
                <w:rFonts w:eastAsia="Times New Roman" w:cs="Times New Roman"/>
                <w:bCs/>
                <w:color w:val="FFFFFF" w:themeColor="background1"/>
                <w:sz w:val="16"/>
                <w:szCs w:val="16"/>
              </w:rPr>
              <w:t>.2021</w:t>
            </w:r>
          </w:p>
        </w:tc>
        <w:tc>
          <w:tcPr>
            <w:tcW w:w="792" w:type="dxa"/>
            <w:tcBorders>
              <w:left w:val="single" w:sz="4" w:space="0" w:color="auto"/>
              <w:bottom w:val="single" w:sz="4" w:space="0" w:color="auto"/>
              <w:right w:val="single" w:sz="4" w:space="0" w:color="auto"/>
            </w:tcBorders>
            <w:shd w:val="clear" w:color="auto" w:fill="1F497D" w:themeFill="text2"/>
            <w:vAlign w:val="center"/>
          </w:tcPr>
          <w:p w14:paraId="78C594AD" w14:textId="77777777" w:rsidR="00546F3D" w:rsidRPr="00302272" w:rsidRDefault="0021659A" w:rsidP="0021659A">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 de Ejecución 2021</w:t>
            </w:r>
          </w:p>
        </w:tc>
        <w:tc>
          <w:tcPr>
            <w:tcW w:w="834" w:type="dxa"/>
            <w:tcBorders>
              <w:left w:val="single" w:sz="4" w:space="0" w:color="auto"/>
              <w:bottom w:val="single" w:sz="4" w:space="0" w:color="auto"/>
              <w:right w:val="single" w:sz="4" w:space="0" w:color="auto"/>
            </w:tcBorders>
            <w:shd w:val="clear" w:color="auto" w:fill="1F497D" w:themeFill="text2"/>
            <w:vAlign w:val="center"/>
          </w:tcPr>
          <w:p w14:paraId="4EE5AE34" w14:textId="77777777" w:rsidR="00546F3D" w:rsidRPr="00302272" w:rsidRDefault="0021659A" w:rsidP="0021659A">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Pago Años Anteriores M$</w:t>
            </w:r>
          </w:p>
        </w:tc>
        <w:tc>
          <w:tcPr>
            <w:tcW w:w="613" w:type="dxa"/>
            <w:tcBorders>
              <w:left w:val="single" w:sz="4" w:space="0" w:color="auto"/>
              <w:bottom w:val="single" w:sz="4" w:space="0" w:color="auto"/>
              <w:right w:val="single" w:sz="4" w:space="0" w:color="auto"/>
            </w:tcBorders>
            <w:shd w:val="clear" w:color="auto" w:fill="1F497D" w:themeFill="text2"/>
            <w:vAlign w:val="center"/>
          </w:tcPr>
          <w:p w14:paraId="5C58D662" w14:textId="77777777" w:rsidR="00546F3D" w:rsidRPr="00302272" w:rsidRDefault="0021659A" w:rsidP="0021659A">
            <w:pPr>
              <w:jc w:val="center"/>
              <w:rPr>
                <w:rFonts w:eastAsia="Times New Roman" w:cs="Times New Roman"/>
                <w:bCs/>
                <w:color w:val="FFFFFF" w:themeColor="background1"/>
                <w:sz w:val="16"/>
                <w:szCs w:val="16"/>
              </w:rPr>
            </w:pPr>
            <w:r w:rsidRPr="00302272">
              <w:rPr>
                <w:rFonts w:eastAsia="Times New Roman" w:cs="Times New Roman"/>
                <w:bCs/>
                <w:color w:val="FFFFFF" w:themeColor="background1"/>
                <w:sz w:val="16"/>
                <w:szCs w:val="16"/>
              </w:rPr>
              <w:t>Avance (%)</w:t>
            </w:r>
          </w:p>
        </w:tc>
        <w:tc>
          <w:tcPr>
            <w:tcW w:w="1015" w:type="dxa"/>
            <w:tcBorders>
              <w:left w:val="single" w:sz="4" w:space="0" w:color="auto"/>
              <w:bottom w:val="single" w:sz="4" w:space="0" w:color="auto"/>
              <w:right w:val="single" w:sz="4" w:space="0" w:color="auto"/>
            </w:tcBorders>
            <w:shd w:val="clear" w:color="auto" w:fill="1F497D" w:themeFill="text2"/>
            <w:noWrap/>
            <w:vAlign w:val="center"/>
          </w:tcPr>
          <w:p w14:paraId="5725511B" w14:textId="77777777" w:rsidR="00546F3D" w:rsidRPr="00302272" w:rsidRDefault="0021659A" w:rsidP="0021659A">
            <w:pPr>
              <w:jc w:val="center"/>
              <w:rPr>
                <w:rFonts w:eastAsia="Times New Roman" w:cs="Times New Roman"/>
                <w:color w:val="FFFFFF" w:themeColor="background1"/>
                <w:sz w:val="16"/>
                <w:szCs w:val="16"/>
              </w:rPr>
            </w:pPr>
            <w:r w:rsidRPr="00302272">
              <w:rPr>
                <w:rFonts w:eastAsia="Times New Roman" w:cs="Times New Roman"/>
                <w:color w:val="FFFFFF" w:themeColor="background1"/>
                <w:sz w:val="16"/>
                <w:szCs w:val="16"/>
              </w:rPr>
              <w:t>Comuna</w:t>
            </w:r>
          </w:p>
        </w:tc>
        <w:tc>
          <w:tcPr>
            <w:tcW w:w="3161"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tcPr>
          <w:p w14:paraId="4DA55B0A" w14:textId="77777777" w:rsidR="00546F3D" w:rsidRPr="00302272" w:rsidRDefault="0021659A" w:rsidP="0021659A">
            <w:pPr>
              <w:jc w:val="center"/>
              <w:rPr>
                <w:rFonts w:eastAsia="Times New Roman" w:cs="Times New Roman"/>
                <w:color w:val="FFFFFF" w:themeColor="background1"/>
                <w:sz w:val="16"/>
                <w:szCs w:val="16"/>
              </w:rPr>
            </w:pPr>
            <w:r w:rsidRPr="00302272">
              <w:rPr>
                <w:rFonts w:eastAsia="Times New Roman" w:cs="Times New Roman"/>
                <w:bCs/>
                <w:color w:val="FFFFFF" w:themeColor="background1"/>
                <w:sz w:val="16"/>
                <w:szCs w:val="16"/>
              </w:rPr>
              <w:t>Objetivo/Justificación</w:t>
            </w:r>
          </w:p>
        </w:tc>
        <w:tc>
          <w:tcPr>
            <w:tcW w:w="983"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tcPr>
          <w:p w14:paraId="5BA26D7E" w14:textId="77777777" w:rsidR="00546F3D" w:rsidRPr="00302272" w:rsidRDefault="0021659A" w:rsidP="00DB1AC9">
            <w:pPr>
              <w:jc w:val="center"/>
              <w:rPr>
                <w:rFonts w:eastAsia="Times New Roman" w:cs="Times New Roman"/>
                <w:color w:val="FFFFFF" w:themeColor="background1"/>
                <w:sz w:val="16"/>
                <w:szCs w:val="16"/>
              </w:rPr>
            </w:pPr>
            <w:r w:rsidRPr="00302272">
              <w:rPr>
                <w:rFonts w:eastAsia="Times New Roman" w:cs="Times New Roman"/>
                <w:color w:val="FFFFFF" w:themeColor="background1"/>
                <w:sz w:val="16"/>
                <w:szCs w:val="16"/>
              </w:rPr>
              <w:t>Modalidad de Contratación</w:t>
            </w:r>
          </w:p>
        </w:tc>
      </w:tr>
      <w:tr w:rsidR="00852629" w:rsidRPr="00302272" w14:paraId="5A21DAB6" w14:textId="77777777" w:rsidTr="00852629">
        <w:trPr>
          <w:gridAfter w:val="2"/>
          <w:wAfter w:w="168" w:type="dxa"/>
          <w:trHeight w:val="63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E9F8D" w14:textId="77777777" w:rsidR="00356A71" w:rsidRPr="00302272" w:rsidRDefault="00E439AC" w:rsidP="002F671F">
            <w:pPr>
              <w:jc w:val="center"/>
              <w:rPr>
                <w:rFonts w:eastAsia="Times New Roman" w:cs="Times New Roman"/>
                <w:color w:val="000000"/>
                <w:sz w:val="16"/>
                <w:szCs w:val="16"/>
              </w:rPr>
            </w:pPr>
            <w:r w:rsidRPr="00302272">
              <w:rPr>
                <w:rFonts w:eastAsia="Times New Roman" w:cs="Times New Roman"/>
                <w:color w:val="000000"/>
                <w:sz w:val="16"/>
                <w:szCs w:val="16"/>
              </w:rPr>
              <w:t>Interregional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ABCB8D" w14:textId="77777777" w:rsidR="00356A71" w:rsidRPr="00302272" w:rsidRDefault="00E439AC" w:rsidP="00C07E82">
            <w:pPr>
              <w:jc w:val="center"/>
              <w:rPr>
                <w:rFonts w:eastAsia="Times New Roman" w:cs="Times New Roman"/>
                <w:bCs/>
                <w:color w:val="000000"/>
                <w:sz w:val="16"/>
                <w:szCs w:val="16"/>
              </w:rPr>
            </w:pPr>
            <w:r w:rsidRPr="00302272">
              <w:rPr>
                <w:rFonts w:eastAsia="Times New Roman" w:cs="Times New Roman"/>
                <w:color w:val="000000"/>
                <w:sz w:val="16"/>
                <w:szCs w:val="16"/>
              </w:rPr>
              <w:t>40028923-0</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27ACB1AC" w14:textId="77777777" w:rsidR="00E439AC" w:rsidRPr="00302272" w:rsidRDefault="00E439AC" w:rsidP="00E439AC">
            <w:pPr>
              <w:jc w:val="left"/>
              <w:rPr>
                <w:rFonts w:eastAsia="Times New Roman" w:cs="Times New Roman"/>
                <w:bCs/>
                <w:color w:val="000000"/>
                <w:sz w:val="16"/>
                <w:szCs w:val="16"/>
              </w:rPr>
            </w:pPr>
            <w:r w:rsidRPr="00302272">
              <w:rPr>
                <w:rFonts w:eastAsia="Times New Roman" w:cs="Times New Roman"/>
                <w:color w:val="000000"/>
                <w:sz w:val="16"/>
                <w:szCs w:val="16"/>
              </w:rPr>
              <w:t>CONSERVACION </w:t>
            </w:r>
            <w:r w:rsidRPr="00302272">
              <w:rPr>
                <w:rFonts w:eastAsia="Times New Roman" w:cs="Times New Roman"/>
                <w:bCs/>
                <w:color w:val="000000"/>
                <w:sz w:val="16"/>
                <w:szCs w:val="16"/>
              </w:rPr>
              <w:t>ESTACIONES FLUVIOMÉTRICAS Y REPARACIONES MAYORES PLAN DE RECUPERACIÓN</w:t>
            </w:r>
          </w:p>
          <w:p w14:paraId="2728D7F8" w14:textId="77777777" w:rsidR="00356A71" w:rsidRPr="00302272" w:rsidRDefault="00356A71" w:rsidP="002F671F">
            <w:pPr>
              <w:jc w:val="left"/>
              <w:rPr>
                <w:rFonts w:eastAsia="Times New Roman" w:cs="Times New Roman"/>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F21FAE" w14:textId="77777777" w:rsidR="00356A71" w:rsidRPr="00302272" w:rsidRDefault="00E439AC" w:rsidP="004A4D02">
            <w:pPr>
              <w:jc w:val="right"/>
              <w:rPr>
                <w:rFonts w:eastAsia="Times New Roman" w:cs="Times New Roman"/>
                <w:bCs/>
                <w:color w:val="000000"/>
                <w:sz w:val="16"/>
                <w:szCs w:val="16"/>
              </w:rPr>
            </w:pPr>
            <w:r w:rsidRPr="00302272">
              <w:rPr>
                <w:rFonts w:eastAsia="Times New Roman" w:cs="Times New Roman"/>
                <w:bCs/>
                <w:color w:val="000000"/>
                <w:sz w:val="16"/>
                <w:szCs w:val="16"/>
              </w:rPr>
              <w:t>2.227.914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7B64734" w14:textId="77777777" w:rsidR="00356A71" w:rsidRPr="00302272" w:rsidRDefault="007E6598" w:rsidP="0004702A">
            <w:pPr>
              <w:jc w:val="right"/>
              <w:rPr>
                <w:rFonts w:eastAsia="Times New Roman" w:cs="Times New Roman"/>
                <w:bCs/>
                <w:color w:val="000000"/>
                <w:sz w:val="16"/>
                <w:szCs w:val="16"/>
              </w:rPr>
            </w:pPr>
            <w:r>
              <w:rPr>
                <w:rFonts w:eastAsia="Times New Roman" w:cs="Times New Roman"/>
                <w:bCs/>
                <w:color w:val="000000"/>
                <w:sz w:val="16"/>
                <w:szCs w:val="16"/>
              </w:rPr>
              <w:t>620.014</w:t>
            </w:r>
          </w:p>
        </w:tc>
        <w:tc>
          <w:tcPr>
            <w:tcW w:w="792" w:type="dxa"/>
            <w:tcBorders>
              <w:top w:val="single" w:sz="4" w:space="0" w:color="auto"/>
              <w:left w:val="single" w:sz="4" w:space="0" w:color="auto"/>
              <w:bottom w:val="single" w:sz="4" w:space="0" w:color="auto"/>
              <w:right w:val="single" w:sz="4" w:space="0" w:color="auto"/>
            </w:tcBorders>
            <w:vAlign w:val="center"/>
          </w:tcPr>
          <w:p w14:paraId="66D66C6E" w14:textId="77777777" w:rsidR="00356A71" w:rsidRPr="00302272" w:rsidRDefault="007E6598" w:rsidP="00B768B4">
            <w:pPr>
              <w:jc w:val="right"/>
              <w:rPr>
                <w:rFonts w:eastAsia="Times New Roman" w:cs="Times New Roman"/>
                <w:bCs/>
                <w:color w:val="000000"/>
                <w:sz w:val="16"/>
                <w:szCs w:val="16"/>
              </w:rPr>
            </w:pPr>
            <w:r>
              <w:rPr>
                <w:rFonts w:eastAsia="Times New Roman" w:cs="Times New Roman"/>
                <w:bCs/>
                <w:color w:val="000000"/>
                <w:sz w:val="16"/>
                <w:szCs w:val="16"/>
              </w:rPr>
              <w:t>27,83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B0AB04C" w14:textId="77777777" w:rsidR="00356A71" w:rsidRPr="00302272" w:rsidRDefault="00E439AC" w:rsidP="004A4D02">
            <w:pPr>
              <w:jc w:val="right"/>
              <w:rPr>
                <w:rFonts w:eastAsia="Times New Roman" w:cs="Times New Roman"/>
                <w:bCs/>
                <w:color w:val="000000"/>
                <w:sz w:val="16"/>
                <w:szCs w:val="16"/>
              </w:rPr>
            </w:pPr>
            <w:r w:rsidRPr="00302272">
              <w:rPr>
                <w:rFonts w:eastAsia="Times New Roman" w:cs="Times New Roman"/>
                <w:bCs/>
                <w:color w:val="000000"/>
                <w:sz w:val="16"/>
                <w:szCs w:val="16"/>
              </w:rPr>
              <w:t>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41A2282" w14:textId="77777777" w:rsidR="00356A71" w:rsidRPr="00302272" w:rsidRDefault="007E6598" w:rsidP="004A4D02">
            <w:pPr>
              <w:jc w:val="right"/>
              <w:rPr>
                <w:rFonts w:eastAsia="Times New Roman" w:cs="Times New Roman"/>
                <w:bCs/>
                <w:color w:val="000000"/>
                <w:sz w:val="16"/>
                <w:szCs w:val="16"/>
              </w:rPr>
            </w:pPr>
            <w:r>
              <w:rPr>
                <w:rFonts w:eastAsia="Times New Roman" w:cs="Times New Roman"/>
                <w:bCs/>
                <w:color w:val="000000"/>
                <w:sz w:val="16"/>
                <w:szCs w:val="16"/>
              </w:rPr>
              <w:t>27,83</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AB955" w14:textId="77777777" w:rsidR="00356A71" w:rsidRPr="00302272" w:rsidRDefault="00E439AC" w:rsidP="004A4D02">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31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4BF22" w14:textId="77777777" w:rsidR="00356A71" w:rsidRPr="00302272" w:rsidRDefault="00E439AC" w:rsidP="001B5A05">
            <w:pPr>
              <w:rPr>
                <w:rFonts w:eastAsia="Times New Roman" w:cs="Times New Roman"/>
                <w:color w:val="000000"/>
                <w:sz w:val="16"/>
                <w:szCs w:val="16"/>
              </w:rPr>
            </w:pPr>
            <w:r w:rsidRPr="00302272">
              <w:rPr>
                <w:rFonts w:eastAsia="Times New Roman" w:cs="Times New Roman"/>
                <w:color w:val="000000"/>
                <w:sz w:val="16"/>
                <w:szCs w:val="16"/>
              </w:rPr>
              <w:t xml:space="preserve">Las estadísticas </w:t>
            </w:r>
            <w:proofErr w:type="spellStart"/>
            <w:r w:rsidRPr="00302272">
              <w:rPr>
                <w:rFonts w:eastAsia="Times New Roman" w:cs="Times New Roman"/>
                <w:color w:val="000000"/>
                <w:sz w:val="16"/>
                <w:szCs w:val="16"/>
              </w:rPr>
              <w:t>fluviométricas</w:t>
            </w:r>
            <w:proofErr w:type="spellEnd"/>
            <w:r w:rsidRPr="00302272">
              <w:rPr>
                <w:rFonts w:eastAsia="Times New Roman" w:cs="Times New Roman"/>
                <w:color w:val="000000"/>
                <w:sz w:val="16"/>
                <w:szCs w:val="16"/>
              </w:rPr>
              <w:t xml:space="preserve"> son relevantes para determinar tanto las disponibilidades de aguas superficiales frente a las demandas de las diferentes actividades económicas que exige el desarrollo del país, como para la planificación y diseño de importantes obras civiles.</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5393F" w14:textId="77777777" w:rsidR="00356A71" w:rsidRPr="00302272" w:rsidRDefault="00E439AC" w:rsidP="00DB1AC9">
            <w:pPr>
              <w:jc w:val="center"/>
              <w:rPr>
                <w:rFonts w:eastAsia="Times New Roman" w:cs="Times New Roman"/>
                <w:color w:val="000000"/>
                <w:sz w:val="16"/>
                <w:szCs w:val="16"/>
              </w:rPr>
            </w:pPr>
            <w:r w:rsidRPr="00302272">
              <w:rPr>
                <w:rFonts w:eastAsia="Times New Roman" w:cs="Times New Roman"/>
                <w:color w:val="000000"/>
                <w:sz w:val="16"/>
                <w:szCs w:val="16"/>
              </w:rPr>
              <w:t>Trato Directo</w:t>
            </w:r>
          </w:p>
        </w:tc>
      </w:tr>
      <w:tr w:rsidR="00852629" w:rsidRPr="00302272" w14:paraId="690000F6" w14:textId="77777777" w:rsidTr="00852629">
        <w:trPr>
          <w:gridAfter w:val="2"/>
          <w:wAfter w:w="168" w:type="dxa"/>
          <w:trHeight w:val="63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05421" w14:textId="77777777" w:rsidR="00546F3D" w:rsidRPr="00302272" w:rsidRDefault="00546F3D" w:rsidP="002F671F">
            <w:pPr>
              <w:jc w:val="center"/>
              <w:rPr>
                <w:rFonts w:eastAsia="Times New Roman" w:cs="Times New Roman"/>
                <w:color w:val="000000"/>
                <w:sz w:val="16"/>
                <w:szCs w:val="16"/>
              </w:rPr>
            </w:pPr>
            <w:r w:rsidRPr="00302272">
              <w:rPr>
                <w:rFonts w:eastAsia="Times New Roman" w:cs="Times New Roman"/>
                <w:color w:val="000000"/>
                <w:sz w:val="16"/>
                <w:szCs w:val="16"/>
              </w:rPr>
              <w:t>Interregional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3851ED" w14:textId="77777777" w:rsidR="00546F3D" w:rsidRPr="00302272" w:rsidRDefault="00546F3D" w:rsidP="00C07E82">
            <w:pPr>
              <w:jc w:val="center"/>
              <w:rPr>
                <w:rFonts w:eastAsia="Times New Roman" w:cs="Times New Roman"/>
                <w:bCs/>
                <w:color w:val="000000"/>
                <w:sz w:val="16"/>
                <w:szCs w:val="16"/>
              </w:rPr>
            </w:pPr>
            <w:r w:rsidRPr="00302272">
              <w:rPr>
                <w:rFonts w:eastAsia="Times New Roman" w:cs="Times New Roman"/>
                <w:bCs/>
                <w:color w:val="000000"/>
                <w:sz w:val="16"/>
                <w:szCs w:val="16"/>
              </w:rPr>
              <w:t>40027052-0</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49ABC611" w14:textId="77777777" w:rsidR="00546F3D" w:rsidRPr="00302272" w:rsidRDefault="00546F3D" w:rsidP="002F671F">
            <w:pPr>
              <w:jc w:val="left"/>
              <w:rPr>
                <w:rFonts w:eastAsia="Times New Roman" w:cs="Times New Roman"/>
                <w:bCs/>
                <w:color w:val="000000"/>
                <w:sz w:val="16"/>
                <w:szCs w:val="16"/>
              </w:rPr>
            </w:pPr>
            <w:r w:rsidRPr="00302272">
              <w:rPr>
                <w:rFonts w:eastAsia="Times New Roman" w:cs="Times New Roman"/>
                <w:bCs/>
                <w:color w:val="000000"/>
                <w:sz w:val="16"/>
                <w:szCs w:val="16"/>
              </w:rPr>
              <w:t>CONSERVACION Y MANTENCIÓN RED HIDROMÉTRICA NACIONAL PLAN DE RECUPERACION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DA5344" w14:textId="77777777" w:rsidR="00546F3D" w:rsidRPr="00302272" w:rsidRDefault="00827BF8" w:rsidP="004A4D02">
            <w:pPr>
              <w:jc w:val="right"/>
              <w:rPr>
                <w:rFonts w:eastAsia="Times New Roman" w:cs="Times New Roman"/>
                <w:bCs/>
                <w:color w:val="000000"/>
                <w:sz w:val="16"/>
                <w:szCs w:val="16"/>
              </w:rPr>
            </w:pPr>
            <w:r w:rsidRPr="00302272">
              <w:rPr>
                <w:rFonts w:eastAsia="Times New Roman" w:cs="Times New Roman"/>
                <w:bCs/>
                <w:color w:val="000000"/>
                <w:sz w:val="16"/>
                <w:szCs w:val="16"/>
              </w:rPr>
              <w:t>536.813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BB9306C" w14:textId="77777777" w:rsidR="00546F3D" w:rsidRPr="00302272" w:rsidRDefault="007E6598" w:rsidP="006966CC">
            <w:pPr>
              <w:jc w:val="right"/>
              <w:rPr>
                <w:rFonts w:eastAsia="Times New Roman" w:cs="Times New Roman"/>
                <w:bCs/>
                <w:color w:val="000000"/>
                <w:sz w:val="16"/>
                <w:szCs w:val="16"/>
              </w:rPr>
            </w:pPr>
            <w:r>
              <w:rPr>
                <w:rFonts w:eastAsia="Times New Roman" w:cs="Times New Roman"/>
                <w:bCs/>
                <w:color w:val="000000"/>
                <w:sz w:val="16"/>
                <w:szCs w:val="16"/>
              </w:rPr>
              <w:t>340.503</w:t>
            </w:r>
          </w:p>
        </w:tc>
        <w:tc>
          <w:tcPr>
            <w:tcW w:w="792" w:type="dxa"/>
            <w:tcBorders>
              <w:top w:val="single" w:sz="4" w:space="0" w:color="auto"/>
              <w:left w:val="single" w:sz="4" w:space="0" w:color="auto"/>
              <w:bottom w:val="single" w:sz="4" w:space="0" w:color="auto"/>
              <w:right w:val="single" w:sz="4" w:space="0" w:color="auto"/>
            </w:tcBorders>
            <w:vAlign w:val="center"/>
          </w:tcPr>
          <w:p w14:paraId="2A83551C" w14:textId="77777777" w:rsidR="00546F3D" w:rsidRPr="00302272" w:rsidRDefault="007E6598" w:rsidP="00B768B4">
            <w:pPr>
              <w:jc w:val="right"/>
              <w:rPr>
                <w:rFonts w:eastAsia="Times New Roman" w:cs="Times New Roman"/>
                <w:bCs/>
                <w:color w:val="000000"/>
                <w:sz w:val="16"/>
                <w:szCs w:val="16"/>
              </w:rPr>
            </w:pPr>
            <w:r>
              <w:rPr>
                <w:rFonts w:eastAsia="Times New Roman" w:cs="Times New Roman"/>
                <w:bCs/>
                <w:color w:val="000000"/>
                <w:sz w:val="16"/>
                <w:szCs w:val="16"/>
              </w:rPr>
              <w:t>63,43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B64DDA7" w14:textId="77777777" w:rsidR="00546F3D" w:rsidRPr="00302272" w:rsidRDefault="00827BF8" w:rsidP="004A4D02">
            <w:pPr>
              <w:jc w:val="right"/>
              <w:rPr>
                <w:rFonts w:eastAsia="Times New Roman" w:cs="Times New Roman"/>
                <w:bCs/>
                <w:color w:val="000000"/>
                <w:sz w:val="16"/>
                <w:szCs w:val="16"/>
              </w:rPr>
            </w:pPr>
            <w:r w:rsidRPr="00302272">
              <w:rPr>
                <w:rFonts w:eastAsia="Times New Roman" w:cs="Times New Roman"/>
                <w:bCs/>
                <w:color w:val="000000"/>
                <w:sz w:val="16"/>
                <w:szCs w:val="16"/>
              </w:rPr>
              <w:t>193.70</w:t>
            </w:r>
            <w:r w:rsidR="00546F3D" w:rsidRPr="00302272">
              <w:rPr>
                <w:rFonts w:eastAsia="Times New Roman" w:cs="Times New Roman"/>
                <w:bCs/>
                <w:color w:val="000000"/>
                <w:sz w:val="16"/>
                <w:szCs w:val="16"/>
              </w:rPr>
              <w:t>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7981846" w14:textId="77777777" w:rsidR="00546F3D" w:rsidRPr="00302272" w:rsidRDefault="007E6598" w:rsidP="004A4D02">
            <w:pPr>
              <w:jc w:val="right"/>
              <w:rPr>
                <w:rFonts w:eastAsia="Times New Roman" w:cs="Times New Roman"/>
                <w:bCs/>
                <w:color w:val="000000"/>
                <w:sz w:val="16"/>
                <w:szCs w:val="16"/>
              </w:rPr>
            </w:pPr>
            <w:r>
              <w:rPr>
                <w:rFonts w:eastAsia="Times New Roman" w:cs="Times New Roman"/>
                <w:bCs/>
                <w:color w:val="000000"/>
                <w:sz w:val="16"/>
                <w:szCs w:val="16"/>
              </w:rPr>
              <w:t>73,13</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80FA4" w14:textId="77777777" w:rsidR="00546F3D" w:rsidRPr="00302272" w:rsidRDefault="00546F3D" w:rsidP="004A4D02">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31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CFB18" w14:textId="77777777" w:rsidR="00546F3D" w:rsidRPr="00302272" w:rsidRDefault="00546F3D" w:rsidP="001B5A05">
            <w:pPr>
              <w:rPr>
                <w:rFonts w:eastAsia="Times New Roman" w:cs="Times New Roman"/>
                <w:color w:val="000000"/>
                <w:sz w:val="16"/>
                <w:szCs w:val="16"/>
              </w:rPr>
            </w:pPr>
            <w:r w:rsidRPr="00302272">
              <w:rPr>
                <w:rFonts w:eastAsia="Times New Roman" w:cs="Times New Roman"/>
                <w:color w:val="000000"/>
                <w:sz w:val="16"/>
                <w:szCs w:val="16"/>
              </w:rPr>
              <w:t>Debido a la demanda actual de los recursos hídricos y la fuerte competencia entre los distintos actores, se hace cada vez más exigente la evaluación del recurso. Fondos solicitados para emergencia.</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98C81" w14:textId="77777777" w:rsidR="00546F3D" w:rsidRPr="00302272" w:rsidRDefault="00546F3D" w:rsidP="00DB1AC9">
            <w:pPr>
              <w:jc w:val="center"/>
              <w:rPr>
                <w:rFonts w:eastAsia="Times New Roman" w:cs="Times New Roman"/>
                <w:color w:val="000000"/>
                <w:sz w:val="16"/>
                <w:szCs w:val="16"/>
              </w:rPr>
            </w:pPr>
            <w:r w:rsidRPr="00302272">
              <w:rPr>
                <w:rFonts w:eastAsia="Times New Roman" w:cs="Times New Roman"/>
                <w:color w:val="000000"/>
                <w:sz w:val="16"/>
                <w:szCs w:val="16"/>
              </w:rPr>
              <w:t>Trato Directo</w:t>
            </w:r>
          </w:p>
        </w:tc>
      </w:tr>
      <w:tr w:rsidR="00852629" w:rsidRPr="00302272" w14:paraId="24177A26" w14:textId="77777777" w:rsidTr="00852629">
        <w:trPr>
          <w:gridAfter w:val="2"/>
          <w:wAfter w:w="168" w:type="dxa"/>
          <w:trHeight w:val="630"/>
        </w:trPr>
        <w:tc>
          <w:tcPr>
            <w:tcW w:w="1144" w:type="dxa"/>
            <w:tcBorders>
              <w:top w:val="single" w:sz="4" w:space="0" w:color="auto"/>
              <w:left w:val="single" w:sz="4" w:space="0" w:color="1F497D" w:themeColor="text2"/>
              <w:bottom w:val="single" w:sz="4" w:space="0" w:color="1F497D" w:themeColor="text2"/>
              <w:right w:val="single" w:sz="4" w:space="0" w:color="1F497D" w:themeColor="text2"/>
            </w:tcBorders>
            <w:shd w:val="clear" w:color="auto" w:fill="auto"/>
            <w:noWrap/>
            <w:vAlign w:val="center"/>
          </w:tcPr>
          <w:p w14:paraId="4031BDE0" w14:textId="77777777" w:rsidR="00546F3D" w:rsidRPr="00302272" w:rsidRDefault="00546F3D" w:rsidP="00C721F0">
            <w:pPr>
              <w:jc w:val="center"/>
              <w:rPr>
                <w:rFonts w:eastAsia="Times New Roman" w:cs="Times New Roman"/>
                <w:color w:val="000000"/>
                <w:sz w:val="16"/>
                <w:szCs w:val="16"/>
              </w:rPr>
            </w:pPr>
            <w:r w:rsidRPr="00302272">
              <w:rPr>
                <w:rFonts w:eastAsia="Times New Roman" w:cs="Times New Roman"/>
                <w:color w:val="000000"/>
                <w:sz w:val="16"/>
                <w:szCs w:val="16"/>
              </w:rPr>
              <w:t>Interregional</w:t>
            </w:r>
          </w:p>
        </w:tc>
        <w:tc>
          <w:tcPr>
            <w:tcW w:w="1276" w:type="dxa"/>
            <w:tcBorders>
              <w:top w:val="single" w:sz="4" w:space="0" w:color="auto"/>
              <w:left w:val="single" w:sz="4" w:space="0" w:color="1F497D" w:themeColor="text2"/>
              <w:bottom w:val="single" w:sz="4" w:space="0" w:color="auto"/>
              <w:right w:val="single" w:sz="4" w:space="0" w:color="auto"/>
            </w:tcBorders>
            <w:shd w:val="clear" w:color="auto" w:fill="auto"/>
            <w:vAlign w:val="center"/>
          </w:tcPr>
          <w:p w14:paraId="4F4E126A" w14:textId="77777777" w:rsidR="00546F3D" w:rsidRPr="00302272" w:rsidRDefault="00546F3D" w:rsidP="00C07E82">
            <w:pPr>
              <w:jc w:val="center"/>
              <w:rPr>
                <w:rFonts w:eastAsia="Times New Roman" w:cs="Times New Roman"/>
                <w:bCs/>
                <w:color w:val="000000"/>
                <w:sz w:val="16"/>
                <w:szCs w:val="16"/>
              </w:rPr>
            </w:pPr>
            <w:r w:rsidRPr="00302272">
              <w:rPr>
                <w:rFonts w:eastAsia="Times New Roman" w:cs="Times New Roman"/>
                <w:bCs/>
                <w:color w:val="000000"/>
                <w:sz w:val="16"/>
                <w:szCs w:val="16"/>
              </w:rPr>
              <w:t>40027054-0</w:t>
            </w:r>
          </w:p>
        </w:tc>
        <w:tc>
          <w:tcPr>
            <w:tcW w:w="2037" w:type="dxa"/>
            <w:tcBorders>
              <w:top w:val="single" w:sz="4" w:space="0" w:color="auto"/>
              <w:left w:val="single" w:sz="4" w:space="0" w:color="1F497D" w:themeColor="text2"/>
              <w:bottom w:val="single" w:sz="4" w:space="0" w:color="auto"/>
              <w:right w:val="single" w:sz="4" w:space="0" w:color="auto"/>
            </w:tcBorders>
            <w:shd w:val="clear" w:color="auto" w:fill="auto"/>
            <w:vAlign w:val="center"/>
          </w:tcPr>
          <w:p w14:paraId="012556C3" w14:textId="77777777" w:rsidR="00546F3D" w:rsidRPr="00302272" w:rsidRDefault="00546F3D" w:rsidP="00C721F0">
            <w:pPr>
              <w:jc w:val="left"/>
              <w:rPr>
                <w:rFonts w:eastAsia="Times New Roman" w:cs="Times New Roman"/>
                <w:bCs/>
                <w:color w:val="000000"/>
                <w:sz w:val="16"/>
                <w:szCs w:val="16"/>
              </w:rPr>
            </w:pPr>
            <w:r w:rsidRPr="00302272">
              <w:rPr>
                <w:rFonts w:eastAsia="Times New Roman" w:cs="Times New Roman"/>
                <w:bCs/>
                <w:color w:val="000000"/>
                <w:sz w:val="16"/>
                <w:szCs w:val="16"/>
              </w:rPr>
              <w:t>CONSERVACION RED DE MEDICIÓN DE PARÁMETROS GLACIOLÓGICOS PLAN DE RECUPERACION</w:t>
            </w:r>
          </w:p>
        </w:tc>
        <w:tc>
          <w:tcPr>
            <w:tcW w:w="993" w:type="dxa"/>
            <w:tcBorders>
              <w:top w:val="single" w:sz="4" w:space="0" w:color="auto"/>
              <w:left w:val="single" w:sz="4" w:space="0" w:color="auto"/>
              <w:bottom w:val="single" w:sz="4" w:space="0" w:color="auto"/>
              <w:right w:val="single" w:sz="8" w:space="0" w:color="333333"/>
            </w:tcBorders>
            <w:shd w:val="clear" w:color="auto" w:fill="auto"/>
            <w:vAlign w:val="center"/>
          </w:tcPr>
          <w:p w14:paraId="107E19AF" w14:textId="77777777" w:rsidR="00546F3D" w:rsidRPr="00302272" w:rsidRDefault="00827BF8" w:rsidP="004A4D02">
            <w:pPr>
              <w:jc w:val="right"/>
              <w:rPr>
                <w:rFonts w:eastAsia="Times New Roman" w:cs="Times New Roman"/>
                <w:bCs/>
                <w:color w:val="000000"/>
                <w:sz w:val="16"/>
                <w:szCs w:val="16"/>
              </w:rPr>
            </w:pPr>
            <w:r w:rsidRPr="00302272">
              <w:rPr>
                <w:rFonts w:eastAsia="Times New Roman" w:cs="Times New Roman"/>
                <w:bCs/>
                <w:color w:val="000000"/>
                <w:sz w:val="16"/>
                <w:szCs w:val="16"/>
              </w:rPr>
              <w:t>547.038</w:t>
            </w:r>
          </w:p>
        </w:tc>
        <w:tc>
          <w:tcPr>
            <w:tcW w:w="1007" w:type="dxa"/>
            <w:tcBorders>
              <w:top w:val="single" w:sz="4" w:space="0" w:color="auto"/>
              <w:left w:val="single" w:sz="8" w:space="0" w:color="000000"/>
              <w:bottom w:val="single" w:sz="4" w:space="0" w:color="auto"/>
              <w:right w:val="single" w:sz="8" w:space="0" w:color="333333"/>
            </w:tcBorders>
            <w:shd w:val="clear" w:color="auto" w:fill="auto"/>
            <w:vAlign w:val="center"/>
          </w:tcPr>
          <w:p w14:paraId="50AC13CF" w14:textId="77777777" w:rsidR="00546F3D" w:rsidRPr="00302272" w:rsidRDefault="005D5ABC" w:rsidP="006966CC">
            <w:pPr>
              <w:jc w:val="right"/>
              <w:rPr>
                <w:rFonts w:eastAsia="Times New Roman" w:cs="Times New Roman"/>
                <w:bCs/>
                <w:color w:val="000000"/>
                <w:sz w:val="16"/>
                <w:szCs w:val="16"/>
              </w:rPr>
            </w:pPr>
            <w:r>
              <w:rPr>
                <w:rFonts w:eastAsia="Times New Roman" w:cs="Times New Roman"/>
                <w:bCs/>
                <w:color w:val="000000"/>
                <w:sz w:val="16"/>
                <w:szCs w:val="16"/>
              </w:rPr>
              <w:t>10,413</w:t>
            </w:r>
          </w:p>
        </w:tc>
        <w:tc>
          <w:tcPr>
            <w:tcW w:w="792" w:type="dxa"/>
            <w:tcBorders>
              <w:top w:val="single" w:sz="4" w:space="0" w:color="auto"/>
              <w:left w:val="single" w:sz="8" w:space="0" w:color="000000"/>
              <w:bottom w:val="single" w:sz="4" w:space="0" w:color="auto"/>
              <w:right w:val="single" w:sz="8" w:space="0" w:color="000000"/>
            </w:tcBorders>
            <w:vAlign w:val="center"/>
          </w:tcPr>
          <w:p w14:paraId="7480CB3E" w14:textId="77777777" w:rsidR="00546F3D" w:rsidRPr="00302272" w:rsidRDefault="006966CC" w:rsidP="00B768B4">
            <w:pPr>
              <w:jc w:val="right"/>
              <w:rPr>
                <w:rFonts w:eastAsia="Times New Roman" w:cs="Times New Roman"/>
                <w:bCs/>
                <w:color w:val="000000"/>
                <w:sz w:val="16"/>
                <w:szCs w:val="16"/>
              </w:rPr>
            </w:pPr>
            <w:r w:rsidRPr="00302272">
              <w:rPr>
                <w:rFonts w:eastAsia="Times New Roman" w:cs="Times New Roman"/>
                <w:bCs/>
                <w:color w:val="000000"/>
                <w:sz w:val="16"/>
                <w:szCs w:val="16"/>
              </w:rPr>
              <w:t>1,90</w:t>
            </w:r>
          </w:p>
        </w:tc>
        <w:tc>
          <w:tcPr>
            <w:tcW w:w="834" w:type="dxa"/>
            <w:tcBorders>
              <w:top w:val="single" w:sz="4" w:space="0" w:color="auto"/>
              <w:left w:val="single" w:sz="8" w:space="0" w:color="000000"/>
              <w:bottom w:val="single" w:sz="4" w:space="0" w:color="auto"/>
              <w:right w:val="single" w:sz="4" w:space="0" w:color="auto"/>
            </w:tcBorders>
            <w:shd w:val="clear" w:color="auto" w:fill="auto"/>
            <w:vAlign w:val="center"/>
          </w:tcPr>
          <w:p w14:paraId="0C02065C" w14:textId="77777777" w:rsidR="00546F3D" w:rsidRPr="00302272" w:rsidRDefault="00827BF8" w:rsidP="004A4D02">
            <w:pPr>
              <w:jc w:val="right"/>
              <w:rPr>
                <w:rFonts w:eastAsia="Times New Roman" w:cs="Times New Roman"/>
                <w:bCs/>
                <w:color w:val="000000"/>
                <w:sz w:val="16"/>
                <w:szCs w:val="16"/>
              </w:rPr>
            </w:pPr>
            <w:r w:rsidRPr="00302272">
              <w:rPr>
                <w:rFonts w:eastAsia="Times New Roman" w:cs="Times New Roman"/>
                <w:bCs/>
                <w:color w:val="000000"/>
                <w:sz w:val="16"/>
                <w:szCs w:val="16"/>
              </w:rPr>
              <w:t>477.171</w:t>
            </w:r>
          </w:p>
        </w:tc>
        <w:tc>
          <w:tcPr>
            <w:tcW w:w="613" w:type="dxa"/>
            <w:tcBorders>
              <w:top w:val="single" w:sz="4" w:space="0" w:color="auto"/>
              <w:left w:val="single" w:sz="4" w:space="0" w:color="auto"/>
              <w:bottom w:val="single" w:sz="4" w:space="0" w:color="auto"/>
              <w:right w:val="single" w:sz="4" w:space="0" w:color="1F497D" w:themeColor="text2"/>
            </w:tcBorders>
            <w:shd w:val="clear" w:color="auto" w:fill="auto"/>
            <w:vAlign w:val="center"/>
          </w:tcPr>
          <w:p w14:paraId="44BA9C36" w14:textId="77777777" w:rsidR="00546F3D" w:rsidRPr="00302272" w:rsidRDefault="006966CC" w:rsidP="004A4D02">
            <w:pPr>
              <w:jc w:val="right"/>
              <w:rPr>
                <w:rFonts w:eastAsia="Times New Roman" w:cs="Times New Roman"/>
                <w:bCs/>
                <w:color w:val="000000"/>
                <w:sz w:val="16"/>
                <w:szCs w:val="16"/>
              </w:rPr>
            </w:pPr>
            <w:r w:rsidRPr="00302272">
              <w:rPr>
                <w:rFonts w:eastAsia="Times New Roman" w:cs="Times New Roman"/>
                <w:bCs/>
                <w:color w:val="000000"/>
                <w:sz w:val="16"/>
                <w:szCs w:val="16"/>
              </w:rPr>
              <w:t>47,61</w:t>
            </w:r>
          </w:p>
        </w:tc>
        <w:tc>
          <w:tcPr>
            <w:tcW w:w="1015" w:type="dxa"/>
            <w:tcBorders>
              <w:top w:val="single" w:sz="4" w:space="0" w:color="auto"/>
              <w:left w:val="single" w:sz="4" w:space="0" w:color="1F497D" w:themeColor="text2"/>
              <w:bottom w:val="single" w:sz="4" w:space="0" w:color="1F497D" w:themeColor="text2"/>
              <w:right w:val="single" w:sz="4" w:space="0" w:color="1F497D" w:themeColor="text2"/>
            </w:tcBorders>
            <w:shd w:val="clear" w:color="auto" w:fill="auto"/>
            <w:noWrap/>
            <w:vAlign w:val="center"/>
          </w:tcPr>
          <w:p w14:paraId="4607A493" w14:textId="77777777" w:rsidR="00546F3D" w:rsidRPr="00302272" w:rsidRDefault="00546F3D" w:rsidP="00C721F0">
            <w:pPr>
              <w:rPr>
                <w:rFonts w:eastAsia="Times New Roman" w:cs="Times New Roman"/>
                <w:color w:val="000000"/>
                <w:sz w:val="16"/>
                <w:szCs w:val="16"/>
              </w:rPr>
            </w:pPr>
            <w:r w:rsidRPr="00302272">
              <w:rPr>
                <w:rFonts w:eastAsia="Times New Roman" w:cs="Times New Roman"/>
                <w:color w:val="000000"/>
                <w:sz w:val="16"/>
                <w:szCs w:val="16"/>
              </w:rPr>
              <w:t>Intercomunal</w:t>
            </w:r>
          </w:p>
        </w:tc>
        <w:tc>
          <w:tcPr>
            <w:tcW w:w="3161" w:type="dxa"/>
            <w:tcBorders>
              <w:top w:val="single" w:sz="4" w:space="0" w:color="auto"/>
              <w:left w:val="single" w:sz="4" w:space="0" w:color="1F497D" w:themeColor="text2"/>
              <w:bottom w:val="single" w:sz="4" w:space="0" w:color="1F497D" w:themeColor="text2"/>
              <w:right w:val="single" w:sz="4" w:space="0" w:color="1F497D" w:themeColor="text2"/>
            </w:tcBorders>
            <w:shd w:val="clear" w:color="auto" w:fill="auto"/>
            <w:noWrap/>
            <w:vAlign w:val="bottom"/>
          </w:tcPr>
          <w:p w14:paraId="2E4176E4" w14:textId="77777777" w:rsidR="00546F3D" w:rsidRPr="00302272" w:rsidRDefault="00546F3D" w:rsidP="00852629">
            <w:pPr>
              <w:rPr>
                <w:rFonts w:eastAsia="Times New Roman" w:cs="Times New Roman"/>
                <w:color w:val="000000"/>
                <w:sz w:val="16"/>
                <w:szCs w:val="16"/>
              </w:rPr>
            </w:pPr>
            <w:r w:rsidRPr="00302272">
              <w:rPr>
                <w:rFonts w:eastAsia="Times New Roman" w:cs="Times New Roman"/>
                <w:color w:val="000000"/>
                <w:sz w:val="16"/>
                <w:szCs w:val="16"/>
              </w:rPr>
              <w:t>Conocer el comportamiento de los glaciares de sus acumulaciones, desplazamientos y potencialidad del contenido en agua, permite estimar en mejor forma la disponibilidad del recurso hídrico, ya que estas fuentes de abastecimientos constituyen el único aporte al caudal base de los ríos en verano y otoño. Fondos solicitados para emergencia.</w:t>
            </w:r>
          </w:p>
        </w:tc>
        <w:tc>
          <w:tcPr>
            <w:tcW w:w="983" w:type="dxa"/>
            <w:tcBorders>
              <w:top w:val="single" w:sz="4" w:space="0" w:color="auto"/>
              <w:left w:val="single" w:sz="4" w:space="0" w:color="1F497D" w:themeColor="text2"/>
              <w:bottom w:val="single" w:sz="4" w:space="0" w:color="1F497D" w:themeColor="text2"/>
              <w:right w:val="single" w:sz="4" w:space="0" w:color="1F497D" w:themeColor="text2"/>
            </w:tcBorders>
            <w:shd w:val="clear" w:color="auto" w:fill="auto"/>
            <w:noWrap/>
            <w:vAlign w:val="center"/>
          </w:tcPr>
          <w:p w14:paraId="207ADA5A" w14:textId="77777777" w:rsidR="00546F3D" w:rsidRPr="00302272" w:rsidRDefault="00546F3D" w:rsidP="009136DF">
            <w:pPr>
              <w:jc w:val="center"/>
              <w:rPr>
                <w:rFonts w:eastAsia="Times New Roman" w:cs="Times New Roman"/>
                <w:color w:val="000000"/>
                <w:sz w:val="16"/>
                <w:szCs w:val="16"/>
              </w:rPr>
            </w:pPr>
            <w:r w:rsidRPr="00302272">
              <w:rPr>
                <w:rFonts w:eastAsia="Times New Roman" w:cs="Times New Roman"/>
                <w:color w:val="000000"/>
                <w:sz w:val="16"/>
                <w:szCs w:val="16"/>
              </w:rPr>
              <w:t>Propuesta Pública</w:t>
            </w:r>
          </w:p>
        </w:tc>
      </w:tr>
      <w:tr w:rsidR="00852629" w:rsidRPr="00302272" w14:paraId="25709020" w14:textId="77777777" w:rsidTr="00852629">
        <w:trPr>
          <w:gridAfter w:val="2"/>
          <w:wAfter w:w="168" w:type="dxa"/>
          <w:trHeight w:val="630"/>
        </w:trPr>
        <w:tc>
          <w:tcPr>
            <w:tcW w:w="114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tcPr>
          <w:p w14:paraId="33B5DA46" w14:textId="77777777" w:rsidR="00546F3D" w:rsidRPr="00302272" w:rsidRDefault="00546F3D" w:rsidP="00DB1AC9">
            <w:pPr>
              <w:jc w:val="center"/>
              <w:rPr>
                <w:rFonts w:eastAsia="Times New Roman" w:cs="Times New Roman"/>
                <w:color w:val="000000"/>
                <w:sz w:val="16"/>
                <w:szCs w:val="16"/>
              </w:rPr>
            </w:pPr>
            <w:r w:rsidRPr="00302272">
              <w:rPr>
                <w:rFonts w:eastAsia="Times New Roman" w:cs="Times New Roman"/>
                <w:color w:val="000000"/>
                <w:sz w:val="16"/>
                <w:szCs w:val="16"/>
              </w:rPr>
              <w:t>Interregional</w:t>
            </w:r>
          </w:p>
        </w:tc>
        <w:tc>
          <w:tcPr>
            <w:tcW w:w="1276" w:type="dxa"/>
            <w:tcBorders>
              <w:top w:val="single" w:sz="4" w:space="0" w:color="auto"/>
              <w:left w:val="single" w:sz="4" w:space="0" w:color="1F497D" w:themeColor="text2"/>
              <w:bottom w:val="single" w:sz="4" w:space="0" w:color="auto"/>
              <w:right w:val="single" w:sz="4" w:space="0" w:color="auto"/>
            </w:tcBorders>
            <w:shd w:val="clear" w:color="auto" w:fill="auto"/>
            <w:vAlign w:val="center"/>
          </w:tcPr>
          <w:p w14:paraId="62837A6E" w14:textId="77777777" w:rsidR="00546F3D" w:rsidRPr="00302272" w:rsidRDefault="00546F3D" w:rsidP="00C07E82">
            <w:pPr>
              <w:jc w:val="center"/>
              <w:rPr>
                <w:rFonts w:eastAsia="Times New Roman" w:cs="Times New Roman"/>
                <w:bCs/>
                <w:color w:val="000000"/>
                <w:sz w:val="16"/>
                <w:szCs w:val="16"/>
              </w:rPr>
            </w:pPr>
            <w:r w:rsidRPr="00302272">
              <w:rPr>
                <w:rFonts w:eastAsia="Times New Roman" w:cs="Times New Roman"/>
                <w:bCs/>
                <w:color w:val="000000"/>
                <w:sz w:val="16"/>
                <w:szCs w:val="16"/>
              </w:rPr>
              <w:t>40027055-0</w:t>
            </w:r>
          </w:p>
        </w:tc>
        <w:tc>
          <w:tcPr>
            <w:tcW w:w="2037" w:type="dxa"/>
            <w:tcBorders>
              <w:top w:val="single" w:sz="4" w:space="0" w:color="auto"/>
              <w:left w:val="single" w:sz="4" w:space="0" w:color="1F497D" w:themeColor="text2"/>
              <w:bottom w:val="single" w:sz="4" w:space="0" w:color="auto"/>
              <w:right w:val="single" w:sz="4" w:space="0" w:color="auto"/>
            </w:tcBorders>
            <w:shd w:val="clear" w:color="auto" w:fill="auto"/>
            <w:vAlign w:val="center"/>
          </w:tcPr>
          <w:p w14:paraId="68FCC758" w14:textId="77777777" w:rsidR="00546F3D" w:rsidRPr="00302272" w:rsidRDefault="00546F3D" w:rsidP="00DB1AC9">
            <w:pPr>
              <w:jc w:val="left"/>
              <w:rPr>
                <w:rFonts w:eastAsia="Times New Roman" w:cs="Times New Roman"/>
                <w:bCs/>
                <w:color w:val="000000"/>
                <w:sz w:val="16"/>
                <w:szCs w:val="16"/>
              </w:rPr>
            </w:pPr>
            <w:r w:rsidRPr="00302272">
              <w:rPr>
                <w:rFonts w:eastAsia="Times New Roman" w:cs="Times New Roman"/>
                <w:bCs/>
                <w:color w:val="000000"/>
                <w:sz w:val="16"/>
                <w:szCs w:val="16"/>
              </w:rPr>
              <w:t>CONSERVACION DE LA RED HIDROMETEOROLÓGICA PLAN DE RECUPERACION</w:t>
            </w:r>
          </w:p>
        </w:tc>
        <w:tc>
          <w:tcPr>
            <w:tcW w:w="993" w:type="dxa"/>
            <w:tcBorders>
              <w:top w:val="nil"/>
              <w:left w:val="single" w:sz="4" w:space="0" w:color="auto"/>
              <w:bottom w:val="single" w:sz="4" w:space="0" w:color="auto"/>
              <w:right w:val="single" w:sz="8" w:space="0" w:color="333333"/>
            </w:tcBorders>
            <w:shd w:val="clear" w:color="auto" w:fill="auto"/>
            <w:vAlign w:val="center"/>
          </w:tcPr>
          <w:p w14:paraId="44785EB3" w14:textId="77777777" w:rsidR="00546F3D" w:rsidRPr="00302272" w:rsidRDefault="00827BF8" w:rsidP="004A4D02">
            <w:pPr>
              <w:jc w:val="right"/>
              <w:rPr>
                <w:rFonts w:eastAsia="Times New Roman" w:cs="Times New Roman"/>
                <w:bCs/>
                <w:color w:val="000000"/>
                <w:sz w:val="16"/>
                <w:szCs w:val="16"/>
              </w:rPr>
            </w:pPr>
            <w:r w:rsidRPr="00302272">
              <w:rPr>
                <w:rFonts w:eastAsia="Times New Roman" w:cs="Times New Roman"/>
                <w:bCs/>
                <w:color w:val="000000"/>
                <w:sz w:val="16"/>
                <w:szCs w:val="16"/>
              </w:rPr>
              <w:t>378.938</w:t>
            </w:r>
          </w:p>
        </w:tc>
        <w:tc>
          <w:tcPr>
            <w:tcW w:w="1007" w:type="dxa"/>
            <w:tcBorders>
              <w:top w:val="nil"/>
              <w:left w:val="single" w:sz="8" w:space="0" w:color="000000"/>
              <w:bottom w:val="single" w:sz="4" w:space="0" w:color="auto"/>
              <w:right w:val="single" w:sz="8" w:space="0" w:color="333333"/>
            </w:tcBorders>
            <w:shd w:val="clear" w:color="auto" w:fill="auto"/>
            <w:vAlign w:val="center"/>
          </w:tcPr>
          <w:p w14:paraId="58D5C9CD" w14:textId="77777777" w:rsidR="00546F3D" w:rsidRPr="00302272" w:rsidRDefault="005D5ABC" w:rsidP="004A4D02">
            <w:pPr>
              <w:jc w:val="right"/>
              <w:rPr>
                <w:rFonts w:eastAsia="Times New Roman" w:cs="Times New Roman"/>
                <w:bCs/>
                <w:color w:val="000000"/>
                <w:sz w:val="16"/>
                <w:szCs w:val="16"/>
              </w:rPr>
            </w:pPr>
            <w:r>
              <w:rPr>
                <w:rFonts w:eastAsia="Times New Roman" w:cs="Times New Roman"/>
                <w:bCs/>
                <w:color w:val="000000"/>
                <w:sz w:val="16"/>
                <w:szCs w:val="16"/>
              </w:rPr>
              <w:t>238,849</w:t>
            </w:r>
          </w:p>
        </w:tc>
        <w:tc>
          <w:tcPr>
            <w:tcW w:w="792" w:type="dxa"/>
            <w:tcBorders>
              <w:top w:val="single" w:sz="4" w:space="0" w:color="auto"/>
              <w:left w:val="single" w:sz="8" w:space="0" w:color="000000"/>
              <w:bottom w:val="single" w:sz="4" w:space="0" w:color="auto"/>
              <w:right w:val="single" w:sz="8" w:space="0" w:color="000000"/>
            </w:tcBorders>
            <w:vAlign w:val="center"/>
          </w:tcPr>
          <w:p w14:paraId="1CAB8FF9" w14:textId="77777777" w:rsidR="00546F3D" w:rsidRPr="00302272" w:rsidRDefault="005D5ABC" w:rsidP="00B768B4">
            <w:pPr>
              <w:jc w:val="right"/>
              <w:rPr>
                <w:rFonts w:eastAsia="Times New Roman" w:cs="Times New Roman"/>
                <w:bCs/>
                <w:color w:val="000000"/>
                <w:sz w:val="16"/>
                <w:szCs w:val="16"/>
              </w:rPr>
            </w:pPr>
            <w:r>
              <w:rPr>
                <w:rFonts w:eastAsia="Times New Roman" w:cs="Times New Roman"/>
                <w:bCs/>
                <w:color w:val="000000"/>
                <w:sz w:val="16"/>
                <w:szCs w:val="16"/>
              </w:rPr>
              <w:t>63,03</w:t>
            </w:r>
          </w:p>
        </w:tc>
        <w:tc>
          <w:tcPr>
            <w:tcW w:w="834" w:type="dxa"/>
            <w:tcBorders>
              <w:top w:val="nil"/>
              <w:left w:val="single" w:sz="8" w:space="0" w:color="000000"/>
              <w:bottom w:val="single" w:sz="4" w:space="0" w:color="auto"/>
              <w:right w:val="single" w:sz="4" w:space="0" w:color="auto"/>
            </w:tcBorders>
            <w:shd w:val="clear" w:color="auto" w:fill="auto"/>
            <w:vAlign w:val="center"/>
          </w:tcPr>
          <w:p w14:paraId="7CBEF668" w14:textId="77777777" w:rsidR="00546F3D" w:rsidRPr="00302272" w:rsidRDefault="00827BF8" w:rsidP="004A4D02">
            <w:pPr>
              <w:jc w:val="right"/>
              <w:rPr>
                <w:rFonts w:eastAsia="Times New Roman" w:cs="Times New Roman"/>
                <w:bCs/>
                <w:color w:val="000000"/>
                <w:sz w:val="16"/>
                <w:szCs w:val="16"/>
              </w:rPr>
            </w:pPr>
            <w:r w:rsidRPr="00302272">
              <w:rPr>
                <w:rFonts w:eastAsia="Times New Roman" w:cs="Times New Roman"/>
                <w:bCs/>
                <w:color w:val="000000"/>
                <w:sz w:val="16"/>
                <w:szCs w:val="16"/>
              </w:rPr>
              <w:t>485.646</w:t>
            </w:r>
          </w:p>
        </w:tc>
        <w:tc>
          <w:tcPr>
            <w:tcW w:w="613" w:type="dxa"/>
            <w:tcBorders>
              <w:top w:val="single" w:sz="4" w:space="0" w:color="auto"/>
              <w:left w:val="single" w:sz="4" w:space="0" w:color="auto"/>
              <w:bottom w:val="single" w:sz="4" w:space="0" w:color="auto"/>
              <w:right w:val="single" w:sz="4" w:space="0" w:color="1F497D" w:themeColor="text2"/>
            </w:tcBorders>
            <w:shd w:val="clear" w:color="auto" w:fill="auto"/>
            <w:vAlign w:val="center"/>
          </w:tcPr>
          <w:p w14:paraId="44FFE167" w14:textId="77777777" w:rsidR="00546F3D" w:rsidRPr="00302272" w:rsidRDefault="005D5ABC" w:rsidP="00827BF8">
            <w:pPr>
              <w:jc w:val="right"/>
              <w:rPr>
                <w:rFonts w:eastAsia="Times New Roman" w:cs="Times New Roman"/>
                <w:bCs/>
                <w:color w:val="000000"/>
                <w:sz w:val="16"/>
                <w:szCs w:val="16"/>
              </w:rPr>
            </w:pPr>
            <w:r>
              <w:rPr>
                <w:rFonts w:eastAsia="Times New Roman" w:cs="Times New Roman"/>
                <w:bCs/>
                <w:color w:val="000000"/>
                <w:sz w:val="16"/>
                <w:szCs w:val="16"/>
              </w:rPr>
              <w:t>83,80</w:t>
            </w:r>
          </w:p>
        </w:tc>
        <w:tc>
          <w:tcPr>
            <w:tcW w:w="101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tcPr>
          <w:p w14:paraId="2776FC5E" w14:textId="77777777" w:rsidR="00546F3D" w:rsidRPr="00302272" w:rsidRDefault="00546F3D" w:rsidP="004A4D02">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316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tcPr>
          <w:p w14:paraId="1ABC74B9" w14:textId="77777777" w:rsidR="00546F3D" w:rsidRPr="00302272" w:rsidRDefault="00546F3D" w:rsidP="001B5A05">
            <w:pPr>
              <w:rPr>
                <w:rFonts w:eastAsia="Times New Roman" w:cs="Times New Roman"/>
                <w:color w:val="000000"/>
                <w:sz w:val="16"/>
                <w:szCs w:val="16"/>
              </w:rPr>
            </w:pPr>
            <w:r w:rsidRPr="00302272">
              <w:rPr>
                <w:rFonts w:eastAsia="Times New Roman" w:cs="Times New Roman"/>
                <w:color w:val="000000"/>
                <w:sz w:val="16"/>
                <w:szCs w:val="16"/>
              </w:rPr>
              <w:t>La medici</w:t>
            </w:r>
            <w:r w:rsidRPr="00302272">
              <w:rPr>
                <w:rFonts w:eastAsia="Times New Roman" w:cs="Times New Roman" w:hint="eastAsia"/>
                <w:color w:val="000000"/>
                <w:sz w:val="16"/>
                <w:szCs w:val="16"/>
              </w:rPr>
              <w:t>ó</w:t>
            </w:r>
            <w:r w:rsidRPr="00302272">
              <w:rPr>
                <w:rFonts w:eastAsia="Times New Roman" w:cs="Times New Roman"/>
                <w:color w:val="000000"/>
                <w:sz w:val="16"/>
                <w:szCs w:val="16"/>
              </w:rPr>
              <w:t>n de las distintas variables meteorol</w:t>
            </w:r>
            <w:r w:rsidRPr="00302272">
              <w:rPr>
                <w:rFonts w:eastAsia="Times New Roman" w:cs="Times New Roman" w:hint="eastAsia"/>
                <w:color w:val="000000"/>
                <w:sz w:val="16"/>
                <w:szCs w:val="16"/>
              </w:rPr>
              <w:t>ó</w:t>
            </w:r>
            <w:r w:rsidRPr="00302272">
              <w:rPr>
                <w:rFonts w:eastAsia="Times New Roman" w:cs="Times New Roman"/>
                <w:color w:val="000000"/>
                <w:sz w:val="16"/>
                <w:szCs w:val="16"/>
              </w:rPr>
              <w:t>gicas es fundamental para estudios hidrol</w:t>
            </w:r>
            <w:r w:rsidRPr="00302272">
              <w:rPr>
                <w:rFonts w:eastAsia="Times New Roman" w:cs="Times New Roman" w:hint="eastAsia"/>
                <w:color w:val="000000"/>
                <w:sz w:val="16"/>
                <w:szCs w:val="16"/>
              </w:rPr>
              <w:t>ó</w:t>
            </w:r>
            <w:r w:rsidRPr="00302272">
              <w:rPr>
                <w:rFonts w:eastAsia="Times New Roman" w:cs="Times New Roman"/>
                <w:color w:val="000000"/>
                <w:sz w:val="16"/>
                <w:szCs w:val="16"/>
              </w:rPr>
              <w:t>gicos de todo tipo y es una informaci</w:t>
            </w:r>
            <w:r w:rsidRPr="00302272">
              <w:rPr>
                <w:rFonts w:eastAsia="Times New Roman" w:cs="Times New Roman" w:hint="eastAsia"/>
                <w:color w:val="000000"/>
                <w:sz w:val="16"/>
                <w:szCs w:val="16"/>
              </w:rPr>
              <w:t>ó</w:t>
            </w:r>
            <w:r w:rsidRPr="00302272">
              <w:rPr>
                <w:rFonts w:eastAsia="Times New Roman" w:cs="Times New Roman"/>
                <w:color w:val="000000"/>
                <w:sz w:val="16"/>
                <w:szCs w:val="16"/>
              </w:rPr>
              <w:t>n pr</w:t>
            </w:r>
            <w:r w:rsidRPr="00302272">
              <w:rPr>
                <w:rFonts w:eastAsia="Times New Roman" w:cs="Times New Roman" w:hint="eastAsia"/>
                <w:color w:val="000000"/>
                <w:sz w:val="16"/>
                <w:szCs w:val="16"/>
              </w:rPr>
              <w:t>á</w:t>
            </w:r>
            <w:r w:rsidRPr="00302272">
              <w:rPr>
                <w:rFonts w:eastAsia="Times New Roman" w:cs="Times New Roman"/>
                <w:color w:val="000000"/>
                <w:sz w:val="16"/>
                <w:szCs w:val="16"/>
              </w:rPr>
              <w:t>cticamente obligatoria para la evaluaci</w:t>
            </w:r>
            <w:r w:rsidRPr="00302272">
              <w:rPr>
                <w:rFonts w:eastAsia="Times New Roman" w:cs="Times New Roman" w:hint="eastAsia"/>
                <w:color w:val="000000"/>
                <w:sz w:val="16"/>
                <w:szCs w:val="16"/>
              </w:rPr>
              <w:t>ó</w:t>
            </w:r>
            <w:r w:rsidRPr="00302272">
              <w:rPr>
                <w:rFonts w:eastAsia="Times New Roman" w:cs="Times New Roman"/>
                <w:color w:val="000000"/>
                <w:sz w:val="16"/>
                <w:szCs w:val="16"/>
              </w:rPr>
              <w:t>n de los recursos h</w:t>
            </w:r>
            <w:r w:rsidRPr="00302272">
              <w:rPr>
                <w:rFonts w:eastAsia="Times New Roman" w:cs="Times New Roman" w:hint="eastAsia"/>
                <w:color w:val="000000"/>
                <w:sz w:val="16"/>
                <w:szCs w:val="16"/>
              </w:rPr>
              <w:t>í</w:t>
            </w:r>
            <w:r w:rsidRPr="00302272">
              <w:rPr>
                <w:rFonts w:eastAsia="Times New Roman" w:cs="Times New Roman"/>
                <w:color w:val="000000"/>
                <w:sz w:val="16"/>
                <w:szCs w:val="16"/>
              </w:rPr>
              <w:t>dricos. Fondos solicitados para emergencia</w:t>
            </w:r>
          </w:p>
        </w:tc>
        <w:tc>
          <w:tcPr>
            <w:tcW w:w="98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tcPr>
          <w:p w14:paraId="4AD69720" w14:textId="77777777" w:rsidR="00546F3D" w:rsidRPr="00302272" w:rsidRDefault="00546F3D" w:rsidP="00DB1AC9">
            <w:pPr>
              <w:jc w:val="center"/>
              <w:rPr>
                <w:rFonts w:eastAsia="Times New Roman" w:cs="Times New Roman"/>
                <w:color w:val="000000"/>
                <w:sz w:val="16"/>
                <w:szCs w:val="16"/>
              </w:rPr>
            </w:pPr>
            <w:r w:rsidRPr="00302272">
              <w:rPr>
                <w:rFonts w:eastAsia="Times New Roman" w:cs="Times New Roman"/>
                <w:color w:val="000000"/>
                <w:sz w:val="16"/>
                <w:szCs w:val="16"/>
              </w:rPr>
              <w:t>Trato Directo</w:t>
            </w:r>
          </w:p>
        </w:tc>
      </w:tr>
      <w:tr w:rsidR="00852629" w:rsidRPr="00302272" w14:paraId="2019EFBD" w14:textId="77777777" w:rsidTr="00852629">
        <w:trPr>
          <w:gridAfter w:val="2"/>
          <w:wAfter w:w="168" w:type="dxa"/>
          <w:trHeight w:val="630"/>
        </w:trPr>
        <w:tc>
          <w:tcPr>
            <w:tcW w:w="114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tcPr>
          <w:p w14:paraId="6A55EBDF" w14:textId="77777777" w:rsidR="00546F3D" w:rsidRPr="00302272" w:rsidRDefault="00546F3D" w:rsidP="00713274">
            <w:pPr>
              <w:jc w:val="center"/>
              <w:rPr>
                <w:rFonts w:eastAsia="Times New Roman" w:cs="Times New Roman"/>
                <w:color w:val="000000"/>
                <w:sz w:val="16"/>
                <w:szCs w:val="16"/>
              </w:rPr>
            </w:pPr>
            <w:r w:rsidRPr="00302272">
              <w:rPr>
                <w:rFonts w:eastAsia="Times New Roman" w:cs="Times New Roman"/>
                <w:color w:val="000000"/>
                <w:sz w:val="16"/>
                <w:szCs w:val="16"/>
              </w:rPr>
              <w:t>Interregional</w:t>
            </w:r>
          </w:p>
        </w:tc>
        <w:tc>
          <w:tcPr>
            <w:tcW w:w="1276" w:type="dxa"/>
            <w:tcBorders>
              <w:top w:val="single" w:sz="4" w:space="0" w:color="auto"/>
              <w:left w:val="single" w:sz="4" w:space="0" w:color="1F497D" w:themeColor="text2"/>
              <w:bottom w:val="single" w:sz="4" w:space="0" w:color="auto"/>
              <w:right w:val="single" w:sz="4" w:space="0" w:color="auto"/>
            </w:tcBorders>
            <w:shd w:val="clear" w:color="auto" w:fill="auto"/>
            <w:vAlign w:val="center"/>
          </w:tcPr>
          <w:p w14:paraId="7D46B874" w14:textId="77777777" w:rsidR="00546F3D" w:rsidRPr="00302272" w:rsidRDefault="00546F3D" w:rsidP="00C07E82">
            <w:pPr>
              <w:jc w:val="center"/>
              <w:rPr>
                <w:rFonts w:eastAsia="Times New Roman" w:cs="Times New Roman"/>
                <w:bCs/>
                <w:color w:val="000000"/>
                <w:sz w:val="16"/>
                <w:szCs w:val="16"/>
              </w:rPr>
            </w:pPr>
            <w:r w:rsidRPr="00302272">
              <w:rPr>
                <w:rFonts w:eastAsia="Times New Roman" w:cs="Times New Roman"/>
                <w:bCs/>
                <w:color w:val="000000"/>
                <w:sz w:val="16"/>
                <w:szCs w:val="16"/>
              </w:rPr>
              <w:t>40027056-0</w:t>
            </w:r>
          </w:p>
        </w:tc>
        <w:tc>
          <w:tcPr>
            <w:tcW w:w="2037" w:type="dxa"/>
            <w:tcBorders>
              <w:top w:val="single" w:sz="4" w:space="0" w:color="auto"/>
              <w:left w:val="single" w:sz="4" w:space="0" w:color="1F497D" w:themeColor="text2"/>
              <w:bottom w:val="single" w:sz="4" w:space="0" w:color="auto"/>
              <w:right w:val="single" w:sz="4" w:space="0" w:color="auto"/>
            </w:tcBorders>
            <w:shd w:val="clear" w:color="auto" w:fill="auto"/>
            <w:vAlign w:val="center"/>
          </w:tcPr>
          <w:p w14:paraId="1D1F304E" w14:textId="77777777" w:rsidR="00546F3D" w:rsidRPr="00302272" w:rsidRDefault="00546F3D" w:rsidP="00BC1CFD">
            <w:pPr>
              <w:jc w:val="left"/>
              <w:rPr>
                <w:rFonts w:eastAsia="Times New Roman" w:cs="Times New Roman"/>
                <w:bCs/>
                <w:color w:val="000000"/>
                <w:sz w:val="16"/>
                <w:szCs w:val="16"/>
              </w:rPr>
            </w:pPr>
            <w:r w:rsidRPr="00302272">
              <w:rPr>
                <w:rFonts w:eastAsia="Times New Roman" w:cs="Times New Roman"/>
                <w:bCs/>
                <w:color w:val="000000"/>
                <w:sz w:val="16"/>
                <w:szCs w:val="16"/>
              </w:rPr>
              <w:t>CONSERVACION RED DE LAGOS NACIONAL PLAN DE RECUPERACION</w:t>
            </w:r>
          </w:p>
        </w:tc>
        <w:tc>
          <w:tcPr>
            <w:tcW w:w="993" w:type="dxa"/>
            <w:tcBorders>
              <w:top w:val="nil"/>
              <w:left w:val="single" w:sz="4" w:space="0" w:color="auto"/>
              <w:bottom w:val="single" w:sz="4" w:space="0" w:color="auto"/>
              <w:right w:val="single" w:sz="8" w:space="0" w:color="333333"/>
            </w:tcBorders>
            <w:shd w:val="clear" w:color="auto" w:fill="auto"/>
            <w:vAlign w:val="center"/>
          </w:tcPr>
          <w:p w14:paraId="508CE50B" w14:textId="77777777" w:rsidR="00546F3D" w:rsidRPr="00302272" w:rsidRDefault="00827BF8" w:rsidP="004A4D02">
            <w:pPr>
              <w:jc w:val="right"/>
              <w:rPr>
                <w:rFonts w:eastAsia="Times New Roman" w:cs="Times New Roman"/>
                <w:bCs/>
                <w:color w:val="000000"/>
                <w:sz w:val="16"/>
                <w:szCs w:val="16"/>
              </w:rPr>
            </w:pPr>
            <w:r w:rsidRPr="00302272">
              <w:rPr>
                <w:rFonts w:eastAsia="Times New Roman" w:cs="Times New Roman"/>
                <w:bCs/>
                <w:color w:val="000000"/>
                <w:sz w:val="16"/>
                <w:szCs w:val="16"/>
              </w:rPr>
              <w:t>286.110</w:t>
            </w:r>
          </w:p>
        </w:tc>
        <w:tc>
          <w:tcPr>
            <w:tcW w:w="1007" w:type="dxa"/>
            <w:tcBorders>
              <w:top w:val="nil"/>
              <w:left w:val="single" w:sz="8" w:space="0" w:color="000000"/>
              <w:bottom w:val="single" w:sz="4" w:space="0" w:color="auto"/>
              <w:right w:val="single" w:sz="8" w:space="0" w:color="333333"/>
            </w:tcBorders>
            <w:shd w:val="clear" w:color="auto" w:fill="auto"/>
            <w:vAlign w:val="center"/>
          </w:tcPr>
          <w:p w14:paraId="483BC67D" w14:textId="77777777" w:rsidR="00546F3D" w:rsidRPr="00302272" w:rsidRDefault="005D5ABC" w:rsidP="008507FB">
            <w:pPr>
              <w:jc w:val="right"/>
              <w:rPr>
                <w:rFonts w:eastAsia="Times New Roman" w:cs="Times New Roman"/>
                <w:bCs/>
                <w:color w:val="000000"/>
                <w:sz w:val="16"/>
                <w:szCs w:val="16"/>
              </w:rPr>
            </w:pPr>
            <w:r>
              <w:rPr>
                <w:rFonts w:eastAsia="Times New Roman" w:cs="Times New Roman"/>
                <w:bCs/>
                <w:color w:val="000000"/>
                <w:sz w:val="16"/>
                <w:szCs w:val="16"/>
              </w:rPr>
              <w:t>177,702</w:t>
            </w:r>
          </w:p>
        </w:tc>
        <w:tc>
          <w:tcPr>
            <w:tcW w:w="792" w:type="dxa"/>
            <w:tcBorders>
              <w:top w:val="single" w:sz="4" w:space="0" w:color="auto"/>
              <w:left w:val="single" w:sz="8" w:space="0" w:color="000000"/>
              <w:bottom w:val="single" w:sz="4" w:space="0" w:color="auto"/>
              <w:right w:val="single" w:sz="8" w:space="0" w:color="000000"/>
            </w:tcBorders>
            <w:vAlign w:val="center"/>
          </w:tcPr>
          <w:p w14:paraId="383A8E0A" w14:textId="77777777" w:rsidR="00546F3D" w:rsidRPr="00302272" w:rsidRDefault="005D5ABC" w:rsidP="00B768B4">
            <w:pPr>
              <w:jc w:val="right"/>
              <w:rPr>
                <w:rFonts w:eastAsia="Times New Roman" w:cs="Times New Roman"/>
                <w:bCs/>
                <w:color w:val="000000"/>
                <w:sz w:val="16"/>
                <w:szCs w:val="16"/>
              </w:rPr>
            </w:pPr>
            <w:r>
              <w:rPr>
                <w:rFonts w:eastAsia="Times New Roman" w:cs="Times New Roman"/>
                <w:bCs/>
                <w:color w:val="000000"/>
                <w:sz w:val="16"/>
                <w:szCs w:val="16"/>
              </w:rPr>
              <w:t>62,11</w:t>
            </w:r>
          </w:p>
        </w:tc>
        <w:tc>
          <w:tcPr>
            <w:tcW w:w="834" w:type="dxa"/>
            <w:tcBorders>
              <w:top w:val="nil"/>
              <w:left w:val="single" w:sz="8" w:space="0" w:color="000000"/>
              <w:bottom w:val="single" w:sz="4" w:space="0" w:color="auto"/>
              <w:right w:val="single" w:sz="4" w:space="0" w:color="auto"/>
            </w:tcBorders>
            <w:shd w:val="clear" w:color="auto" w:fill="auto"/>
            <w:vAlign w:val="center"/>
          </w:tcPr>
          <w:p w14:paraId="3967ED4D" w14:textId="77777777" w:rsidR="00546F3D" w:rsidRPr="00302272" w:rsidRDefault="00546F3D" w:rsidP="004A4D02">
            <w:pPr>
              <w:jc w:val="right"/>
              <w:rPr>
                <w:rFonts w:eastAsia="Times New Roman" w:cs="Times New Roman"/>
                <w:bCs/>
                <w:color w:val="000000"/>
                <w:sz w:val="16"/>
                <w:szCs w:val="16"/>
              </w:rPr>
            </w:pPr>
            <w:r w:rsidRPr="00302272">
              <w:rPr>
                <w:rFonts w:eastAsia="Times New Roman" w:cs="Times New Roman"/>
                <w:bCs/>
                <w:color w:val="000000"/>
                <w:sz w:val="16"/>
                <w:szCs w:val="16"/>
              </w:rPr>
              <w:t>0</w:t>
            </w:r>
          </w:p>
        </w:tc>
        <w:tc>
          <w:tcPr>
            <w:tcW w:w="613" w:type="dxa"/>
            <w:tcBorders>
              <w:top w:val="single" w:sz="4" w:space="0" w:color="auto"/>
              <w:left w:val="single" w:sz="4" w:space="0" w:color="auto"/>
              <w:bottom w:val="single" w:sz="4" w:space="0" w:color="auto"/>
              <w:right w:val="single" w:sz="4" w:space="0" w:color="1F497D" w:themeColor="text2"/>
            </w:tcBorders>
            <w:shd w:val="clear" w:color="auto" w:fill="auto"/>
            <w:vAlign w:val="center"/>
          </w:tcPr>
          <w:p w14:paraId="63076A61" w14:textId="77777777" w:rsidR="00546F3D" w:rsidRPr="00302272" w:rsidRDefault="005D5ABC" w:rsidP="004A4D02">
            <w:pPr>
              <w:jc w:val="right"/>
              <w:rPr>
                <w:rFonts w:eastAsia="Times New Roman" w:cs="Times New Roman"/>
                <w:bCs/>
                <w:color w:val="000000"/>
                <w:sz w:val="16"/>
                <w:szCs w:val="16"/>
              </w:rPr>
            </w:pPr>
            <w:r>
              <w:rPr>
                <w:rFonts w:eastAsia="Times New Roman" w:cs="Times New Roman"/>
                <w:bCs/>
                <w:color w:val="000000"/>
                <w:sz w:val="16"/>
                <w:szCs w:val="16"/>
              </w:rPr>
              <w:t>62,11</w:t>
            </w:r>
          </w:p>
        </w:tc>
        <w:tc>
          <w:tcPr>
            <w:tcW w:w="101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tcPr>
          <w:p w14:paraId="2E88E90D" w14:textId="77777777" w:rsidR="00546F3D" w:rsidRPr="00302272" w:rsidRDefault="00546F3D" w:rsidP="004A4D02">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316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tcPr>
          <w:p w14:paraId="55615B15" w14:textId="77777777" w:rsidR="00546F3D" w:rsidRPr="00302272" w:rsidRDefault="00546F3D" w:rsidP="00852629">
            <w:pPr>
              <w:rPr>
                <w:rFonts w:eastAsia="Times New Roman" w:cs="Times New Roman"/>
                <w:color w:val="000000"/>
                <w:sz w:val="16"/>
                <w:szCs w:val="16"/>
              </w:rPr>
            </w:pPr>
            <w:r w:rsidRPr="00302272">
              <w:rPr>
                <w:rFonts w:eastAsia="Times New Roman" w:cs="Times New Roman"/>
                <w:color w:val="000000"/>
                <w:sz w:val="16"/>
                <w:szCs w:val="16"/>
              </w:rPr>
              <w:t>La DGA debe conservar y proteger los recursos h</w:t>
            </w:r>
            <w:r w:rsidRPr="00302272">
              <w:rPr>
                <w:rFonts w:eastAsia="Times New Roman" w:cs="Times New Roman" w:hint="eastAsia"/>
                <w:color w:val="000000"/>
                <w:sz w:val="16"/>
                <w:szCs w:val="16"/>
              </w:rPr>
              <w:t>í</w:t>
            </w:r>
            <w:r w:rsidRPr="00302272">
              <w:rPr>
                <w:rFonts w:eastAsia="Times New Roman" w:cs="Times New Roman"/>
                <w:color w:val="000000"/>
                <w:sz w:val="16"/>
                <w:szCs w:val="16"/>
              </w:rPr>
              <w:t>dricos de su competencia, entre ellos los lagos. con este fin debe ser conservada la red de lagos nacional. Fondos solicitados para emergencia</w:t>
            </w:r>
          </w:p>
        </w:tc>
        <w:tc>
          <w:tcPr>
            <w:tcW w:w="98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tcPr>
          <w:p w14:paraId="12F019C9" w14:textId="77777777" w:rsidR="00546F3D" w:rsidRPr="00302272" w:rsidRDefault="00546F3D" w:rsidP="00BC1CFD">
            <w:pPr>
              <w:jc w:val="center"/>
              <w:rPr>
                <w:rFonts w:eastAsia="Times New Roman" w:cs="Times New Roman"/>
                <w:color w:val="000000"/>
                <w:sz w:val="16"/>
                <w:szCs w:val="16"/>
              </w:rPr>
            </w:pPr>
            <w:r w:rsidRPr="00302272">
              <w:rPr>
                <w:rFonts w:eastAsia="Times New Roman" w:cs="Times New Roman"/>
                <w:color w:val="000000"/>
                <w:sz w:val="16"/>
                <w:szCs w:val="16"/>
              </w:rPr>
              <w:t>Trato Directo</w:t>
            </w:r>
          </w:p>
        </w:tc>
      </w:tr>
      <w:tr w:rsidR="00852629" w:rsidRPr="00302272" w14:paraId="00A893F8" w14:textId="77777777" w:rsidTr="00852629">
        <w:trPr>
          <w:gridAfter w:val="2"/>
          <w:wAfter w:w="168" w:type="dxa"/>
          <w:trHeight w:val="630"/>
        </w:trPr>
        <w:tc>
          <w:tcPr>
            <w:tcW w:w="114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tcPr>
          <w:p w14:paraId="1E0EF696" w14:textId="77777777" w:rsidR="00546F3D" w:rsidRPr="00302272" w:rsidRDefault="00546F3D" w:rsidP="00BC1CFD">
            <w:pPr>
              <w:jc w:val="center"/>
              <w:rPr>
                <w:rFonts w:eastAsia="Times New Roman" w:cs="Times New Roman"/>
                <w:color w:val="000000"/>
                <w:sz w:val="16"/>
                <w:szCs w:val="16"/>
              </w:rPr>
            </w:pPr>
            <w:r w:rsidRPr="00302272">
              <w:rPr>
                <w:rFonts w:eastAsia="Times New Roman" w:cs="Times New Roman"/>
                <w:color w:val="000000"/>
                <w:sz w:val="16"/>
                <w:szCs w:val="16"/>
              </w:rPr>
              <w:t>Interregional</w:t>
            </w:r>
          </w:p>
        </w:tc>
        <w:tc>
          <w:tcPr>
            <w:tcW w:w="1276" w:type="dxa"/>
            <w:tcBorders>
              <w:top w:val="single" w:sz="4" w:space="0" w:color="auto"/>
              <w:left w:val="single" w:sz="4" w:space="0" w:color="1F497D" w:themeColor="text2"/>
              <w:bottom w:val="single" w:sz="4" w:space="0" w:color="auto"/>
              <w:right w:val="single" w:sz="4" w:space="0" w:color="auto"/>
            </w:tcBorders>
            <w:shd w:val="clear" w:color="auto" w:fill="auto"/>
            <w:vAlign w:val="center"/>
          </w:tcPr>
          <w:p w14:paraId="3F169290" w14:textId="77777777" w:rsidR="00546F3D" w:rsidRPr="00302272" w:rsidRDefault="00546F3D" w:rsidP="00C07E82">
            <w:pPr>
              <w:jc w:val="center"/>
              <w:rPr>
                <w:rFonts w:eastAsia="Times New Roman" w:cs="Times New Roman"/>
                <w:bCs/>
                <w:color w:val="000000"/>
                <w:sz w:val="16"/>
                <w:szCs w:val="16"/>
              </w:rPr>
            </w:pPr>
            <w:r w:rsidRPr="00302272">
              <w:rPr>
                <w:rFonts w:eastAsia="Times New Roman" w:cs="Times New Roman"/>
                <w:bCs/>
                <w:color w:val="000000"/>
                <w:sz w:val="16"/>
                <w:szCs w:val="16"/>
              </w:rPr>
              <w:t>40027057-0</w:t>
            </w:r>
          </w:p>
        </w:tc>
        <w:tc>
          <w:tcPr>
            <w:tcW w:w="2037" w:type="dxa"/>
            <w:tcBorders>
              <w:top w:val="single" w:sz="4" w:space="0" w:color="auto"/>
              <w:left w:val="single" w:sz="4" w:space="0" w:color="1F497D" w:themeColor="text2"/>
              <w:bottom w:val="single" w:sz="4" w:space="0" w:color="auto"/>
              <w:right w:val="single" w:sz="4" w:space="0" w:color="auto"/>
            </w:tcBorders>
            <w:shd w:val="clear" w:color="auto" w:fill="auto"/>
            <w:vAlign w:val="center"/>
          </w:tcPr>
          <w:p w14:paraId="60016F62" w14:textId="77777777" w:rsidR="00546F3D" w:rsidRPr="00302272" w:rsidRDefault="00546F3D" w:rsidP="00BC1CFD">
            <w:pPr>
              <w:jc w:val="left"/>
              <w:rPr>
                <w:rFonts w:eastAsia="Times New Roman" w:cs="Times New Roman"/>
                <w:bCs/>
                <w:color w:val="000000"/>
                <w:sz w:val="16"/>
                <w:szCs w:val="16"/>
              </w:rPr>
            </w:pPr>
            <w:r w:rsidRPr="00302272">
              <w:rPr>
                <w:rFonts w:eastAsia="Times New Roman" w:cs="Times New Roman"/>
                <w:bCs/>
                <w:color w:val="000000"/>
                <w:sz w:val="16"/>
                <w:szCs w:val="16"/>
              </w:rPr>
              <w:t>CONSERVACION DE LA RED DE AGUAS SUBTERRÁNEAS PLAN DE RECUPERACION</w:t>
            </w:r>
          </w:p>
        </w:tc>
        <w:tc>
          <w:tcPr>
            <w:tcW w:w="993" w:type="dxa"/>
            <w:tcBorders>
              <w:top w:val="nil"/>
              <w:left w:val="single" w:sz="4" w:space="0" w:color="auto"/>
              <w:bottom w:val="single" w:sz="4" w:space="0" w:color="auto"/>
              <w:right w:val="single" w:sz="8" w:space="0" w:color="333333"/>
            </w:tcBorders>
            <w:shd w:val="clear" w:color="auto" w:fill="auto"/>
            <w:vAlign w:val="center"/>
          </w:tcPr>
          <w:p w14:paraId="321AF0F9" w14:textId="77777777" w:rsidR="00546F3D" w:rsidRPr="00302272" w:rsidRDefault="00B768B4" w:rsidP="004A4D02">
            <w:pPr>
              <w:jc w:val="right"/>
              <w:rPr>
                <w:rFonts w:eastAsia="Times New Roman" w:cs="Times New Roman"/>
                <w:bCs/>
                <w:color w:val="000000"/>
                <w:sz w:val="16"/>
                <w:szCs w:val="16"/>
              </w:rPr>
            </w:pPr>
            <w:r w:rsidRPr="00302272">
              <w:rPr>
                <w:rFonts w:eastAsia="Times New Roman" w:cs="Times New Roman"/>
                <w:bCs/>
                <w:color w:val="000000"/>
                <w:sz w:val="16"/>
                <w:szCs w:val="16"/>
              </w:rPr>
              <w:t>241.310</w:t>
            </w:r>
          </w:p>
        </w:tc>
        <w:tc>
          <w:tcPr>
            <w:tcW w:w="1007" w:type="dxa"/>
            <w:tcBorders>
              <w:top w:val="nil"/>
              <w:left w:val="single" w:sz="8" w:space="0" w:color="000000"/>
              <w:bottom w:val="single" w:sz="4" w:space="0" w:color="auto"/>
              <w:right w:val="single" w:sz="8" w:space="0" w:color="333333"/>
            </w:tcBorders>
            <w:shd w:val="clear" w:color="auto" w:fill="auto"/>
            <w:vAlign w:val="center"/>
          </w:tcPr>
          <w:p w14:paraId="4E9B4949" w14:textId="77777777" w:rsidR="00546F3D" w:rsidRPr="00302272" w:rsidRDefault="005D5ABC" w:rsidP="004A4D02">
            <w:pPr>
              <w:jc w:val="right"/>
              <w:rPr>
                <w:rFonts w:eastAsia="Times New Roman" w:cs="Times New Roman"/>
                <w:bCs/>
                <w:color w:val="000000"/>
                <w:sz w:val="16"/>
                <w:szCs w:val="16"/>
              </w:rPr>
            </w:pPr>
            <w:r>
              <w:rPr>
                <w:rFonts w:eastAsia="Times New Roman" w:cs="Times New Roman"/>
                <w:bCs/>
                <w:color w:val="000000"/>
                <w:sz w:val="16"/>
                <w:szCs w:val="16"/>
              </w:rPr>
              <w:t>115.890</w:t>
            </w:r>
          </w:p>
        </w:tc>
        <w:tc>
          <w:tcPr>
            <w:tcW w:w="792" w:type="dxa"/>
            <w:tcBorders>
              <w:top w:val="single" w:sz="4" w:space="0" w:color="auto"/>
              <w:left w:val="single" w:sz="8" w:space="0" w:color="000000"/>
              <w:bottom w:val="single" w:sz="4" w:space="0" w:color="auto"/>
              <w:right w:val="single" w:sz="8" w:space="0" w:color="000000"/>
            </w:tcBorders>
            <w:vAlign w:val="center"/>
          </w:tcPr>
          <w:p w14:paraId="365764A4" w14:textId="77777777" w:rsidR="00546F3D" w:rsidRPr="00302272" w:rsidRDefault="005D5ABC" w:rsidP="00B768B4">
            <w:pPr>
              <w:jc w:val="right"/>
              <w:rPr>
                <w:rFonts w:eastAsia="Times New Roman" w:cs="Times New Roman"/>
                <w:bCs/>
                <w:color w:val="000000"/>
                <w:sz w:val="16"/>
                <w:szCs w:val="16"/>
              </w:rPr>
            </w:pPr>
            <w:r>
              <w:rPr>
                <w:rFonts w:eastAsia="Times New Roman" w:cs="Times New Roman"/>
                <w:bCs/>
                <w:color w:val="000000"/>
                <w:sz w:val="16"/>
                <w:szCs w:val="16"/>
              </w:rPr>
              <w:t>48,03</w:t>
            </w:r>
          </w:p>
        </w:tc>
        <w:tc>
          <w:tcPr>
            <w:tcW w:w="834" w:type="dxa"/>
            <w:tcBorders>
              <w:top w:val="nil"/>
              <w:left w:val="single" w:sz="8" w:space="0" w:color="000000"/>
              <w:bottom w:val="single" w:sz="4" w:space="0" w:color="auto"/>
              <w:right w:val="single" w:sz="4" w:space="0" w:color="auto"/>
            </w:tcBorders>
            <w:shd w:val="clear" w:color="auto" w:fill="auto"/>
            <w:vAlign w:val="center"/>
          </w:tcPr>
          <w:p w14:paraId="51BCA95D" w14:textId="77777777" w:rsidR="00546F3D" w:rsidRPr="00302272" w:rsidRDefault="00546F3D" w:rsidP="004A4D02">
            <w:pPr>
              <w:jc w:val="right"/>
              <w:rPr>
                <w:rFonts w:eastAsia="Times New Roman" w:cs="Times New Roman"/>
                <w:bCs/>
                <w:color w:val="000000"/>
                <w:sz w:val="16"/>
                <w:szCs w:val="16"/>
              </w:rPr>
            </w:pPr>
            <w:r w:rsidRPr="00302272">
              <w:rPr>
                <w:rFonts w:eastAsia="Times New Roman" w:cs="Times New Roman"/>
                <w:bCs/>
                <w:color w:val="000000"/>
                <w:sz w:val="16"/>
                <w:szCs w:val="16"/>
              </w:rPr>
              <w:t>0</w:t>
            </w:r>
          </w:p>
        </w:tc>
        <w:tc>
          <w:tcPr>
            <w:tcW w:w="613" w:type="dxa"/>
            <w:tcBorders>
              <w:top w:val="single" w:sz="4" w:space="0" w:color="auto"/>
              <w:left w:val="single" w:sz="4" w:space="0" w:color="auto"/>
              <w:bottom w:val="single" w:sz="4" w:space="0" w:color="auto"/>
              <w:right w:val="single" w:sz="4" w:space="0" w:color="1F497D" w:themeColor="text2"/>
            </w:tcBorders>
            <w:shd w:val="clear" w:color="auto" w:fill="auto"/>
            <w:vAlign w:val="center"/>
          </w:tcPr>
          <w:p w14:paraId="4DBA410E" w14:textId="77777777" w:rsidR="00546F3D" w:rsidRPr="00302272" w:rsidRDefault="005D5ABC" w:rsidP="004A4D02">
            <w:pPr>
              <w:jc w:val="right"/>
              <w:rPr>
                <w:rFonts w:eastAsia="Times New Roman" w:cs="Times New Roman"/>
                <w:bCs/>
                <w:color w:val="000000"/>
                <w:sz w:val="16"/>
                <w:szCs w:val="16"/>
              </w:rPr>
            </w:pPr>
            <w:r>
              <w:rPr>
                <w:rFonts w:eastAsia="Times New Roman" w:cs="Times New Roman"/>
                <w:bCs/>
                <w:color w:val="000000"/>
                <w:sz w:val="16"/>
                <w:szCs w:val="16"/>
              </w:rPr>
              <w:t>48,03</w:t>
            </w:r>
          </w:p>
        </w:tc>
        <w:tc>
          <w:tcPr>
            <w:tcW w:w="101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tcPr>
          <w:p w14:paraId="7D5EA1FB" w14:textId="77777777" w:rsidR="00546F3D" w:rsidRPr="00302272" w:rsidRDefault="00546F3D" w:rsidP="004A4D02">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316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tcPr>
          <w:p w14:paraId="3279099A" w14:textId="77777777" w:rsidR="00546F3D" w:rsidRPr="00302272" w:rsidRDefault="00546F3D" w:rsidP="00852629">
            <w:pPr>
              <w:rPr>
                <w:rFonts w:eastAsia="Times New Roman" w:cs="Times New Roman"/>
                <w:color w:val="000000"/>
                <w:sz w:val="16"/>
                <w:szCs w:val="16"/>
              </w:rPr>
            </w:pPr>
            <w:r w:rsidRPr="00302272">
              <w:rPr>
                <w:rFonts w:eastAsia="Times New Roman" w:cs="Times New Roman"/>
                <w:color w:val="000000"/>
                <w:sz w:val="16"/>
                <w:szCs w:val="16"/>
              </w:rPr>
              <w:t>La DGA debe conservar y proteger los recursos hídricos de su competencia, entre ellos las aguas subterráneas. con este fin debe ser conservada la red de aguas subterráneas. Fondos solicitados para emergencia</w:t>
            </w:r>
          </w:p>
        </w:tc>
        <w:tc>
          <w:tcPr>
            <w:tcW w:w="98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center"/>
          </w:tcPr>
          <w:p w14:paraId="687236AE" w14:textId="77777777" w:rsidR="00546F3D" w:rsidRPr="00302272" w:rsidRDefault="00546F3D" w:rsidP="00BC1CFD">
            <w:pPr>
              <w:jc w:val="center"/>
              <w:rPr>
                <w:rFonts w:eastAsia="Times New Roman" w:cs="Times New Roman"/>
                <w:color w:val="000000"/>
                <w:sz w:val="16"/>
                <w:szCs w:val="16"/>
              </w:rPr>
            </w:pPr>
            <w:r w:rsidRPr="00302272">
              <w:rPr>
                <w:rFonts w:eastAsia="Times New Roman" w:cs="Times New Roman"/>
                <w:color w:val="000000"/>
                <w:sz w:val="16"/>
                <w:szCs w:val="16"/>
              </w:rPr>
              <w:t>Trato Directo</w:t>
            </w:r>
          </w:p>
        </w:tc>
      </w:tr>
      <w:tr w:rsidR="00852629" w:rsidRPr="00302272" w14:paraId="64E6766B" w14:textId="77777777" w:rsidTr="00047AA0">
        <w:trPr>
          <w:gridAfter w:val="2"/>
          <w:wAfter w:w="168" w:type="dxa"/>
          <w:trHeight w:val="274"/>
        </w:trPr>
        <w:tc>
          <w:tcPr>
            <w:tcW w:w="1144" w:type="dxa"/>
            <w:tcBorders>
              <w:top w:val="single" w:sz="4" w:space="0" w:color="1F497D" w:themeColor="text2"/>
              <w:left w:val="single" w:sz="4" w:space="0" w:color="1F497D" w:themeColor="text2"/>
              <w:bottom w:val="single" w:sz="4" w:space="0" w:color="auto"/>
              <w:right w:val="single" w:sz="4" w:space="0" w:color="1F497D" w:themeColor="text2"/>
            </w:tcBorders>
            <w:shd w:val="clear" w:color="auto" w:fill="auto"/>
            <w:noWrap/>
            <w:vAlign w:val="center"/>
          </w:tcPr>
          <w:p w14:paraId="5E415401" w14:textId="77777777" w:rsidR="00546F3D" w:rsidRPr="00302272" w:rsidRDefault="00546F3D" w:rsidP="00424D5B">
            <w:pPr>
              <w:jc w:val="center"/>
              <w:rPr>
                <w:rFonts w:eastAsia="Times New Roman" w:cs="Times New Roman"/>
                <w:color w:val="000000"/>
                <w:sz w:val="16"/>
                <w:szCs w:val="16"/>
              </w:rPr>
            </w:pPr>
            <w:r w:rsidRPr="00302272">
              <w:rPr>
                <w:rFonts w:eastAsia="Times New Roman" w:cs="Times New Roman"/>
                <w:color w:val="000000"/>
                <w:sz w:val="16"/>
                <w:szCs w:val="16"/>
              </w:rPr>
              <w:t>Interregional</w:t>
            </w:r>
          </w:p>
        </w:tc>
        <w:tc>
          <w:tcPr>
            <w:tcW w:w="1276" w:type="dxa"/>
            <w:tcBorders>
              <w:top w:val="single" w:sz="4" w:space="0" w:color="auto"/>
              <w:left w:val="single" w:sz="4" w:space="0" w:color="1F497D" w:themeColor="text2"/>
              <w:bottom w:val="single" w:sz="4" w:space="0" w:color="auto"/>
              <w:right w:val="single" w:sz="4" w:space="0" w:color="auto"/>
            </w:tcBorders>
            <w:shd w:val="clear" w:color="auto" w:fill="auto"/>
            <w:vAlign w:val="center"/>
          </w:tcPr>
          <w:p w14:paraId="0B408C13" w14:textId="77777777" w:rsidR="00546F3D" w:rsidRPr="00302272" w:rsidRDefault="00546F3D" w:rsidP="00C07E82">
            <w:pPr>
              <w:jc w:val="center"/>
              <w:rPr>
                <w:rFonts w:eastAsia="Times New Roman" w:cs="Times New Roman"/>
                <w:bCs/>
                <w:color w:val="000000"/>
                <w:sz w:val="16"/>
                <w:szCs w:val="16"/>
              </w:rPr>
            </w:pPr>
            <w:r w:rsidRPr="00302272">
              <w:rPr>
                <w:rFonts w:eastAsia="Times New Roman" w:cs="Times New Roman"/>
                <w:bCs/>
                <w:color w:val="000000"/>
                <w:sz w:val="16"/>
                <w:szCs w:val="16"/>
              </w:rPr>
              <w:t>40027058-0</w:t>
            </w:r>
          </w:p>
        </w:tc>
        <w:tc>
          <w:tcPr>
            <w:tcW w:w="2037" w:type="dxa"/>
            <w:tcBorders>
              <w:top w:val="single" w:sz="4" w:space="0" w:color="auto"/>
              <w:left w:val="single" w:sz="4" w:space="0" w:color="1F497D" w:themeColor="text2"/>
              <w:bottom w:val="single" w:sz="4" w:space="0" w:color="auto"/>
              <w:right w:val="single" w:sz="4" w:space="0" w:color="auto"/>
            </w:tcBorders>
            <w:shd w:val="clear" w:color="auto" w:fill="auto"/>
            <w:vAlign w:val="center"/>
          </w:tcPr>
          <w:p w14:paraId="464A6E72" w14:textId="77777777" w:rsidR="00546F3D" w:rsidRPr="00302272" w:rsidRDefault="00546F3D" w:rsidP="00424D5B">
            <w:pPr>
              <w:jc w:val="left"/>
              <w:rPr>
                <w:rFonts w:eastAsia="Times New Roman" w:cs="Times New Roman"/>
                <w:bCs/>
                <w:color w:val="000000"/>
                <w:sz w:val="16"/>
                <w:szCs w:val="16"/>
              </w:rPr>
            </w:pPr>
            <w:r w:rsidRPr="00302272">
              <w:rPr>
                <w:rFonts w:eastAsia="Times New Roman" w:cs="Times New Roman"/>
                <w:bCs/>
                <w:color w:val="000000"/>
                <w:sz w:val="16"/>
                <w:szCs w:val="16"/>
              </w:rPr>
              <w:t>CONSERVACION DE LA RED DE AGUA E HIDROGEOLOGÍA PLAN RECUPERACION</w:t>
            </w:r>
          </w:p>
        </w:tc>
        <w:tc>
          <w:tcPr>
            <w:tcW w:w="993" w:type="dxa"/>
            <w:tcBorders>
              <w:top w:val="nil"/>
              <w:left w:val="single" w:sz="4" w:space="0" w:color="auto"/>
              <w:bottom w:val="single" w:sz="4" w:space="0" w:color="auto"/>
              <w:right w:val="single" w:sz="8" w:space="0" w:color="333333"/>
            </w:tcBorders>
            <w:shd w:val="clear" w:color="auto" w:fill="auto"/>
            <w:vAlign w:val="center"/>
          </w:tcPr>
          <w:p w14:paraId="307BF870" w14:textId="77777777" w:rsidR="00546F3D" w:rsidRPr="00302272" w:rsidRDefault="00B768B4" w:rsidP="004A4D02">
            <w:pPr>
              <w:jc w:val="right"/>
              <w:rPr>
                <w:rFonts w:eastAsia="Times New Roman" w:cs="Times New Roman"/>
                <w:bCs/>
                <w:color w:val="000000"/>
                <w:sz w:val="16"/>
                <w:szCs w:val="16"/>
              </w:rPr>
            </w:pPr>
            <w:r w:rsidRPr="00302272">
              <w:rPr>
                <w:rFonts w:eastAsia="Times New Roman" w:cs="Times New Roman"/>
                <w:bCs/>
                <w:color w:val="000000"/>
                <w:sz w:val="16"/>
                <w:szCs w:val="16"/>
              </w:rPr>
              <w:t>308.568</w:t>
            </w:r>
          </w:p>
        </w:tc>
        <w:tc>
          <w:tcPr>
            <w:tcW w:w="1007" w:type="dxa"/>
            <w:tcBorders>
              <w:top w:val="nil"/>
              <w:left w:val="single" w:sz="8" w:space="0" w:color="000000"/>
              <w:bottom w:val="single" w:sz="4" w:space="0" w:color="auto"/>
              <w:right w:val="single" w:sz="8" w:space="0" w:color="333333"/>
            </w:tcBorders>
            <w:shd w:val="clear" w:color="auto" w:fill="auto"/>
            <w:vAlign w:val="center"/>
          </w:tcPr>
          <w:p w14:paraId="1EF69F2E" w14:textId="77777777" w:rsidR="00546F3D" w:rsidRPr="00302272" w:rsidRDefault="005D5ABC" w:rsidP="00B768B4">
            <w:pPr>
              <w:jc w:val="right"/>
              <w:rPr>
                <w:rFonts w:eastAsia="Times New Roman" w:cs="Times New Roman"/>
                <w:bCs/>
                <w:color w:val="000000"/>
                <w:sz w:val="16"/>
                <w:szCs w:val="16"/>
              </w:rPr>
            </w:pPr>
            <w:r>
              <w:rPr>
                <w:rFonts w:eastAsia="Times New Roman" w:cs="Times New Roman"/>
                <w:bCs/>
                <w:color w:val="000000"/>
                <w:sz w:val="16"/>
                <w:szCs w:val="16"/>
              </w:rPr>
              <w:t>115.552</w:t>
            </w:r>
          </w:p>
        </w:tc>
        <w:tc>
          <w:tcPr>
            <w:tcW w:w="792" w:type="dxa"/>
            <w:tcBorders>
              <w:top w:val="single" w:sz="4" w:space="0" w:color="auto"/>
              <w:left w:val="single" w:sz="8" w:space="0" w:color="000000"/>
              <w:bottom w:val="single" w:sz="4" w:space="0" w:color="auto"/>
              <w:right w:val="single" w:sz="8" w:space="0" w:color="000000"/>
            </w:tcBorders>
            <w:vAlign w:val="center"/>
          </w:tcPr>
          <w:p w14:paraId="76456DEA" w14:textId="77777777" w:rsidR="00546F3D" w:rsidRPr="00302272" w:rsidRDefault="005D5ABC" w:rsidP="00B768B4">
            <w:pPr>
              <w:jc w:val="right"/>
              <w:rPr>
                <w:rFonts w:eastAsia="Times New Roman" w:cs="Times New Roman"/>
                <w:bCs/>
                <w:color w:val="000000"/>
                <w:sz w:val="16"/>
                <w:szCs w:val="16"/>
              </w:rPr>
            </w:pPr>
            <w:r>
              <w:rPr>
                <w:rFonts w:eastAsia="Times New Roman" w:cs="Times New Roman"/>
                <w:bCs/>
                <w:color w:val="000000"/>
                <w:sz w:val="16"/>
                <w:szCs w:val="16"/>
              </w:rPr>
              <w:t>37,45</w:t>
            </w:r>
          </w:p>
        </w:tc>
        <w:tc>
          <w:tcPr>
            <w:tcW w:w="834" w:type="dxa"/>
            <w:tcBorders>
              <w:top w:val="nil"/>
              <w:left w:val="single" w:sz="8" w:space="0" w:color="000000"/>
              <w:bottom w:val="single" w:sz="4" w:space="0" w:color="auto"/>
              <w:right w:val="single" w:sz="4" w:space="0" w:color="auto"/>
            </w:tcBorders>
            <w:shd w:val="clear" w:color="auto" w:fill="auto"/>
            <w:vAlign w:val="center"/>
          </w:tcPr>
          <w:p w14:paraId="6096B1C7" w14:textId="77777777" w:rsidR="00546F3D" w:rsidRPr="00302272" w:rsidRDefault="00546F3D" w:rsidP="004A4D02">
            <w:pPr>
              <w:jc w:val="right"/>
              <w:rPr>
                <w:rFonts w:eastAsia="Times New Roman" w:cs="Times New Roman"/>
                <w:bCs/>
                <w:color w:val="000000"/>
                <w:sz w:val="16"/>
                <w:szCs w:val="16"/>
              </w:rPr>
            </w:pPr>
            <w:r w:rsidRPr="00302272">
              <w:rPr>
                <w:rFonts w:eastAsia="Times New Roman" w:cs="Times New Roman"/>
                <w:bCs/>
                <w:color w:val="000000"/>
                <w:sz w:val="16"/>
                <w:szCs w:val="16"/>
              </w:rPr>
              <w:t>0</w:t>
            </w:r>
          </w:p>
        </w:tc>
        <w:tc>
          <w:tcPr>
            <w:tcW w:w="613" w:type="dxa"/>
            <w:tcBorders>
              <w:top w:val="single" w:sz="4" w:space="0" w:color="auto"/>
              <w:left w:val="single" w:sz="4" w:space="0" w:color="auto"/>
              <w:bottom w:val="single" w:sz="4" w:space="0" w:color="auto"/>
              <w:right w:val="single" w:sz="4" w:space="0" w:color="1F497D" w:themeColor="text2"/>
            </w:tcBorders>
            <w:shd w:val="clear" w:color="auto" w:fill="auto"/>
            <w:vAlign w:val="center"/>
          </w:tcPr>
          <w:p w14:paraId="102EFE3B" w14:textId="77777777" w:rsidR="00546F3D" w:rsidRPr="00302272" w:rsidRDefault="005D5ABC" w:rsidP="004A4D02">
            <w:pPr>
              <w:jc w:val="right"/>
              <w:rPr>
                <w:rFonts w:eastAsia="Times New Roman" w:cs="Times New Roman"/>
                <w:bCs/>
                <w:color w:val="000000"/>
                <w:sz w:val="16"/>
                <w:szCs w:val="16"/>
              </w:rPr>
            </w:pPr>
            <w:r>
              <w:rPr>
                <w:rFonts w:eastAsia="Times New Roman" w:cs="Times New Roman"/>
                <w:bCs/>
                <w:color w:val="000000"/>
                <w:sz w:val="16"/>
                <w:szCs w:val="16"/>
              </w:rPr>
              <w:t>37,45</w:t>
            </w:r>
          </w:p>
        </w:tc>
        <w:tc>
          <w:tcPr>
            <w:tcW w:w="1015" w:type="dxa"/>
            <w:tcBorders>
              <w:top w:val="single" w:sz="4" w:space="0" w:color="1F497D" w:themeColor="text2"/>
              <w:left w:val="single" w:sz="4" w:space="0" w:color="1F497D" w:themeColor="text2"/>
              <w:bottom w:val="single" w:sz="4" w:space="0" w:color="auto"/>
              <w:right w:val="single" w:sz="4" w:space="0" w:color="1F497D" w:themeColor="text2"/>
            </w:tcBorders>
            <w:shd w:val="clear" w:color="auto" w:fill="auto"/>
            <w:noWrap/>
            <w:vAlign w:val="center"/>
          </w:tcPr>
          <w:p w14:paraId="75DBD63A" w14:textId="77777777" w:rsidR="00546F3D" w:rsidRPr="00302272" w:rsidRDefault="00546F3D" w:rsidP="004A4D02">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3161" w:type="dxa"/>
            <w:tcBorders>
              <w:top w:val="single" w:sz="4" w:space="0" w:color="1F497D" w:themeColor="text2"/>
              <w:left w:val="single" w:sz="4" w:space="0" w:color="1F497D" w:themeColor="text2"/>
              <w:bottom w:val="single" w:sz="4" w:space="0" w:color="auto"/>
              <w:right w:val="single" w:sz="4" w:space="0" w:color="1F497D" w:themeColor="text2"/>
            </w:tcBorders>
            <w:shd w:val="clear" w:color="auto" w:fill="auto"/>
            <w:noWrap/>
            <w:vAlign w:val="bottom"/>
          </w:tcPr>
          <w:p w14:paraId="0DB66323" w14:textId="77777777" w:rsidR="00546F3D" w:rsidRPr="00302272" w:rsidRDefault="00546F3D" w:rsidP="00852629">
            <w:pPr>
              <w:rPr>
                <w:rFonts w:eastAsia="Times New Roman" w:cs="Times New Roman"/>
                <w:color w:val="000000"/>
                <w:sz w:val="16"/>
                <w:szCs w:val="16"/>
              </w:rPr>
            </w:pPr>
            <w:r w:rsidRPr="00302272">
              <w:rPr>
                <w:rFonts w:eastAsia="Times New Roman" w:cs="Times New Roman"/>
                <w:color w:val="000000"/>
                <w:sz w:val="16"/>
                <w:szCs w:val="16"/>
              </w:rPr>
              <w:t>La DGA debe conservar y proteger los recursos hídricos de su competencia, entre ellos las agu</w:t>
            </w:r>
            <w:r w:rsidR="00852629" w:rsidRPr="00302272">
              <w:rPr>
                <w:rFonts w:eastAsia="Times New Roman" w:cs="Times New Roman"/>
                <w:color w:val="000000"/>
                <w:sz w:val="16"/>
                <w:szCs w:val="16"/>
              </w:rPr>
              <w:t>as superficiales y subterráneas,</w:t>
            </w:r>
            <w:r w:rsidRPr="00302272">
              <w:rPr>
                <w:rFonts w:eastAsia="Times New Roman" w:cs="Times New Roman"/>
                <w:color w:val="000000"/>
                <w:sz w:val="16"/>
                <w:szCs w:val="16"/>
              </w:rPr>
              <w:t xml:space="preserve"> con este fin debe ser conservada la red de aguas nacional. Fondos para emergencia.</w:t>
            </w:r>
          </w:p>
        </w:tc>
        <w:tc>
          <w:tcPr>
            <w:tcW w:w="983" w:type="dxa"/>
            <w:tcBorders>
              <w:top w:val="single" w:sz="4" w:space="0" w:color="1F497D" w:themeColor="text2"/>
              <w:left w:val="single" w:sz="4" w:space="0" w:color="1F497D" w:themeColor="text2"/>
              <w:bottom w:val="single" w:sz="4" w:space="0" w:color="auto"/>
              <w:right w:val="single" w:sz="4" w:space="0" w:color="1F497D" w:themeColor="text2"/>
            </w:tcBorders>
            <w:shd w:val="clear" w:color="auto" w:fill="auto"/>
            <w:noWrap/>
            <w:vAlign w:val="center"/>
          </w:tcPr>
          <w:p w14:paraId="2905F721" w14:textId="77777777" w:rsidR="00546F3D" w:rsidRPr="00302272" w:rsidRDefault="00546F3D" w:rsidP="00424D5B">
            <w:pPr>
              <w:jc w:val="center"/>
              <w:rPr>
                <w:rFonts w:eastAsia="Times New Roman" w:cs="Times New Roman"/>
                <w:color w:val="000000"/>
                <w:sz w:val="16"/>
                <w:szCs w:val="16"/>
              </w:rPr>
            </w:pPr>
            <w:r w:rsidRPr="00302272">
              <w:rPr>
                <w:rFonts w:eastAsia="Times New Roman" w:cs="Times New Roman"/>
                <w:color w:val="000000"/>
                <w:sz w:val="16"/>
                <w:szCs w:val="16"/>
              </w:rPr>
              <w:t>Trato Directo</w:t>
            </w:r>
          </w:p>
        </w:tc>
      </w:tr>
    </w:tbl>
    <w:p w14:paraId="7859C102" w14:textId="77777777" w:rsidR="00822CC8" w:rsidRPr="00302272" w:rsidRDefault="00822CC8" w:rsidP="00822CC8">
      <w:pPr>
        <w:outlineLvl w:val="0"/>
        <w:rPr>
          <w:noProof/>
          <w:color w:val="000000" w:themeColor="text1"/>
          <w:sz w:val="14"/>
          <w:szCs w:val="14"/>
        </w:rPr>
      </w:pPr>
    </w:p>
    <w:p w14:paraId="264E5746" w14:textId="77777777" w:rsidR="00822CC8" w:rsidRPr="00302272" w:rsidRDefault="00822CC8" w:rsidP="00822CC8">
      <w:pPr>
        <w:outlineLvl w:val="0"/>
        <w:rPr>
          <w:noProof/>
          <w:color w:val="000000" w:themeColor="text1"/>
          <w:sz w:val="14"/>
          <w:szCs w:val="14"/>
        </w:rPr>
      </w:pPr>
    </w:p>
    <w:p w14:paraId="2676E17D" w14:textId="77777777" w:rsidR="00822CC8" w:rsidRPr="00302272" w:rsidRDefault="00822CC8" w:rsidP="00822CC8">
      <w:pPr>
        <w:outlineLvl w:val="0"/>
        <w:rPr>
          <w:noProof/>
          <w:color w:val="000000" w:themeColor="text1"/>
          <w:sz w:val="14"/>
          <w:szCs w:val="14"/>
        </w:rPr>
      </w:pPr>
    </w:p>
    <w:tbl>
      <w:tblPr>
        <w:tblW w:w="13673" w:type="dxa"/>
        <w:tblInd w:w="60" w:type="dxa"/>
        <w:tblCellMar>
          <w:left w:w="70" w:type="dxa"/>
          <w:right w:w="70" w:type="dxa"/>
        </w:tblCellMar>
        <w:tblLook w:val="04A0" w:firstRow="1" w:lastRow="0" w:firstColumn="1" w:lastColumn="0" w:noHBand="0" w:noVBand="1"/>
      </w:tblPr>
      <w:tblGrid>
        <w:gridCol w:w="999"/>
        <w:gridCol w:w="939"/>
        <w:gridCol w:w="2355"/>
        <w:gridCol w:w="1082"/>
        <w:gridCol w:w="860"/>
        <w:gridCol w:w="939"/>
        <w:gridCol w:w="939"/>
        <w:gridCol w:w="659"/>
        <w:gridCol w:w="1059"/>
        <w:gridCol w:w="2795"/>
        <w:gridCol w:w="1047"/>
      </w:tblGrid>
      <w:tr w:rsidR="00BF46A6" w:rsidRPr="00302272" w14:paraId="625147CC" w14:textId="77777777" w:rsidTr="00B768B4">
        <w:trPr>
          <w:trHeight w:val="435"/>
        </w:trPr>
        <w:tc>
          <w:tcPr>
            <w:tcW w:w="999" w:type="dxa"/>
            <w:tcBorders>
              <w:top w:val="single" w:sz="8" w:space="0" w:color="auto"/>
              <w:left w:val="single" w:sz="8" w:space="0" w:color="auto"/>
              <w:bottom w:val="single" w:sz="4" w:space="0" w:color="auto"/>
              <w:right w:val="single" w:sz="8" w:space="0" w:color="auto"/>
            </w:tcBorders>
            <w:shd w:val="clear" w:color="auto" w:fill="1F497D" w:themeFill="text2"/>
            <w:vAlign w:val="center"/>
            <w:hideMark/>
          </w:tcPr>
          <w:p w14:paraId="39B52FB5" w14:textId="77777777" w:rsidR="00BF46A6" w:rsidRPr="00302272" w:rsidRDefault="00BF46A6" w:rsidP="00352EC8">
            <w:pPr>
              <w:jc w:val="center"/>
              <w:rPr>
                <w:rFonts w:eastAsia="Times New Roman" w:cs="Times New Roman"/>
                <w:bCs/>
                <w:color w:val="FFFFFF" w:themeColor="background1"/>
                <w:sz w:val="14"/>
                <w:szCs w:val="14"/>
              </w:rPr>
            </w:pPr>
            <w:r w:rsidRPr="00302272">
              <w:rPr>
                <w:rFonts w:eastAsia="Times New Roman" w:cs="Times New Roman"/>
                <w:bCs/>
                <w:color w:val="FFFFFF" w:themeColor="background1"/>
                <w:sz w:val="14"/>
                <w:szCs w:val="14"/>
              </w:rPr>
              <w:t>Región</w:t>
            </w:r>
          </w:p>
        </w:tc>
        <w:tc>
          <w:tcPr>
            <w:tcW w:w="939" w:type="dxa"/>
            <w:tcBorders>
              <w:top w:val="single" w:sz="8" w:space="0" w:color="333333"/>
              <w:left w:val="nil"/>
              <w:bottom w:val="single" w:sz="4" w:space="0" w:color="auto"/>
              <w:right w:val="single" w:sz="4" w:space="0" w:color="000000"/>
            </w:tcBorders>
            <w:shd w:val="clear" w:color="auto" w:fill="1F497D" w:themeFill="text2"/>
            <w:vAlign w:val="center"/>
            <w:hideMark/>
          </w:tcPr>
          <w:p w14:paraId="76F40E8A" w14:textId="77777777" w:rsidR="00BF46A6" w:rsidRPr="00302272" w:rsidRDefault="00BF46A6" w:rsidP="00352EC8">
            <w:pPr>
              <w:jc w:val="center"/>
              <w:rPr>
                <w:rFonts w:eastAsia="Times New Roman" w:cs="Times New Roman"/>
                <w:bCs/>
                <w:color w:val="FFFFFF" w:themeColor="background1"/>
                <w:sz w:val="14"/>
                <w:szCs w:val="14"/>
              </w:rPr>
            </w:pPr>
            <w:r w:rsidRPr="00302272">
              <w:rPr>
                <w:rFonts w:eastAsia="Times New Roman" w:cs="Times New Roman"/>
                <w:bCs/>
                <w:color w:val="FFFFFF" w:themeColor="background1"/>
                <w:sz w:val="14"/>
                <w:szCs w:val="14"/>
              </w:rPr>
              <w:t>B.I.P.</w:t>
            </w:r>
          </w:p>
        </w:tc>
        <w:tc>
          <w:tcPr>
            <w:tcW w:w="2355" w:type="dxa"/>
            <w:tcBorders>
              <w:top w:val="single" w:sz="8" w:space="0" w:color="333333"/>
              <w:left w:val="nil"/>
              <w:bottom w:val="single" w:sz="4" w:space="0" w:color="auto"/>
              <w:right w:val="single" w:sz="4" w:space="0" w:color="000000"/>
            </w:tcBorders>
            <w:shd w:val="clear" w:color="auto" w:fill="1F497D" w:themeFill="text2"/>
            <w:vAlign w:val="center"/>
            <w:hideMark/>
          </w:tcPr>
          <w:p w14:paraId="0BDEB188" w14:textId="77777777" w:rsidR="00BF46A6" w:rsidRPr="00302272" w:rsidRDefault="00BF46A6" w:rsidP="00352EC8">
            <w:pPr>
              <w:jc w:val="center"/>
              <w:rPr>
                <w:rFonts w:eastAsia="Times New Roman" w:cs="Times New Roman"/>
                <w:bCs/>
                <w:color w:val="FFFFFF" w:themeColor="background1"/>
                <w:sz w:val="14"/>
                <w:szCs w:val="14"/>
              </w:rPr>
            </w:pPr>
            <w:r w:rsidRPr="00302272">
              <w:rPr>
                <w:rFonts w:eastAsia="Times New Roman" w:cs="Times New Roman"/>
                <w:bCs/>
                <w:color w:val="FFFFFF" w:themeColor="background1"/>
                <w:sz w:val="14"/>
                <w:szCs w:val="14"/>
              </w:rPr>
              <w:t>Denominación</w:t>
            </w:r>
          </w:p>
        </w:tc>
        <w:tc>
          <w:tcPr>
            <w:tcW w:w="1082" w:type="dxa"/>
            <w:tcBorders>
              <w:top w:val="single" w:sz="8" w:space="0" w:color="333333"/>
              <w:left w:val="nil"/>
              <w:bottom w:val="single" w:sz="4" w:space="0" w:color="auto"/>
              <w:right w:val="single" w:sz="4" w:space="0" w:color="auto"/>
            </w:tcBorders>
            <w:shd w:val="clear" w:color="auto" w:fill="1F497D" w:themeFill="text2"/>
            <w:vAlign w:val="center"/>
            <w:hideMark/>
          </w:tcPr>
          <w:p w14:paraId="794D695F" w14:textId="77777777" w:rsidR="00BF46A6" w:rsidRPr="00302272" w:rsidRDefault="00BF46A6" w:rsidP="00352EC8">
            <w:pPr>
              <w:jc w:val="center"/>
              <w:rPr>
                <w:rFonts w:eastAsia="Times New Roman" w:cs="Times New Roman"/>
                <w:bCs/>
                <w:color w:val="FFFFFF" w:themeColor="background1"/>
                <w:sz w:val="14"/>
                <w:szCs w:val="14"/>
              </w:rPr>
            </w:pPr>
            <w:r w:rsidRPr="00302272">
              <w:rPr>
                <w:rFonts w:eastAsia="Times New Roman" w:cs="Times New Roman"/>
                <w:bCs/>
                <w:color w:val="FFFFFF" w:themeColor="background1"/>
                <w:sz w:val="14"/>
                <w:szCs w:val="14"/>
              </w:rPr>
              <w:t>P</w:t>
            </w:r>
            <w:r w:rsidR="000E7631" w:rsidRPr="00302272">
              <w:rPr>
                <w:rFonts w:eastAsia="Times New Roman" w:cs="Times New Roman"/>
                <w:bCs/>
                <w:color w:val="FFFFFF" w:themeColor="background1"/>
                <w:sz w:val="14"/>
                <w:szCs w:val="14"/>
              </w:rPr>
              <w:t>resupuesto M$ 2021</w:t>
            </w:r>
          </w:p>
        </w:tc>
        <w:tc>
          <w:tcPr>
            <w:tcW w:w="860"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29D05FD8" w14:textId="77777777" w:rsidR="00BF46A6" w:rsidRPr="00302272" w:rsidRDefault="00A67970" w:rsidP="000E7631">
            <w:pPr>
              <w:jc w:val="center"/>
              <w:rPr>
                <w:rFonts w:eastAsia="Times New Roman" w:cs="Times New Roman"/>
                <w:bCs/>
                <w:color w:val="FFFFFF" w:themeColor="background1"/>
                <w:sz w:val="14"/>
                <w:szCs w:val="14"/>
              </w:rPr>
            </w:pPr>
            <w:r w:rsidRPr="00302272">
              <w:rPr>
                <w:rFonts w:eastAsia="Times New Roman" w:cs="Times New Roman"/>
                <w:bCs/>
                <w:color w:val="FFFFFF" w:themeColor="background1"/>
                <w:sz w:val="14"/>
                <w:szCs w:val="14"/>
              </w:rPr>
              <w:t>Ejecución al 30</w:t>
            </w:r>
            <w:r w:rsidR="00BF46A6" w:rsidRPr="00302272">
              <w:rPr>
                <w:rFonts w:eastAsia="Times New Roman" w:cs="Times New Roman"/>
                <w:bCs/>
                <w:color w:val="FFFFFF" w:themeColor="background1"/>
                <w:sz w:val="14"/>
                <w:szCs w:val="14"/>
              </w:rPr>
              <w:t>.</w:t>
            </w:r>
            <w:r w:rsidR="005D5ABC">
              <w:rPr>
                <w:rFonts w:eastAsia="Times New Roman" w:cs="Times New Roman"/>
                <w:bCs/>
                <w:color w:val="FFFFFF" w:themeColor="background1"/>
                <w:sz w:val="14"/>
                <w:szCs w:val="14"/>
              </w:rPr>
              <w:t>09</w:t>
            </w:r>
            <w:r w:rsidR="000E7631" w:rsidRPr="00302272">
              <w:rPr>
                <w:rFonts w:eastAsia="Times New Roman" w:cs="Times New Roman"/>
                <w:bCs/>
                <w:color w:val="FFFFFF" w:themeColor="background1"/>
                <w:sz w:val="14"/>
                <w:szCs w:val="14"/>
              </w:rPr>
              <w:t>.2021</w:t>
            </w:r>
            <w:r w:rsidR="00BF46A6" w:rsidRPr="00302272">
              <w:rPr>
                <w:rFonts w:eastAsia="Times New Roman" w:cs="Times New Roman"/>
                <w:bCs/>
                <w:color w:val="FFFFFF" w:themeColor="background1"/>
                <w:sz w:val="14"/>
                <w:szCs w:val="14"/>
              </w:rPr>
              <w:br/>
              <w:t>MS</w:t>
            </w:r>
          </w:p>
        </w:tc>
        <w:tc>
          <w:tcPr>
            <w:tcW w:w="939" w:type="dxa"/>
            <w:tcBorders>
              <w:top w:val="single" w:sz="4" w:space="0" w:color="auto"/>
              <w:left w:val="single" w:sz="4" w:space="0" w:color="auto"/>
              <w:bottom w:val="single" w:sz="4" w:space="0" w:color="auto"/>
              <w:right w:val="single" w:sz="4" w:space="0" w:color="auto"/>
            </w:tcBorders>
            <w:shd w:val="clear" w:color="auto" w:fill="1F497D" w:themeFill="text2"/>
          </w:tcPr>
          <w:p w14:paraId="39F99E89" w14:textId="77777777" w:rsidR="00BF46A6" w:rsidRPr="00302272" w:rsidRDefault="000E7631" w:rsidP="00352EC8">
            <w:pPr>
              <w:jc w:val="center"/>
              <w:rPr>
                <w:rFonts w:eastAsia="Times New Roman" w:cs="Times New Roman"/>
                <w:bCs/>
                <w:color w:val="FFFFFF" w:themeColor="background1"/>
                <w:sz w:val="14"/>
                <w:szCs w:val="14"/>
              </w:rPr>
            </w:pPr>
            <w:r w:rsidRPr="00302272">
              <w:rPr>
                <w:rFonts w:eastAsia="Times New Roman" w:cs="Times New Roman"/>
                <w:bCs/>
                <w:color w:val="FFFFFF" w:themeColor="background1"/>
                <w:sz w:val="14"/>
                <w:szCs w:val="14"/>
              </w:rPr>
              <w:t>% de Ejecución 2021</w:t>
            </w:r>
          </w:p>
        </w:tc>
        <w:tc>
          <w:tcPr>
            <w:tcW w:w="939"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3843C908" w14:textId="77777777" w:rsidR="00BF46A6" w:rsidRPr="00302272" w:rsidRDefault="00BF46A6" w:rsidP="00352EC8">
            <w:pPr>
              <w:jc w:val="center"/>
              <w:rPr>
                <w:rFonts w:eastAsia="Times New Roman" w:cs="Times New Roman"/>
                <w:bCs/>
                <w:color w:val="FFFFFF" w:themeColor="background1"/>
                <w:sz w:val="14"/>
                <w:szCs w:val="14"/>
              </w:rPr>
            </w:pPr>
            <w:r w:rsidRPr="00302272">
              <w:rPr>
                <w:rFonts w:eastAsia="Times New Roman" w:cs="Times New Roman"/>
                <w:bCs/>
                <w:color w:val="FFFFFF" w:themeColor="background1"/>
                <w:sz w:val="14"/>
                <w:szCs w:val="14"/>
              </w:rPr>
              <w:t>Pago Años Anteriores</w:t>
            </w:r>
          </w:p>
        </w:tc>
        <w:tc>
          <w:tcPr>
            <w:tcW w:w="659"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1B841AE4" w14:textId="77777777" w:rsidR="00BF46A6" w:rsidRPr="00302272" w:rsidRDefault="00BF46A6" w:rsidP="00352EC8">
            <w:pPr>
              <w:jc w:val="center"/>
              <w:rPr>
                <w:rFonts w:eastAsia="Times New Roman" w:cs="Times New Roman"/>
                <w:bCs/>
                <w:color w:val="FFFFFF" w:themeColor="background1"/>
                <w:sz w:val="14"/>
                <w:szCs w:val="14"/>
              </w:rPr>
            </w:pPr>
            <w:r w:rsidRPr="00302272">
              <w:rPr>
                <w:rFonts w:eastAsia="Times New Roman" w:cs="Times New Roman"/>
                <w:bCs/>
                <w:color w:val="FFFFFF" w:themeColor="background1"/>
                <w:sz w:val="14"/>
                <w:szCs w:val="14"/>
              </w:rPr>
              <w:t>Avance (%)</w:t>
            </w:r>
          </w:p>
        </w:tc>
        <w:tc>
          <w:tcPr>
            <w:tcW w:w="1059" w:type="dxa"/>
            <w:tcBorders>
              <w:top w:val="single" w:sz="8" w:space="0" w:color="333333"/>
              <w:left w:val="single" w:sz="4" w:space="0" w:color="auto"/>
              <w:bottom w:val="single" w:sz="4" w:space="0" w:color="auto"/>
              <w:right w:val="single" w:sz="8" w:space="0" w:color="333333"/>
            </w:tcBorders>
            <w:shd w:val="clear" w:color="auto" w:fill="1F497D" w:themeFill="text2"/>
            <w:vAlign w:val="center"/>
            <w:hideMark/>
          </w:tcPr>
          <w:p w14:paraId="36084E48" w14:textId="77777777" w:rsidR="00BF46A6" w:rsidRPr="00302272" w:rsidRDefault="00BF46A6" w:rsidP="00352EC8">
            <w:pPr>
              <w:jc w:val="center"/>
              <w:rPr>
                <w:rFonts w:eastAsia="Times New Roman" w:cs="Times New Roman"/>
                <w:bCs/>
                <w:color w:val="FFFFFF" w:themeColor="background1"/>
                <w:sz w:val="14"/>
                <w:szCs w:val="14"/>
              </w:rPr>
            </w:pPr>
            <w:r w:rsidRPr="00302272">
              <w:rPr>
                <w:rFonts w:eastAsia="Times New Roman" w:cs="Times New Roman"/>
                <w:bCs/>
                <w:color w:val="FFFFFF" w:themeColor="background1"/>
                <w:sz w:val="14"/>
                <w:szCs w:val="14"/>
              </w:rPr>
              <w:t>Comuna</w:t>
            </w:r>
          </w:p>
        </w:tc>
        <w:tc>
          <w:tcPr>
            <w:tcW w:w="2795" w:type="dxa"/>
            <w:tcBorders>
              <w:top w:val="single" w:sz="8" w:space="0" w:color="333333"/>
              <w:left w:val="single" w:sz="4" w:space="0" w:color="000000"/>
              <w:bottom w:val="single" w:sz="4" w:space="0" w:color="auto"/>
              <w:right w:val="single" w:sz="8" w:space="0" w:color="333333"/>
            </w:tcBorders>
            <w:shd w:val="clear" w:color="auto" w:fill="1F497D" w:themeFill="text2"/>
            <w:vAlign w:val="center"/>
            <w:hideMark/>
          </w:tcPr>
          <w:p w14:paraId="77AFF57F" w14:textId="77777777" w:rsidR="00BF46A6" w:rsidRPr="00302272" w:rsidRDefault="00BF46A6" w:rsidP="00352EC8">
            <w:pPr>
              <w:jc w:val="center"/>
              <w:rPr>
                <w:rFonts w:eastAsia="Times New Roman" w:cs="Times New Roman"/>
                <w:bCs/>
                <w:color w:val="FFFFFF" w:themeColor="background1"/>
                <w:sz w:val="14"/>
                <w:szCs w:val="14"/>
              </w:rPr>
            </w:pPr>
            <w:r w:rsidRPr="00302272">
              <w:rPr>
                <w:rFonts w:eastAsia="Times New Roman" w:cs="Times New Roman"/>
                <w:bCs/>
                <w:color w:val="FFFFFF" w:themeColor="background1"/>
                <w:sz w:val="14"/>
                <w:szCs w:val="14"/>
              </w:rPr>
              <w:t>Objetivo/Justificación</w:t>
            </w:r>
          </w:p>
        </w:tc>
        <w:tc>
          <w:tcPr>
            <w:tcW w:w="1047" w:type="dxa"/>
            <w:tcBorders>
              <w:top w:val="single" w:sz="8" w:space="0" w:color="333333"/>
              <w:left w:val="single" w:sz="4" w:space="0" w:color="000000"/>
              <w:bottom w:val="single" w:sz="4" w:space="0" w:color="auto"/>
              <w:right w:val="single" w:sz="8" w:space="0" w:color="333333"/>
            </w:tcBorders>
            <w:shd w:val="clear" w:color="auto" w:fill="1F497D" w:themeFill="text2"/>
            <w:vAlign w:val="center"/>
            <w:hideMark/>
          </w:tcPr>
          <w:p w14:paraId="346A0512" w14:textId="77777777" w:rsidR="00BF46A6" w:rsidRPr="00302272" w:rsidRDefault="00BF46A6" w:rsidP="00352EC8">
            <w:pPr>
              <w:jc w:val="center"/>
              <w:rPr>
                <w:rFonts w:eastAsia="Times New Roman" w:cs="Times New Roman"/>
                <w:bCs/>
                <w:color w:val="FFFFFF" w:themeColor="background1"/>
                <w:sz w:val="14"/>
                <w:szCs w:val="14"/>
              </w:rPr>
            </w:pPr>
            <w:r w:rsidRPr="00302272">
              <w:rPr>
                <w:rFonts w:eastAsia="Times New Roman" w:cs="Times New Roman"/>
                <w:bCs/>
                <w:color w:val="FFFFFF" w:themeColor="background1"/>
                <w:sz w:val="14"/>
                <w:szCs w:val="14"/>
              </w:rPr>
              <w:t>Modalidad de Contratación</w:t>
            </w:r>
          </w:p>
        </w:tc>
      </w:tr>
      <w:tr w:rsidR="007101BD" w:rsidRPr="00302272" w14:paraId="4AB5DD06" w14:textId="77777777" w:rsidTr="00B768B4">
        <w:trPr>
          <w:trHeight w:val="1023"/>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633C4927" w14:textId="77777777" w:rsidR="007101BD" w:rsidRPr="00302272" w:rsidRDefault="007101BD" w:rsidP="00352EC8">
            <w:pPr>
              <w:jc w:val="center"/>
              <w:rPr>
                <w:rFonts w:eastAsia="Times New Roman" w:cs="Times New Roman"/>
                <w:color w:val="000000"/>
                <w:sz w:val="16"/>
                <w:szCs w:val="16"/>
              </w:rPr>
            </w:pPr>
            <w:r w:rsidRPr="00302272">
              <w:rPr>
                <w:rFonts w:eastAsia="Times New Roman" w:cs="Times New Roman"/>
                <w:color w:val="000000"/>
                <w:sz w:val="16"/>
                <w:szCs w:val="16"/>
              </w:rPr>
              <w:t>Interregional</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ACF5A87" w14:textId="77777777" w:rsidR="007101BD" w:rsidRPr="00302272" w:rsidRDefault="007101BD" w:rsidP="00352EC8">
            <w:pPr>
              <w:jc w:val="center"/>
              <w:rPr>
                <w:rFonts w:eastAsia="Times New Roman" w:cs="Times New Roman"/>
                <w:bCs/>
                <w:color w:val="000000"/>
                <w:sz w:val="16"/>
                <w:szCs w:val="16"/>
              </w:rPr>
            </w:pPr>
            <w:r w:rsidRPr="00302272">
              <w:rPr>
                <w:rFonts w:eastAsia="Times New Roman" w:cs="Times New Roman"/>
                <w:bCs/>
                <w:color w:val="000000"/>
                <w:sz w:val="16"/>
                <w:szCs w:val="16"/>
              </w:rPr>
              <w:t>40027062-0</w:t>
            </w:r>
          </w:p>
          <w:p w14:paraId="1FD09C1A" w14:textId="77777777" w:rsidR="007101BD" w:rsidRPr="00302272" w:rsidRDefault="007101BD" w:rsidP="00352EC8">
            <w:pPr>
              <w:jc w:val="center"/>
              <w:rPr>
                <w:rFonts w:eastAsia="Times New Roman" w:cs="Times New Roman"/>
                <w:b/>
                <w:bCs/>
                <w:color w:val="000000"/>
                <w:sz w:val="16"/>
                <w:szCs w:val="16"/>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2101479F" w14:textId="77777777" w:rsidR="007101BD" w:rsidRPr="00302272" w:rsidRDefault="007101BD" w:rsidP="00352EC8">
            <w:pPr>
              <w:jc w:val="left"/>
              <w:rPr>
                <w:rFonts w:eastAsia="Times New Roman" w:cs="Times New Roman"/>
                <w:b/>
                <w:bCs/>
                <w:color w:val="000000"/>
                <w:sz w:val="16"/>
                <w:szCs w:val="16"/>
              </w:rPr>
            </w:pPr>
            <w:r w:rsidRPr="00302272">
              <w:rPr>
                <w:rFonts w:eastAsia="Times New Roman" w:cs="Times New Roman"/>
                <w:bCs/>
                <w:color w:val="000000"/>
                <w:sz w:val="16"/>
                <w:szCs w:val="16"/>
              </w:rPr>
              <w:t xml:space="preserve">CONSERVACION INVENTARIO </w:t>
            </w:r>
            <w:proofErr w:type="spellStart"/>
            <w:r w:rsidRPr="00302272">
              <w:rPr>
                <w:rFonts w:eastAsia="Times New Roman" w:cs="Times New Roman"/>
                <w:bCs/>
                <w:color w:val="000000"/>
                <w:sz w:val="16"/>
                <w:szCs w:val="16"/>
              </w:rPr>
              <w:t>D°</w:t>
            </w:r>
            <w:proofErr w:type="spellEnd"/>
            <w:r w:rsidRPr="00302272">
              <w:rPr>
                <w:rFonts w:eastAsia="Times New Roman" w:cs="Times New Roman"/>
                <w:bCs/>
                <w:color w:val="000000"/>
                <w:sz w:val="16"/>
                <w:szCs w:val="16"/>
              </w:rPr>
              <w:t xml:space="preserve"> DE AGUA AFECTO PAGO DE PATENTE POR NO USO PLAN RECUPERACION</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tcPr>
          <w:p w14:paraId="49255EC0" w14:textId="77777777" w:rsidR="007101BD" w:rsidRPr="00302272" w:rsidRDefault="00B768B4" w:rsidP="00352EC8">
            <w:pPr>
              <w:jc w:val="right"/>
              <w:rPr>
                <w:rFonts w:eastAsia="Times New Roman" w:cs="Times New Roman"/>
                <w:bCs/>
                <w:color w:val="000000"/>
                <w:sz w:val="16"/>
                <w:szCs w:val="16"/>
              </w:rPr>
            </w:pPr>
            <w:r w:rsidRPr="00302272">
              <w:rPr>
                <w:rFonts w:eastAsia="Times New Roman" w:cs="Times New Roman"/>
                <w:bCs/>
                <w:color w:val="000000"/>
                <w:sz w:val="16"/>
                <w:szCs w:val="16"/>
              </w:rPr>
              <w:t>316.974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0CA3C" w14:textId="77777777" w:rsidR="007101BD" w:rsidRPr="00302272" w:rsidRDefault="005D5ABC" w:rsidP="00352EC8">
            <w:pPr>
              <w:jc w:val="right"/>
              <w:rPr>
                <w:rFonts w:eastAsia="Times New Roman" w:cs="Times New Roman"/>
                <w:bCs/>
                <w:color w:val="000000"/>
                <w:sz w:val="16"/>
                <w:szCs w:val="16"/>
              </w:rPr>
            </w:pPr>
            <w:r>
              <w:rPr>
                <w:rFonts w:eastAsia="Times New Roman" w:cs="Times New Roman"/>
                <w:bCs/>
                <w:color w:val="000000"/>
                <w:sz w:val="16"/>
                <w:szCs w:val="16"/>
              </w:rPr>
              <w:t>179.893</w:t>
            </w:r>
          </w:p>
        </w:tc>
        <w:tc>
          <w:tcPr>
            <w:tcW w:w="939" w:type="dxa"/>
            <w:tcBorders>
              <w:top w:val="single" w:sz="4" w:space="0" w:color="auto"/>
              <w:left w:val="single" w:sz="4" w:space="0" w:color="auto"/>
              <w:bottom w:val="single" w:sz="4" w:space="0" w:color="auto"/>
              <w:right w:val="single" w:sz="4" w:space="0" w:color="auto"/>
            </w:tcBorders>
            <w:vAlign w:val="center"/>
          </w:tcPr>
          <w:p w14:paraId="4E4B3B82" w14:textId="77777777" w:rsidR="007101BD" w:rsidRPr="00302272" w:rsidRDefault="005D5ABC" w:rsidP="00B768B4">
            <w:pPr>
              <w:jc w:val="right"/>
              <w:rPr>
                <w:rFonts w:eastAsia="Times New Roman" w:cs="Times New Roman"/>
                <w:bCs/>
                <w:color w:val="000000"/>
                <w:sz w:val="16"/>
                <w:szCs w:val="16"/>
              </w:rPr>
            </w:pPr>
            <w:r>
              <w:rPr>
                <w:rFonts w:eastAsia="Times New Roman" w:cs="Times New Roman"/>
                <w:bCs/>
                <w:color w:val="000000"/>
                <w:sz w:val="16"/>
                <w:szCs w:val="16"/>
              </w:rPr>
              <w:t>56,75</w:t>
            </w:r>
          </w:p>
        </w:tc>
        <w:tc>
          <w:tcPr>
            <w:tcW w:w="93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736D0A8" w14:textId="77777777" w:rsidR="007101BD" w:rsidRPr="00302272" w:rsidRDefault="00B768B4" w:rsidP="00352EC8">
            <w:pPr>
              <w:jc w:val="right"/>
              <w:rPr>
                <w:rFonts w:eastAsia="Times New Roman" w:cs="Times New Roman"/>
                <w:bCs/>
                <w:color w:val="000000"/>
                <w:sz w:val="16"/>
                <w:szCs w:val="16"/>
              </w:rPr>
            </w:pPr>
            <w:r w:rsidRPr="00302272">
              <w:rPr>
                <w:rFonts w:eastAsia="Times New Roman" w:cs="Times New Roman"/>
                <w:bCs/>
                <w:color w:val="000000"/>
                <w:sz w:val="16"/>
                <w:szCs w:val="16"/>
              </w:rPr>
              <w:t>225.914</w:t>
            </w:r>
          </w:p>
        </w:tc>
        <w:tc>
          <w:tcPr>
            <w:tcW w:w="659" w:type="dxa"/>
            <w:tcBorders>
              <w:top w:val="single" w:sz="4" w:space="0" w:color="auto"/>
              <w:left w:val="nil"/>
              <w:bottom w:val="single" w:sz="4" w:space="0" w:color="auto"/>
              <w:right w:val="single" w:sz="4" w:space="0" w:color="auto"/>
            </w:tcBorders>
            <w:shd w:val="clear" w:color="auto" w:fill="auto"/>
            <w:noWrap/>
            <w:vAlign w:val="center"/>
          </w:tcPr>
          <w:p w14:paraId="4CEF7C1F" w14:textId="77777777" w:rsidR="007101BD" w:rsidRPr="00302272" w:rsidRDefault="005D5ABC" w:rsidP="00352EC8">
            <w:pPr>
              <w:jc w:val="right"/>
              <w:rPr>
                <w:rFonts w:eastAsia="Times New Roman" w:cs="Times New Roman"/>
                <w:bCs/>
                <w:color w:val="000000"/>
                <w:sz w:val="16"/>
                <w:szCs w:val="16"/>
              </w:rPr>
            </w:pPr>
            <w:r>
              <w:rPr>
                <w:rFonts w:eastAsia="Times New Roman" w:cs="Times New Roman"/>
                <w:bCs/>
                <w:color w:val="000000"/>
                <w:sz w:val="16"/>
                <w:szCs w:val="16"/>
              </w:rPr>
              <w:t>74,75</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988DB" w14:textId="77777777" w:rsidR="007101BD" w:rsidRPr="00302272" w:rsidRDefault="007101BD" w:rsidP="00352EC8">
            <w:pPr>
              <w:jc w:val="center"/>
              <w:rPr>
                <w:rFonts w:eastAsia="Times New Roman" w:cs="Times New Roman"/>
                <w:color w:val="000000"/>
                <w:sz w:val="16"/>
                <w:szCs w:val="16"/>
              </w:rPr>
            </w:pPr>
            <w:r w:rsidRPr="00302272">
              <w:rPr>
                <w:rFonts w:eastAsia="Times New Roman" w:cs="Times New Roman"/>
                <w:color w:val="000000"/>
                <w:sz w:val="16"/>
                <w:szCs w:val="16"/>
              </w:rPr>
              <w:t>Intercomunal</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4383F9FF" w14:textId="77777777" w:rsidR="007101BD" w:rsidRPr="00302272" w:rsidRDefault="007101BD" w:rsidP="00852629">
            <w:pPr>
              <w:rPr>
                <w:rFonts w:eastAsia="Times New Roman" w:cs="Times New Roman"/>
                <w:color w:val="000000"/>
                <w:sz w:val="16"/>
                <w:szCs w:val="16"/>
              </w:rPr>
            </w:pPr>
            <w:r w:rsidRPr="00302272">
              <w:rPr>
                <w:rFonts w:eastAsia="Times New Roman" w:cs="Times New Roman"/>
                <w:color w:val="000000"/>
                <w:sz w:val="16"/>
                <w:szCs w:val="16"/>
              </w:rPr>
              <w:t xml:space="preserve">Principal fuente de información para la elaboración del listado que fija cada año los derechos de agua afecto a pago de patente. </w:t>
            </w:r>
            <w:r w:rsidR="00852629" w:rsidRPr="00302272">
              <w:rPr>
                <w:rFonts w:eastAsia="Times New Roman" w:cs="Times New Roman"/>
                <w:color w:val="000000"/>
                <w:sz w:val="16"/>
                <w:szCs w:val="16"/>
              </w:rPr>
              <w:t>F</w:t>
            </w:r>
            <w:r w:rsidRPr="00302272">
              <w:rPr>
                <w:rFonts w:eastAsia="Times New Roman" w:cs="Times New Roman"/>
                <w:color w:val="000000"/>
                <w:sz w:val="16"/>
                <w:szCs w:val="16"/>
              </w:rPr>
              <w:t>ondos solicitados para emergencia.</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14:paraId="391A8D92" w14:textId="77777777" w:rsidR="007101BD" w:rsidRPr="00302272" w:rsidRDefault="007101BD" w:rsidP="00352EC8">
            <w:pPr>
              <w:jc w:val="center"/>
              <w:rPr>
                <w:rFonts w:eastAsia="Times New Roman" w:cs="Times New Roman"/>
                <w:color w:val="000000"/>
                <w:sz w:val="16"/>
                <w:szCs w:val="16"/>
              </w:rPr>
            </w:pPr>
            <w:r w:rsidRPr="00302272">
              <w:rPr>
                <w:rFonts w:eastAsia="Times New Roman" w:cs="Times New Roman"/>
                <w:color w:val="000000"/>
                <w:sz w:val="16"/>
                <w:szCs w:val="16"/>
              </w:rPr>
              <w:t>Propuesta Pública</w:t>
            </w:r>
          </w:p>
        </w:tc>
      </w:tr>
      <w:tr w:rsidR="00B768B4" w:rsidRPr="00302272" w14:paraId="4BC834EB" w14:textId="77777777" w:rsidTr="00B768B4">
        <w:trPr>
          <w:trHeight w:val="400"/>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DED17DB" w14:textId="77777777" w:rsidR="00B768B4" w:rsidRPr="00302272" w:rsidRDefault="00B768B4" w:rsidP="00352EC8">
            <w:pPr>
              <w:jc w:val="center"/>
              <w:rPr>
                <w:rFonts w:eastAsia="Times New Roman" w:cs="Times New Roman"/>
                <w:color w:val="000000"/>
                <w:sz w:val="14"/>
                <w:szCs w:val="14"/>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4BB8FCE2" w14:textId="77777777" w:rsidR="00B768B4" w:rsidRPr="00302272" w:rsidRDefault="00B768B4" w:rsidP="00352EC8">
            <w:pPr>
              <w:jc w:val="center"/>
              <w:rPr>
                <w:rFonts w:eastAsia="Times New Roman" w:cs="Times New Roman"/>
                <w:bCs/>
                <w:color w:val="000000"/>
                <w:sz w:val="16"/>
                <w:szCs w:val="16"/>
              </w:rPr>
            </w:pPr>
            <w:r w:rsidRPr="00302272">
              <w:rPr>
                <w:rFonts w:eastAsia="Times New Roman" w:cs="Times New Roman"/>
                <w:bCs/>
                <w:color w:val="000000"/>
                <w:sz w:val="16"/>
                <w:szCs w:val="16"/>
              </w:rPr>
              <w:t>00000000-0</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12CA3927" w14:textId="77777777" w:rsidR="00B768B4" w:rsidRPr="00302272" w:rsidRDefault="00B768B4" w:rsidP="00B768B4">
            <w:pPr>
              <w:jc w:val="left"/>
              <w:rPr>
                <w:rFonts w:eastAsia="Times New Roman" w:cs="Times New Roman"/>
                <w:bCs/>
                <w:color w:val="000000"/>
                <w:sz w:val="16"/>
                <w:szCs w:val="16"/>
              </w:rPr>
            </w:pPr>
            <w:r w:rsidRPr="00302272">
              <w:rPr>
                <w:rFonts w:eastAsia="Times New Roman" w:cs="Times New Roman"/>
                <w:bCs/>
                <w:color w:val="000000"/>
                <w:sz w:val="16"/>
                <w:szCs w:val="16"/>
              </w:rPr>
              <w:t>SIN ASIGNAR</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tcPr>
          <w:p w14:paraId="72FF58D8" w14:textId="77777777" w:rsidR="00B768B4" w:rsidRPr="00302272" w:rsidRDefault="00B768B4" w:rsidP="00352EC8">
            <w:pPr>
              <w:jc w:val="right"/>
              <w:rPr>
                <w:rFonts w:eastAsia="Times New Roman" w:cs="Times New Roman"/>
                <w:bCs/>
                <w:color w:val="000000"/>
                <w:sz w:val="16"/>
                <w:szCs w:val="16"/>
              </w:rPr>
            </w:pPr>
            <w:r w:rsidRPr="00302272">
              <w:rPr>
                <w:rFonts w:eastAsia="Times New Roman" w:cs="Times New Roman"/>
                <w:bCs/>
                <w:color w:val="000000"/>
                <w:sz w:val="16"/>
                <w:szCs w:val="16"/>
              </w:rPr>
              <w:t>35.501</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041D7" w14:textId="77777777" w:rsidR="00B768B4" w:rsidRPr="00302272" w:rsidRDefault="00B768B4" w:rsidP="00352EC8">
            <w:pPr>
              <w:jc w:val="right"/>
              <w:rPr>
                <w:rFonts w:eastAsia="Times New Roman" w:cs="Times New Roman"/>
                <w:b/>
                <w:bCs/>
                <w:color w:val="000000"/>
                <w:sz w:val="16"/>
                <w:szCs w:val="16"/>
              </w:rPr>
            </w:pPr>
            <w:r w:rsidRPr="00302272">
              <w:rPr>
                <w:rFonts w:eastAsia="Times New Roman" w:cs="Times New Roman"/>
                <w:b/>
                <w:bCs/>
                <w:color w:val="000000"/>
                <w:sz w:val="16"/>
                <w:szCs w:val="16"/>
              </w:rPr>
              <w:t>0</w:t>
            </w:r>
          </w:p>
        </w:tc>
        <w:tc>
          <w:tcPr>
            <w:tcW w:w="939" w:type="dxa"/>
            <w:tcBorders>
              <w:top w:val="single" w:sz="4" w:space="0" w:color="auto"/>
              <w:left w:val="single" w:sz="4" w:space="0" w:color="auto"/>
              <w:bottom w:val="single" w:sz="4" w:space="0" w:color="auto"/>
              <w:right w:val="single" w:sz="4" w:space="0" w:color="auto"/>
            </w:tcBorders>
            <w:vAlign w:val="center"/>
          </w:tcPr>
          <w:p w14:paraId="29EABA2F" w14:textId="77777777" w:rsidR="00B768B4" w:rsidRPr="00302272" w:rsidRDefault="00B768B4" w:rsidP="00B768B4">
            <w:pPr>
              <w:jc w:val="right"/>
              <w:rPr>
                <w:rFonts w:eastAsia="Times New Roman" w:cs="Times New Roman"/>
                <w:bCs/>
                <w:color w:val="000000"/>
                <w:sz w:val="16"/>
                <w:szCs w:val="16"/>
              </w:rPr>
            </w:pPr>
            <w:r w:rsidRPr="00302272">
              <w:rPr>
                <w:rFonts w:eastAsia="Times New Roman" w:cs="Times New Roman"/>
                <w:bCs/>
                <w:color w:val="000000"/>
                <w:sz w:val="16"/>
                <w:szCs w:val="16"/>
              </w:rPr>
              <w:t>0,00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57830" w14:textId="77777777" w:rsidR="00B768B4" w:rsidRPr="00302272" w:rsidRDefault="00B768B4" w:rsidP="00352EC8">
            <w:pPr>
              <w:jc w:val="right"/>
              <w:rPr>
                <w:rFonts w:eastAsia="Times New Roman" w:cs="Times New Roman"/>
                <w:bCs/>
                <w:color w:val="000000"/>
                <w:sz w:val="16"/>
                <w:szCs w:val="16"/>
              </w:rPr>
            </w:pPr>
            <w:r w:rsidRPr="00302272">
              <w:rPr>
                <w:rFonts w:eastAsia="Times New Roman" w:cs="Times New Roman"/>
                <w:bCs/>
                <w:color w:val="000000"/>
                <w:sz w:val="16"/>
                <w:szCs w:val="16"/>
              </w:rPr>
              <w:t>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09E7B" w14:textId="77777777" w:rsidR="00B768B4" w:rsidRPr="00302272" w:rsidRDefault="00B768B4" w:rsidP="00352EC8">
            <w:pPr>
              <w:jc w:val="right"/>
              <w:rPr>
                <w:rFonts w:eastAsia="Times New Roman" w:cs="Times New Roman"/>
                <w:bCs/>
                <w:color w:val="000000"/>
                <w:sz w:val="16"/>
                <w:szCs w:val="16"/>
              </w:rPr>
            </w:pPr>
            <w:r w:rsidRPr="00302272">
              <w:rPr>
                <w:rFonts w:eastAsia="Times New Roman" w:cs="Times New Roman"/>
                <w:bCs/>
                <w:color w:val="000000"/>
                <w:sz w:val="16"/>
                <w:szCs w:val="16"/>
              </w:rPr>
              <w:t>0,00</w:t>
            </w:r>
          </w:p>
        </w:tc>
        <w:tc>
          <w:tcPr>
            <w:tcW w:w="1059" w:type="dxa"/>
            <w:tcBorders>
              <w:top w:val="single" w:sz="4" w:space="0" w:color="auto"/>
              <w:left w:val="single" w:sz="4" w:space="0" w:color="auto"/>
            </w:tcBorders>
            <w:shd w:val="clear" w:color="auto" w:fill="auto"/>
            <w:noWrap/>
            <w:vAlign w:val="center"/>
          </w:tcPr>
          <w:p w14:paraId="789CB4BD" w14:textId="77777777" w:rsidR="00B768B4" w:rsidRPr="00302272" w:rsidRDefault="00B768B4" w:rsidP="00352EC8">
            <w:pPr>
              <w:jc w:val="center"/>
              <w:rPr>
                <w:rFonts w:eastAsia="Times New Roman" w:cs="Times New Roman"/>
                <w:color w:val="000000"/>
                <w:sz w:val="14"/>
                <w:szCs w:val="14"/>
              </w:rPr>
            </w:pPr>
          </w:p>
        </w:tc>
        <w:tc>
          <w:tcPr>
            <w:tcW w:w="2795" w:type="dxa"/>
            <w:tcBorders>
              <w:top w:val="single" w:sz="4" w:space="0" w:color="auto"/>
              <w:left w:val="nil"/>
            </w:tcBorders>
            <w:shd w:val="clear" w:color="auto" w:fill="auto"/>
            <w:vAlign w:val="center"/>
          </w:tcPr>
          <w:p w14:paraId="2ECEB19E" w14:textId="77777777" w:rsidR="00B768B4" w:rsidRPr="00302272" w:rsidRDefault="00B768B4" w:rsidP="007101BD">
            <w:pPr>
              <w:jc w:val="center"/>
              <w:rPr>
                <w:rFonts w:eastAsia="Times New Roman" w:cs="Times New Roman"/>
                <w:color w:val="000000"/>
                <w:sz w:val="14"/>
                <w:szCs w:val="14"/>
              </w:rPr>
            </w:pPr>
          </w:p>
        </w:tc>
        <w:tc>
          <w:tcPr>
            <w:tcW w:w="1047" w:type="dxa"/>
            <w:tcBorders>
              <w:top w:val="single" w:sz="4" w:space="0" w:color="auto"/>
            </w:tcBorders>
            <w:shd w:val="clear" w:color="auto" w:fill="auto"/>
            <w:vAlign w:val="center"/>
          </w:tcPr>
          <w:p w14:paraId="4A80D716" w14:textId="77777777" w:rsidR="00B768B4" w:rsidRPr="00302272" w:rsidRDefault="00B768B4" w:rsidP="00352EC8">
            <w:pPr>
              <w:jc w:val="center"/>
              <w:rPr>
                <w:rFonts w:eastAsia="Times New Roman" w:cs="Times New Roman"/>
                <w:color w:val="000000"/>
                <w:sz w:val="14"/>
                <w:szCs w:val="14"/>
              </w:rPr>
            </w:pPr>
          </w:p>
        </w:tc>
      </w:tr>
      <w:tr w:rsidR="007101BD" w:rsidRPr="00302272" w14:paraId="5911B298" w14:textId="77777777" w:rsidTr="00B768B4">
        <w:trPr>
          <w:trHeight w:val="400"/>
        </w:trPr>
        <w:tc>
          <w:tcPr>
            <w:tcW w:w="999" w:type="dxa"/>
            <w:tcBorders>
              <w:top w:val="single" w:sz="4" w:space="0" w:color="auto"/>
              <w:right w:val="single" w:sz="4" w:space="0" w:color="auto"/>
            </w:tcBorders>
            <w:shd w:val="clear" w:color="auto" w:fill="auto"/>
            <w:vAlign w:val="center"/>
          </w:tcPr>
          <w:p w14:paraId="5AA2F19D" w14:textId="77777777" w:rsidR="007101BD" w:rsidRPr="00302272" w:rsidRDefault="007101BD" w:rsidP="00352EC8">
            <w:pPr>
              <w:jc w:val="center"/>
              <w:rPr>
                <w:rFonts w:eastAsia="Times New Roman" w:cs="Times New Roman"/>
                <w:color w:val="000000"/>
                <w:sz w:val="14"/>
                <w:szCs w:val="14"/>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BF07F" w14:textId="77777777" w:rsidR="007101BD" w:rsidRPr="00302272" w:rsidRDefault="007101BD" w:rsidP="00352EC8">
            <w:pPr>
              <w:jc w:val="center"/>
              <w:rPr>
                <w:rFonts w:eastAsia="Times New Roman" w:cs="Times New Roman"/>
                <w:b/>
                <w:bCs/>
                <w:color w:val="000000"/>
                <w:sz w:val="16"/>
                <w:szCs w:val="16"/>
              </w:rPr>
            </w:pPr>
            <w:r w:rsidRPr="00302272">
              <w:rPr>
                <w:rFonts w:eastAsia="Times New Roman" w:cs="Times New Roman"/>
                <w:b/>
                <w:bCs/>
                <w:color w:val="000000"/>
                <w:sz w:val="16"/>
                <w:szCs w:val="16"/>
              </w:rPr>
              <w:t>TOTAL ITEM PROYECTO (M$)</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tcPr>
          <w:p w14:paraId="22E61786" w14:textId="77777777" w:rsidR="007101BD" w:rsidRPr="00302272" w:rsidRDefault="00B768B4" w:rsidP="00352EC8">
            <w:pPr>
              <w:jc w:val="right"/>
              <w:rPr>
                <w:rFonts w:eastAsia="Times New Roman" w:cs="Times New Roman"/>
                <w:b/>
                <w:bCs/>
                <w:color w:val="000000"/>
                <w:sz w:val="16"/>
                <w:szCs w:val="16"/>
              </w:rPr>
            </w:pPr>
            <w:r w:rsidRPr="00302272">
              <w:rPr>
                <w:rFonts w:eastAsia="Times New Roman" w:cs="Times New Roman"/>
                <w:b/>
                <w:bCs/>
                <w:color w:val="000000"/>
                <w:sz w:val="16"/>
                <w:szCs w:val="16"/>
              </w:rPr>
              <w:t>4.879.166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12BEB" w14:textId="77777777" w:rsidR="007101BD" w:rsidRPr="00302272" w:rsidRDefault="005D5ABC" w:rsidP="00352EC8">
            <w:pPr>
              <w:jc w:val="right"/>
              <w:rPr>
                <w:rFonts w:eastAsia="Times New Roman" w:cs="Times New Roman"/>
                <w:b/>
                <w:bCs/>
                <w:color w:val="000000"/>
                <w:sz w:val="16"/>
                <w:szCs w:val="16"/>
              </w:rPr>
            </w:pPr>
            <w:r>
              <w:rPr>
                <w:rFonts w:eastAsia="Times New Roman" w:cs="Times New Roman"/>
                <w:b/>
                <w:bCs/>
                <w:color w:val="000000"/>
                <w:sz w:val="16"/>
                <w:szCs w:val="16"/>
              </w:rPr>
              <w:t>1.798.816</w:t>
            </w:r>
          </w:p>
        </w:tc>
        <w:tc>
          <w:tcPr>
            <w:tcW w:w="939" w:type="dxa"/>
            <w:tcBorders>
              <w:top w:val="single" w:sz="4" w:space="0" w:color="auto"/>
              <w:left w:val="single" w:sz="4" w:space="0" w:color="auto"/>
              <w:bottom w:val="single" w:sz="4" w:space="0" w:color="auto"/>
              <w:right w:val="single" w:sz="4" w:space="0" w:color="auto"/>
            </w:tcBorders>
            <w:vAlign w:val="center"/>
          </w:tcPr>
          <w:p w14:paraId="439ED812" w14:textId="77777777" w:rsidR="007101BD" w:rsidRPr="00302272" w:rsidRDefault="005D5ABC" w:rsidP="00A67970">
            <w:pPr>
              <w:jc w:val="right"/>
              <w:rPr>
                <w:rFonts w:eastAsia="Times New Roman" w:cs="Times New Roman"/>
                <w:b/>
                <w:bCs/>
                <w:color w:val="000000"/>
                <w:sz w:val="16"/>
                <w:szCs w:val="16"/>
              </w:rPr>
            </w:pPr>
            <w:r>
              <w:rPr>
                <w:rFonts w:eastAsia="Times New Roman" w:cs="Times New Roman"/>
                <w:b/>
                <w:bCs/>
                <w:color w:val="000000"/>
                <w:sz w:val="16"/>
                <w:szCs w:val="16"/>
              </w:rPr>
              <w:t>36,87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41490" w14:textId="77777777" w:rsidR="007101BD" w:rsidRPr="00302272" w:rsidRDefault="00A67970" w:rsidP="00352EC8">
            <w:pPr>
              <w:jc w:val="right"/>
              <w:rPr>
                <w:rFonts w:eastAsia="Times New Roman" w:cs="Times New Roman"/>
                <w:b/>
                <w:bCs/>
                <w:color w:val="000000"/>
                <w:sz w:val="16"/>
                <w:szCs w:val="16"/>
              </w:rPr>
            </w:pPr>
            <w:r w:rsidRPr="00302272">
              <w:rPr>
                <w:rFonts w:eastAsia="Times New Roman" w:cs="Times New Roman"/>
                <w:b/>
                <w:bCs/>
                <w:color w:val="000000"/>
                <w:sz w:val="16"/>
                <w:szCs w:val="16"/>
              </w:rPr>
              <w:t>1.382.431</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5B2FA" w14:textId="77777777" w:rsidR="007101BD" w:rsidRPr="00302272" w:rsidRDefault="005D5ABC" w:rsidP="00352EC8">
            <w:pPr>
              <w:jc w:val="right"/>
              <w:rPr>
                <w:rFonts w:eastAsia="Times New Roman" w:cs="Times New Roman"/>
                <w:b/>
                <w:bCs/>
                <w:color w:val="000000"/>
                <w:sz w:val="16"/>
                <w:szCs w:val="16"/>
              </w:rPr>
            </w:pPr>
            <w:r>
              <w:rPr>
                <w:rFonts w:eastAsia="Times New Roman" w:cs="Times New Roman"/>
                <w:b/>
                <w:bCs/>
                <w:color w:val="000000"/>
                <w:sz w:val="16"/>
                <w:szCs w:val="16"/>
              </w:rPr>
              <w:t>50,81</w:t>
            </w:r>
          </w:p>
        </w:tc>
        <w:tc>
          <w:tcPr>
            <w:tcW w:w="1059" w:type="dxa"/>
            <w:tcBorders>
              <w:left w:val="single" w:sz="4" w:space="0" w:color="auto"/>
            </w:tcBorders>
            <w:shd w:val="clear" w:color="auto" w:fill="auto"/>
            <w:noWrap/>
            <w:vAlign w:val="center"/>
          </w:tcPr>
          <w:p w14:paraId="2F4FF26B" w14:textId="77777777" w:rsidR="007101BD" w:rsidRPr="00302272" w:rsidRDefault="007101BD" w:rsidP="00352EC8">
            <w:pPr>
              <w:jc w:val="center"/>
              <w:rPr>
                <w:rFonts w:eastAsia="Times New Roman" w:cs="Times New Roman"/>
                <w:color w:val="000000"/>
                <w:sz w:val="14"/>
                <w:szCs w:val="14"/>
              </w:rPr>
            </w:pPr>
          </w:p>
        </w:tc>
        <w:tc>
          <w:tcPr>
            <w:tcW w:w="2795" w:type="dxa"/>
            <w:tcBorders>
              <w:left w:val="nil"/>
            </w:tcBorders>
            <w:shd w:val="clear" w:color="auto" w:fill="auto"/>
            <w:vAlign w:val="center"/>
          </w:tcPr>
          <w:p w14:paraId="2913C54B" w14:textId="77777777" w:rsidR="007101BD" w:rsidRPr="00302272" w:rsidRDefault="007101BD" w:rsidP="007101BD">
            <w:pPr>
              <w:jc w:val="center"/>
              <w:rPr>
                <w:rFonts w:eastAsia="Times New Roman" w:cs="Times New Roman"/>
                <w:color w:val="000000"/>
                <w:sz w:val="14"/>
                <w:szCs w:val="14"/>
              </w:rPr>
            </w:pPr>
          </w:p>
        </w:tc>
        <w:tc>
          <w:tcPr>
            <w:tcW w:w="1047" w:type="dxa"/>
            <w:shd w:val="clear" w:color="auto" w:fill="auto"/>
            <w:vAlign w:val="center"/>
          </w:tcPr>
          <w:p w14:paraId="7684A097" w14:textId="77777777" w:rsidR="007101BD" w:rsidRPr="00302272" w:rsidRDefault="007101BD" w:rsidP="00352EC8">
            <w:pPr>
              <w:jc w:val="center"/>
              <w:rPr>
                <w:rFonts w:eastAsia="Times New Roman" w:cs="Times New Roman"/>
                <w:color w:val="000000"/>
                <w:sz w:val="14"/>
                <w:szCs w:val="14"/>
              </w:rPr>
            </w:pPr>
          </w:p>
        </w:tc>
      </w:tr>
      <w:tr w:rsidR="007101BD" w:rsidRPr="00302272" w14:paraId="16190B4D" w14:textId="77777777" w:rsidTr="006C4E8E">
        <w:trPr>
          <w:trHeight w:val="419"/>
        </w:trPr>
        <w:tc>
          <w:tcPr>
            <w:tcW w:w="999" w:type="dxa"/>
            <w:tcBorders>
              <w:right w:val="single" w:sz="4" w:space="0" w:color="auto"/>
            </w:tcBorders>
            <w:shd w:val="clear" w:color="auto" w:fill="auto"/>
            <w:vAlign w:val="center"/>
          </w:tcPr>
          <w:p w14:paraId="16FD673C" w14:textId="77777777" w:rsidR="007101BD" w:rsidRPr="00302272" w:rsidRDefault="007101BD" w:rsidP="00352EC8">
            <w:pPr>
              <w:jc w:val="center"/>
              <w:rPr>
                <w:rFonts w:eastAsia="Times New Roman" w:cs="Times New Roman"/>
                <w:color w:val="000000"/>
                <w:sz w:val="14"/>
                <w:szCs w:val="14"/>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E1F7F" w14:textId="77777777" w:rsidR="007101BD" w:rsidRPr="00302272" w:rsidRDefault="007101BD" w:rsidP="00352EC8">
            <w:pPr>
              <w:jc w:val="center"/>
              <w:rPr>
                <w:rFonts w:eastAsia="Times New Roman" w:cs="Times New Roman"/>
                <w:b/>
                <w:bCs/>
                <w:color w:val="000000"/>
                <w:sz w:val="16"/>
                <w:szCs w:val="16"/>
              </w:rPr>
            </w:pPr>
            <w:r w:rsidRPr="00302272">
              <w:rPr>
                <w:rFonts w:eastAsia="Times New Roman" w:cs="Times New Roman"/>
                <w:b/>
                <w:bCs/>
                <w:color w:val="000000"/>
                <w:sz w:val="16"/>
                <w:szCs w:val="16"/>
              </w:rPr>
              <w:t>TOTAL SUBTÍTULO (M$)</w:t>
            </w:r>
          </w:p>
        </w:tc>
        <w:tc>
          <w:tcPr>
            <w:tcW w:w="1082" w:type="dxa"/>
            <w:tcBorders>
              <w:top w:val="nil"/>
              <w:left w:val="single" w:sz="4" w:space="0" w:color="auto"/>
              <w:bottom w:val="single" w:sz="8" w:space="0" w:color="000000"/>
              <w:right w:val="single" w:sz="8" w:space="0" w:color="333333"/>
            </w:tcBorders>
            <w:shd w:val="clear" w:color="000000" w:fill="FFFFFF"/>
            <w:vAlign w:val="center"/>
          </w:tcPr>
          <w:p w14:paraId="25BB158B" w14:textId="77777777" w:rsidR="007101BD" w:rsidRPr="00302272" w:rsidRDefault="00B768B4" w:rsidP="00352EC8">
            <w:pPr>
              <w:jc w:val="right"/>
              <w:rPr>
                <w:rFonts w:eastAsia="Times New Roman" w:cs="Times New Roman"/>
                <w:b/>
                <w:bCs/>
                <w:color w:val="000000"/>
                <w:sz w:val="16"/>
                <w:szCs w:val="16"/>
              </w:rPr>
            </w:pPr>
            <w:r w:rsidRPr="00302272">
              <w:rPr>
                <w:rFonts w:eastAsia="Times New Roman" w:cs="Times New Roman"/>
                <w:b/>
                <w:bCs/>
                <w:color w:val="000000"/>
                <w:sz w:val="16"/>
                <w:szCs w:val="16"/>
              </w:rPr>
              <w:t>9.813.981</w:t>
            </w:r>
          </w:p>
        </w:tc>
        <w:tc>
          <w:tcPr>
            <w:tcW w:w="86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15363723" w14:textId="77777777" w:rsidR="007101BD" w:rsidRPr="00302272" w:rsidRDefault="005D5ABC" w:rsidP="00352EC8">
            <w:pPr>
              <w:jc w:val="right"/>
              <w:rPr>
                <w:rFonts w:eastAsia="Times New Roman" w:cs="Times New Roman"/>
                <w:b/>
                <w:bCs/>
                <w:color w:val="000000"/>
                <w:sz w:val="16"/>
                <w:szCs w:val="16"/>
              </w:rPr>
            </w:pPr>
            <w:r>
              <w:rPr>
                <w:rFonts w:eastAsia="Times New Roman" w:cs="Times New Roman"/>
                <w:b/>
                <w:bCs/>
                <w:color w:val="000000"/>
                <w:sz w:val="16"/>
                <w:szCs w:val="16"/>
              </w:rPr>
              <w:t>2.582.806</w:t>
            </w:r>
          </w:p>
        </w:tc>
        <w:tc>
          <w:tcPr>
            <w:tcW w:w="939" w:type="dxa"/>
            <w:tcBorders>
              <w:top w:val="single" w:sz="4" w:space="0" w:color="auto"/>
              <w:left w:val="single" w:sz="4" w:space="0" w:color="auto"/>
              <w:bottom w:val="single" w:sz="4" w:space="0" w:color="auto"/>
              <w:right w:val="single" w:sz="4" w:space="0" w:color="auto"/>
            </w:tcBorders>
            <w:vAlign w:val="center"/>
          </w:tcPr>
          <w:p w14:paraId="5BEDF1AF" w14:textId="77777777" w:rsidR="007101BD" w:rsidRPr="00302272" w:rsidRDefault="005D5ABC" w:rsidP="00B768B4">
            <w:pPr>
              <w:jc w:val="right"/>
              <w:rPr>
                <w:rFonts w:eastAsia="Times New Roman" w:cs="Times New Roman"/>
                <w:b/>
                <w:bCs/>
                <w:color w:val="000000"/>
                <w:sz w:val="16"/>
                <w:szCs w:val="16"/>
              </w:rPr>
            </w:pPr>
            <w:r>
              <w:rPr>
                <w:rFonts w:eastAsia="Times New Roman" w:cs="Times New Roman"/>
                <w:b/>
                <w:bCs/>
                <w:color w:val="000000"/>
                <w:sz w:val="16"/>
                <w:szCs w:val="16"/>
              </w:rPr>
              <w:t>26,32</w:t>
            </w:r>
          </w:p>
        </w:tc>
        <w:tc>
          <w:tcPr>
            <w:tcW w:w="939" w:type="dxa"/>
            <w:tcBorders>
              <w:top w:val="single" w:sz="4" w:space="0" w:color="auto"/>
              <w:left w:val="single" w:sz="4" w:space="0" w:color="auto"/>
              <w:bottom w:val="single" w:sz="8" w:space="0" w:color="auto"/>
              <w:right w:val="single" w:sz="4" w:space="0" w:color="auto"/>
            </w:tcBorders>
            <w:shd w:val="clear" w:color="auto" w:fill="auto"/>
            <w:noWrap/>
            <w:vAlign w:val="center"/>
          </w:tcPr>
          <w:p w14:paraId="525DBAB6" w14:textId="77777777" w:rsidR="007101BD" w:rsidRPr="00302272" w:rsidRDefault="00A67970" w:rsidP="00352EC8">
            <w:pPr>
              <w:jc w:val="right"/>
              <w:rPr>
                <w:rFonts w:eastAsia="Times New Roman" w:cs="Times New Roman"/>
                <w:b/>
                <w:bCs/>
                <w:color w:val="000000"/>
                <w:sz w:val="16"/>
                <w:szCs w:val="16"/>
              </w:rPr>
            </w:pPr>
            <w:r w:rsidRPr="00302272">
              <w:rPr>
                <w:rFonts w:eastAsia="Times New Roman" w:cs="Times New Roman"/>
                <w:b/>
                <w:bCs/>
                <w:color w:val="000000"/>
                <w:sz w:val="16"/>
                <w:szCs w:val="16"/>
              </w:rPr>
              <w:t>1.382.431</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0C6C9" w14:textId="77777777" w:rsidR="007101BD" w:rsidRPr="00302272" w:rsidRDefault="005D5ABC" w:rsidP="00352EC8">
            <w:pPr>
              <w:jc w:val="right"/>
              <w:rPr>
                <w:rFonts w:eastAsia="Times New Roman" w:cs="Times New Roman"/>
                <w:b/>
                <w:bCs/>
                <w:color w:val="000000"/>
                <w:sz w:val="16"/>
                <w:szCs w:val="16"/>
              </w:rPr>
            </w:pPr>
            <w:r>
              <w:rPr>
                <w:rFonts w:eastAsia="Times New Roman" w:cs="Times New Roman"/>
                <w:b/>
                <w:bCs/>
                <w:color w:val="000000"/>
                <w:sz w:val="16"/>
                <w:szCs w:val="16"/>
              </w:rPr>
              <w:t>35,42</w:t>
            </w:r>
          </w:p>
        </w:tc>
        <w:tc>
          <w:tcPr>
            <w:tcW w:w="1059" w:type="dxa"/>
            <w:tcBorders>
              <w:left w:val="single" w:sz="4" w:space="0" w:color="auto"/>
            </w:tcBorders>
            <w:shd w:val="clear" w:color="auto" w:fill="auto"/>
            <w:noWrap/>
            <w:vAlign w:val="center"/>
          </w:tcPr>
          <w:p w14:paraId="1466F1BA" w14:textId="77777777" w:rsidR="007101BD" w:rsidRPr="00302272" w:rsidRDefault="007101BD" w:rsidP="00352EC8">
            <w:pPr>
              <w:jc w:val="center"/>
              <w:rPr>
                <w:rFonts w:eastAsia="Times New Roman" w:cs="Times New Roman"/>
                <w:color w:val="000000"/>
                <w:sz w:val="14"/>
                <w:szCs w:val="14"/>
              </w:rPr>
            </w:pPr>
          </w:p>
        </w:tc>
        <w:tc>
          <w:tcPr>
            <w:tcW w:w="2795" w:type="dxa"/>
            <w:tcBorders>
              <w:top w:val="nil"/>
              <w:left w:val="nil"/>
            </w:tcBorders>
            <w:shd w:val="clear" w:color="auto" w:fill="auto"/>
            <w:vAlign w:val="center"/>
          </w:tcPr>
          <w:p w14:paraId="4C5424D7" w14:textId="77777777" w:rsidR="007101BD" w:rsidRPr="00302272" w:rsidRDefault="007101BD" w:rsidP="007101BD">
            <w:pPr>
              <w:jc w:val="center"/>
              <w:rPr>
                <w:rFonts w:eastAsia="Times New Roman" w:cs="Times New Roman"/>
                <w:color w:val="000000"/>
                <w:sz w:val="14"/>
                <w:szCs w:val="14"/>
              </w:rPr>
            </w:pPr>
          </w:p>
        </w:tc>
        <w:tc>
          <w:tcPr>
            <w:tcW w:w="1047" w:type="dxa"/>
            <w:tcBorders>
              <w:top w:val="nil"/>
            </w:tcBorders>
            <w:shd w:val="clear" w:color="auto" w:fill="auto"/>
            <w:vAlign w:val="center"/>
          </w:tcPr>
          <w:p w14:paraId="531635C1" w14:textId="77777777" w:rsidR="007101BD" w:rsidRPr="00302272" w:rsidRDefault="007101BD" w:rsidP="00352EC8">
            <w:pPr>
              <w:jc w:val="center"/>
              <w:rPr>
                <w:rFonts w:eastAsia="Times New Roman" w:cs="Times New Roman"/>
                <w:color w:val="000000"/>
                <w:sz w:val="14"/>
                <w:szCs w:val="14"/>
              </w:rPr>
            </w:pPr>
          </w:p>
        </w:tc>
      </w:tr>
    </w:tbl>
    <w:p w14:paraId="59D348CF" w14:textId="77777777" w:rsidR="00521A0A" w:rsidRPr="00302272" w:rsidRDefault="00521A0A">
      <w:pPr>
        <w:spacing w:after="200" w:line="276" w:lineRule="auto"/>
        <w:jc w:val="left"/>
        <w:rPr>
          <w:noProof/>
          <w:color w:val="000000" w:themeColor="text1"/>
          <w:sz w:val="14"/>
          <w:szCs w:val="14"/>
        </w:rPr>
      </w:pPr>
    </w:p>
    <w:p w14:paraId="199D241D" w14:textId="77777777" w:rsidR="00822CC8" w:rsidRPr="00302272" w:rsidRDefault="00822CC8" w:rsidP="00822CC8">
      <w:pPr>
        <w:outlineLvl w:val="0"/>
        <w:rPr>
          <w:noProof/>
          <w:color w:val="000000" w:themeColor="text1"/>
          <w:sz w:val="14"/>
          <w:szCs w:val="14"/>
        </w:rPr>
      </w:pPr>
    </w:p>
    <w:p w14:paraId="3C7F2A20" w14:textId="77777777" w:rsidR="007D624D" w:rsidRPr="00302272" w:rsidRDefault="0039063F" w:rsidP="007D624D">
      <w:pPr>
        <w:rPr>
          <w:b/>
          <w:color w:val="000000" w:themeColor="text1"/>
          <w:sz w:val="20"/>
          <w:szCs w:val="20"/>
          <w:lang w:val="es-ES"/>
        </w:rPr>
      </w:pPr>
      <w:r w:rsidRPr="00302272">
        <w:rPr>
          <w:b/>
          <w:color w:val="000000" w:themeColor="text1"/>
          <w:sz w:val="20"/>
          <w:szCs w:val="20"/>
          <w:lang w:val="es-ES"/>
        </w:rPr>
        <w:t>RESUMEN PRESUPUESTO FONDOS EMERGENCIA TRANSITORIO COVID-19  M$ AL 3</w:t>
      </w:r>
      <w:r w:rsidR="005D5ABC">
        <w:rPr>
          <w:b/>
          <w:color w:val="000000" w:themeColor="text1"/>
          <w:sz w:val="20"/>
          <w:szCs w:val="20"/>
          <w:lang w:val="es-ES"/>
        </w:rPr>
        <w:t>0</w:t>
      </w:r>
      <w:r w:rsidRPr="00302272">
        <w:rPr>
          <w:b/>
          <w:color w:val="000000" w:themeColor="text1"/>
          <w:sz w:val="20"/>
          <w:szCs w:val="20"/>
          <w:lang w:val="es-ES"/>
        </w:rPr>
        <w:t xml:space="preserve"> DE</w:t>
      </w:r>
      <w:r w:rsidR="00D3260E">
        <w:rPr>
          <w:b/>
          <w:color w:val="000000" w:themeColor="text1"/>
          <w:sz w:val="20"/>
          <w:szCs w:val="20"/>
          <w:lang w:val="es-ES"/>
        </w:rPr>
        <w:t xml:space="preserve"> </w:t>
      </w:r>
      <w:r w:rsidR="005D5ABC">
        <w:rPr>
          <w:b/>
          <w:color w:val="000000" w:themeColor="text1"/>
          <w:sz w:val="20"/>
          <w:szCs w:val="20"/>
          <w:lang w:val="es-ES"/>
        </w:rPr>
        <w:t>SEPTIEMBRE</w:t>
      </w:r>
      <w:r w:rsidRPr="00302272">
        <w:rPr>
          <w:b/>
          <w:color w:val="000000" w:themeColor="text1"/>
          <w:sz w:val="20"/>
          <w:szCs w:val="20"/>
          <w:lang w:val="es-ES"/>
        </w:rPr>
        <w:t xml:space="preserve"> DEL 2021:</w:t>
      </w:r>
    </w:p>
    <w:p w14:paraId="757FF34D" w14:textId="77777777" w:rsidR="007D624D" w:rsidRPr="00302272" w:rsidRDefault="007D624D" w:rsidP="007D624D">
      <w:pPr>
        <w:rPr>
          <w:color w:val="000000" w:themeColor="text1"/>
          <w:lang w:val="es-ES"/>
        </w:rPr>
      </w:pPr>
    </w:p>
    <w:tbl>
      <w:tblPr>
        <w:tblStyle w:val="Tablaconcuadrcula"/>
        <w:tblW w:w="0" w:type="auto"/>
        <w:jc w:val="center"/>
        <w:tblLook w:val="04A0" w:firstRow="1" w:lastRow="0" w:firstColumn="1" w:lastColumn="0" w:noHBand="0" w:noVBand="1"/>
      </w:tblPr>
      <w:tblGrid>
        <w:gridCol w:w="2512"/>
        <w:gridCol w:w="2273"/>
        <w:gridCol w:w="2273"/>
        <w:gridCol w:w="1996"/>
      </w:tblGrid>
      <w:tr w:rsidR="007D624D" w:rsidRPr="00302272" w14:paraId="0251E6C9" w14:textId="77777777" w:rsidTr="00052492">
        <w:trPr>
          <w:jc w:val="center"/>
        </w:trPr>
        <w:tc>
          <w:tcPr>
            <w:tcW w:w="2512" w:type="dxa"/>
            <w:shd w:val="clear" w:color="auto" w:fill="365F91" w:themeFill="accent1" w:themeFillShade="BF"/>
            <w:vAlign w:val="center"/>
          </w:tcPr>
          <w:p w14:paraId="48A5BD78" w14:textId="77777777" w:rsidR="007D624D" w:rsidRPr="00302272" w:rsidRDefault="007D624D" w:rsidP="00D12A2E">
            <w:pPr>
              <w:jc w:val="center"/>
              <w:rPr>
                <w:b/>
                <w:color w:val="FFFFFF" w:themeColor="background1"/>
                <w:sz w:val="16"/>
                <w:szCs w:val="16"/>
                <w:lang w:val="es-ES"/>
              </w:rPr>
            </w:pPr>
            <w:r w:rsidRPr="00302272">
              <w:rPr>
                <w:b/>
                <w:color w:val="FFFFFF" w:themeColor="background1"/>
                <w:sz w:val="16"/>
                <w:szCs w:val="16"/>
                <w:lang w:val="es-ES"/>
              </w:rPr>
              <w:t>Denominación</w:t>
            </w:r>
          </w:p>
        </w:tc>
        <w:tc>
          <w:tcPr>
            <w:tcW w:w="2273" w:type="dxa"/>
            <w:shd w:val="clear" w:color="auto" w:fill="365F91" w:themeFill="accent1" w:themeFillShade="BF"/>
            <w:vAlign w:val="center"/>
          </w:tcPr>
          <w:p w14:paraId="19627F09" w14:textId="77777777" w:rsidR="007D624D" w:rsidRPr="00302272" w:rsidRDefault="007D624D" w:rsidP="00D12A2E">
            <w:pPr>
              <w:jc w:val="center"/>
              <w:rPr>
                <w:b/>
                <w:color w:val="FFFFFF" w:themeColor="background1"/>
                <w:sz w:val="16"/>
                <w:szCs w:val="16"/>
                <w:lang w:val="es-ES"/>
              </w:rPr>
            </w:pPr>
            <w:r w:rsidRPr="00302272">
              <w:rPr>
                <w:b/>
                <w:color w:val="FFFFFF" w:themeColor="background1"/>
                <w:sz w:val="16"/>
                <w:szCs w:val="16"/>
                <w:lang w:val="es-ES"/>
              </w:rPr>
              <w:t>Presupuesto Decretado</w:t>
            </w:r>
          </w:p>
          <w:p w14:paraId="72B038F5" w14:textId="77777777" w:rsidR="007D624D" w:rsidRPr="00302272" w:rsidRDefault="007D624D" w:rsidP="005D5ABC">
            <w:pPr>
              <w:jc w:val="center"/>
              <w:rPr>
                <w:b/>
                <w:color w:val="FFFFFF" w:themeColor="background1"/>
                <w:sz w:val="16"/>
                <w:szCs w:val="16"/>
                <w:lang w:val="es-ES"/>
              </w:rPr>
            </w:pPr>
            <w:r w:rsidRPr="00302272">
              <w:rPr>
                <w:b/>
                <w:color w:val="FFFFFF" w:themeColor="background1"/>
                <w:sz w:val="16"/>
                <w:szCs w:val="16"/>
                <w:lang w:val="es-ES"/>
              </w:rPr>
              <w:t xml:space="preserve"> al 3</w:t>
            </w:r>
            <w:r w:rsidR="00A67970" w:rsidRPr="00302272">
              <w:rPr>
                <w:b/>
                <w:color w:val="FFFFFF" w:themeColor="background1"/>
                <w:sz w:val="16"/>
                <w:szCs w:val="16"/>
                <w:lang w:val="es-ES"/>
              </w:rPr>
              <w:t>0</w:t>
            </w:r>
            <w:r w:rsidRPr="00302272">
              <w:rPr>
                <w:b/>
                <w:color w:val="FFFFFF" w:themeColor="background1"/>
                <w:sz w:val="16"/>
                <w:szCs w:val="16"/>
                <w:lang w:val="es-ES"/>
              </w:rPr>
              <w:t xml:space="preserve"> de </w:t>
            </w:r>
            <w:r w:rsidR="005D5ABC">
              <w:rPr>
                <w:b/>
                <w:color w:val="FFFFFF" w:themeColor="background1"/>
                <w:sz w:val="16"/>
                <w:szCs w:val="16"/>
                <w:lang w:val="es-ES"/>
              </w:rPr>
              <w:t>septiembre</w:t>
            </w:r>
            <w:r w:rsidRPr="00302272">
              <w:rPr>
                <w:b/>
                <w:color w:val="FFFFFF" w:themeColor="background1"/>
                <w:sz w:val="16"/>
                <w:szCs w:val="16"/>
                <w:lang w:val="es-ES"/>
              </w:rPr>
              <w:t xml:space="preserve"> 202</w:t>
            </w:r>
            <w:r w:rsidR="005D0539" w:rsidRPr="00302272">
              <w:rPr>
                <w:b/>
                <w:color w:val="FFFFFF" w:themeColor="background1"/>
                <w:sz w:val="16"/>
                <w:szCs w:val="16"/>
                <w:lang w:val="es-ES"/>
              </w:rPr>
              <w:t>1</w:t>
            </w:r>
          </w:p>
        </w:tc>
        <w:tc>
          <w:tcPr>
            <w:tcW w:w="2273" w:type="dxa"/>
            <w:shd w:val="clear" w:color="auto" w:fill="365F91" w:themeFill="accent1" w:themeFillShade="BF"/>
            <w:vAlign w:val="center"/>
          </w:tcPr>
          <w:p w14:paraId="6D861426" w14:textId="77777777" w:rsidR="007D624D" w:rsidRPr="00302272" w:rsidRDefault="007D624D" w:rsidP="005D5ABC">
            <w:pPr>
              <w:jc w:val="center"/>
              <w:rPr>
                <w:b/>
                <w:color w:val="FFFFFF" w:themeColor="background1"/>
                <w:sz w:val="16"/>
                <w:szCs w:val="16"/>
                <w:lang w:val="es-ES"/>
              </w:rPr>
            </w:pPr>
            <w:r w:rsidRPr="00302272">
              <w:rPr>
                <w:b/>
                <w:color w:val="FFFFFF" w:themeColor="background1"/>
                <w:sz w:val="16"/>
                <w:szCs w:val="16"/>
                <w:lang w:val="es-ES"/>
              </w:rPr>
              <w:t>Presupuesto Ejecutado  al 3</w:t>
            </w:r>
            <w:r w:rsidR="00A67970" w:rsidRPr="00302272">
              <w:rPr>
                <w:b/>
                <w:color w:val="FFFFFF" w:themeColor="background1"/>
                <w:sz w:val="16"/>
                <w:szCs w:val="16"/>
                <w:lang w:val="es-ES"/>
              </w:rPr>
              <w:t>0</w:t>
            </w:r>
            <w:r w:rsidRPr="00302272">
              <w:rPr>
                <w:b/>
                <w:color w:val="FFFFFF" w:themeColor="background1"/>
                <w:sz w:val="16"/>
                <w:szCs w:val="16"/>
                <w:lang w:val="es-ES"/>
              </w:rPr>
              <w:t xml:space="preserve"> de </w:t>
            </w:r>
            <w:r w:rsidR="005D5ABC">
              <w:rPr>
                <w:b/>
                <w:color w:val="FFFFFF" w:themeColor="background1"/>
                <w:sz w:val="16"/>
                <w:szCs w:val="16"/>
                <w:lang w:val="es-ES"/>
              </w:rPr>
              <w:t>septiembre</w:t>
            </w:r>
            <w:r w:rsidR="00A67970" w:rsidRPr="00302272">
              <w:rPr>
                <w:b/>
                <w:color w:val="FFFFFF" w:themeColor="background1"/>
                <w:sz w:val="16"/>
                <w:szCs w:val="16"/>
                <w:lang w:val="es-ES"/>
              </w:rPr>
              <w:t xml:space="preserve"> </w:t>
            </w:r>
            <w:r w:rsidRPr="00302272">
              <w:rPr>
                <w:b/>
                <w:color w:val="FFFFFF" w:themeColor="background1"/>
                <w:sz w:val="16"/>
                <w:szCs w:val="16"/>
                <w:lang w:val="es-ES"/>
              </w:rPr>
              <w:t>202</w:t>
            </w:r>
            <w:r w:rsidR="005D0539" w:rsidRPr="00302272">
              <w:rPr>
                <w:b/>
                <w:color w:val="FFFFFF" w:themeColor="background1"/>
                <w:sz w:val="16"/>
                <w:szCs w:val="16"/>
                <w:lang w:val="es-ES"/>
              </w:rPr>
              <w:t>1</w:t>
            </w:r>
          </w:p>
        </w:tc>
        <w:tc>
          <w:tcPr>
            <w:tcW w:w="1996" w:type="dxa"/>
            <w:shd w:val="clear" w:color="auto" w:fill="365F91" w:themeFill="accent1" w:themeFillShade="BF"/>
            <w:vAlign w:val="center"/>
          </w:tcPr>
          <w:p w14:paraId="4BBFED77" w14:textId="77777777" w:rsidR="007D624D" w:rsidRPr="00302272" w:rsidRDefault="007D624D" w:rsidP="00D12A2E">
            <w:pPr>
              <w:jc w:val="center"/>
              <w:rPr>
                <w:b/>
                <w:color w:val="FFFFFF" w:themeColor="background1"/>
                <w:sz w:val="16"/>
                <w:szCs w:val="16"/>
                <w:lang w:val="es-ES"/>
              </w:rPr>
            </w:pPr>
            <w:r w:rsidRPr="00302272">
              <w:rPr>
                <w:b/>
                <w:color w:val="FFFFFF" w:themeColor="background1"/>
                <w:sz w:val="16"/>
                <w:szCs w:val="16"/>
                <w:lang w:val="es-ES"/>
              </w:rPr>
              <w:t xml:space="preserve">%  de </w:t>
            </w:r>
          </w:p>
          <w:p w14:paraId="1D05CB38" w14:textId="77777777" w:rsidR="007D624D" w:rsidRPr="00302272" w:rsidRDefault="007D624D" w:rsidP="00D12A2E">
            <w:pPr>
              <w:jc w:val="center"/>
              <w:rPr>
                <w:b/>
                <w:color w:val="FFFFFF" w:themeColor="background1"/>
                <w:sz w:val="16"/>
                <w:szCs w:val="16"/>
                <w:lang w:val="es-ES"/>
              </w:rPr>
            </w:pPr>
            <w:r w:rsidRPr="00302272">
              <w:rPr>
                <w:b/>
                <w:color w:val="FFFFFF" w:themeColor="background1"/>
                <w:sz w:val="16"/>
                <w:szCs w:val="16"/>
                <w:lang w:val="es-ES"/>
              </w:rPr>
              <w:t>Inversión</w:t>
            </w:r>
          </w:p>
        </w:tc>
      </w:tr>
      <w:tr w:rsidR="007D624D" w:rsidRPr="00302272" w14:paraId="6D24B4FF" w14:textId="77777777" w:rsidTr="00052492">
        <w:trPr>
          <w:jc w:val="center"/>
        </w:trPr>
        <w:tc>
          <w:tcPr>
            <w:tcW w:w="2512" w:type="dxa"/>
          </w:tcPr>
          <w:p w14:paraId="1B0F4C6B" w14:textId="77777777" w:rsidR="007D624D" w:rsidRPr="00302272" w:rsidRDefault="007D624D" w:rsidP="00D12A2E">
            <w:pPr>
              <w:rPr>
                <w:color w:val="000000" w:themeColor="text1"/>
                <w:sz w:val="16"/>
                <w:szCs w:val="16"/>
                <w:lang w:val="es-ES"/>
              </w:rPr>
            </w:pPr>
            <w:r w:rsidRPr="00302272">
              <w:rPr>
                <w:color w:val="000000" w:themeColor="text1"/>
                <w:sz w:val="16"/>
                <w:szCs w:val="16"/>
                <w:lang w:val="es-ES"/>
              </w:rPr>
              <w:t>Estudios Básicos</w:t>
            </w:r>
          </w:p>
        </w:tc>
        <w:tc>
          <w:tcPr>
            <w:tcW w:w="2273" w:type="dxa"/>
          </w:tcPr>
          <w:p w14:paraId="34F35C79" w14:textId="77777777" w:rsidR="007D624D" w:rsidRPr="00302272" w:rsidRDefault="005D0539" w:rsidP="00D12A2E">
            <w:pPr>
              <w:jc w:val="right"/>
              <w:rPr>
                <w:color w:val="000000" w:themeColor="text1"/>
                <w:sz w:val="16"/>
                <w:szCs w:val="16"/>
                <w:lang w:val="es-ES"/>
              </w:rPr>
            </w:pPr>
            <w:r w:rsidRPr="00302272">
              <w:rPr>
                <w:color w:val="000000" w:themeColor="text1"/>
                <w:sz w:val="16"/>
                <w:szCs w:val="16"/>
                <w:lang w:val="es-ES"/>
              </w:rPr>
              <w:t>4.934.814</w:t>
            </w:r>
            <w:r w:rsidR="007D624D" w:rsidRPr="00302272">
              <w:rPr>
                <w:color w:val="000000" w:themeColor="text1"/>
                <w:sz w:val="16"/>
                <w:szCs w:val="16"/>
                <w:lang w:val="es-ES"/>
              </w:rPr>
              <w:t>.-</w:t>
            </w:r>
          </w:p>
        </w:tc>
        <w:tc>
          <w:tcPr>
            <w:tcW w:w="2273" w:type="dxa"/>
          </w:tcPr>
          <w:p w14:paraId="772F4FE4" w14:textId="77777777" w:rsidR="007D624D" w:rsidRPr="00302272" w:rsidRDefault="005D5ABC" w:rsidP="00D12A2E">
            <w:pPr>
              <w:jc w:val="right"/>
              <w:rPr>
                <w:color w:val="000000" w:themeColor="text1"/>
                <w:sz w:val="16"/>
                <w:szCs w:val="16"/>
                <w:lang w:val="es-ES"/>
              </w:rPr>
            </w:pPr>
            <w:r>
              <w:rPr>
                <w:color w:val="000000" w:themeColor="text1"/>
                <w:sz w:val="16"/>
                <w:szCs w:val="16"/>
                <w:lang w:val="es-ES"/>
              </w:rPr>
              <w:t>783.990</w:t>
            </w:r>
            <w:r w:rsidR="007D624D" w:rsidRPr="00302272">
              <w:rPr>
                <w:color w:val="000000" w:themeColor="text1"/>
                <w:sz w:val="16"/>
                <w:szCs w:val="16"/>
                <w:lang w:val="es-ES"/>
              </w:rPr>
              <w:t>.-</w:t>
            </w:r>
          </w:p>
        </w:tc>
        <w:tc>
          <w:tcPr>
            <w:tcW w:w="1996" w:type="dxa"/>
          </w:tcPr>
          <w:p w14:paraId="6D18D809" w14:textId="77777777" w:rsidR="007D624D" w:rsidRPr="00302272" w:rsidRDefault="005D5ABC" w:rsidP="005D0539">
            <w:pPr>
              <w:jc w:val="center"/>
              <w:rPr>
                <w:color w:val="000000" w:themeColor="text1"/>
                <w:sz w:val="16"/>
                <w:szCs w:val="16"/>
                <w:lang w:val="es-ES"/>
              </w:rPr>
            </w:pPr>
            <w:r>
              <w:rPr>
                <w:color w:val="000000" w:themeColor="text1"/>
                <w:sz w:val="16"/>
                <w:szCs w:val="16"/>
                <w:lang w:val="es-ES"/>
              </w:rPr>
              <w:t>15,89</w:t>
            </w:r>
          </w:p>
        </w:tc>
      </w:tr>
      <w:tr w:rsidR="005D0539" w:rsidRPr="00302272" w14:paraId="1DA69527" w14:textId="77777777" w:rsidTr="00052492">
        <w:trPr>
          <w:jc w:val="center"/>
        </w:trPr>
        <w:tc>
          <w:tcPr>
            <w:tcW w:w="2512" w:type="dxa"/>
          </w:tcPr>
          <w:p w14:paraId="344091D9" w14:textId="77777777" w:rsidR="005D0539" w:rsidRPr="00302272" w:rsidRDefault="005D0539" w:rsidP="00D12A2E">
            <w:pPr>
              <w:rPr>
                <w:color w:val="000000" w:themeColor="text1"/>
                <w:sz w:val="16"/>
                <w:szCs w:val="16"/>
                <w:lang w:val="es-ES"/>
              </w:rPr>
            </w:pPr>
            <w:r w:rsidRPr="00302272">
              <w:rPr>
                <w:color w:val="000000" w:themeColor="text1"/>
                <w:sz w:val="16"/>
                <w:szCs w:val="16"/>
                <w:lang w:val="es-ES"/>
              </w:rPr>
              <w:t>Sin Asignar</w:t>
            </w:r>
          </w:p>
        </w:tc>
        <w:tc>
          <w:tcPr>
            <w:tcW w:w="2273" w:type="dxa"/>
          </w:tcPr>
          <w:p w14:paraId="2C280B5F" w14:textId="77777777" w:rsidR="005D0539" w:rsidRPr="00302272" w:rsidRDefault="005D0539" w:rsidP="00D12A2E">
            <w:pPr>
              <w:jc w:val="right"/>
              <w:rPr>
                <w:b/>
                <w:color w:val="000000" w:themeColor="text1"/>
                <w:sz w:val="16"/>
                <w:szCs w:val="16"/>
                <w:lang w:val="es-ES"/>
              </w:rPr>
            </w:pPr>
            <w:r w:rsidRPr="00302272">
              <w:rPr>
                <w:color w:val="000000" w:themeColor="text1"/>
                <w:sz w:val="16"/>
                <w:szCs w:val="16"/>
                <w:lang w:val="es-ES"/>
              </w:rPr>
              <w:t>1</w:t>
            </w:r>
            <w:r w:rsidRPr="00302272">
              <w:rPr>
                <w:b/>
                <w:color w:val="000000" w:themeColor="text1"/>
                <w:sz w:val="16"/>
                <w:szCs w:val="16"/>
                <w:lang w:val="es-ES"/>
              </w:rPr>
              <w:t>.-</w:t>
            </w:r>
          </w:p>
        </w:tc>
        <w:tc>
          <w:tcPr>
            <w:tcW w:w="2273" w:type="dxa"/>
          </w:tcPr>
          <w:p w14:paraId="174917AD" w14:textId="77777777" w:rsidR="005D0539" w:rsidRPr="00302272" w:rsidRDefault="005D0539" w:rsidP="00D12A2E">
            <w:pPr>
              <w:jc w:val="right"/>
              <w:rPr>
                <w:b/>
                <w:color w:val="000000" w:themeColor="text1"/>
                <w:sz w:val="16"/>
                <w:szCs w:val="16"/>
                <w:lang w:val="es-ES"/>
              </w:rPr>
            </w:pPr>
            <w:r w:rsidRPr="00302272">
              <w:rPr>
                <w:color w:val="000000" w:themeColor="text1"/>
                <w:sz w:val="16"/>
                <w:szCs w:val="16"/>
                <w:lang w:val="es-ES"/>
              </w:rPr>
              <w:t>0.</w:t>
            </w:r>
            <w:r w:rsidRPr="00302272">
              <w:rPr>
                <w:b/>
                <w:color w:val="000000" w:themeColor="text1"/>
                <w:sz w:val="16"/>
                <w:szCs w:val="16"/>
                <w:lang w:val="es-ES"/>
              </w:rPr>
              <w:t>-</w:t>
            </w:r>
          </w:p>
        </w:tc>
        <w:tc>
          <w:tcPr>
            <w:tcW w:w="1996" w:type="dxa"/>
          </w:tcPr>
          <w:p w14:paraId="6A1E0B5B" w14:textId="77777777" w:rsidR="005D0539" w:rsidRPr="00302272" w:rsidRDefault="005D0539" w:rsidP="00D12A2E">
            <w:pPr>
              <w:jc w:val="center"/>
              <w:rPr>
                <w:color w:val="000000" w:themeColor="text1"/>
                <w:sz w:val="16"/>
                <w:szCs w:val="16"/>
                <w:lang w:val="es-ES"/>
              </w:rPr>
            </w:pPr>
            <w:r w:rsidRPr="00302272">
              <w:rPr>
                <w:color w:val="000000" w:themeColor="text1"/>
                <w:sz w:val="16"/>
                <w:szCs w:val="16"/>
                <w:lang w:val="es-ES"/>
              </w:rPr>
              <w:t>0,00</w:t>
            </w:r>
          </w:p>
        </w:tc>
      </w:tr>
      <w:tr w:rsidR="007D624D" w:rsidRPr="00302272" w14:paraId="7E6BA467" w14:textId="77777777" w:rsidTr="00052492">
        <w:trPr>
          <w:jc w:val="center"/>
        </w:trPr>
        <w:tc>
          <w:tcPr>
            <w:tcW w:w="2512" w:type="dxa"/>
          </w:tcPr>
          <w:p w14:paraId="1AB4ACA5" w14:textId="77777777" w:rsidR="007D624D" w:rsidRPr="00302272" w:rsidRDefault="007D624D" w:rsidP="00D12A2E">
            <w:pPr>
              <w:rPr>
                <w:b/>
                <w:color w:val="000000" w:themeColor="text1"/>
                <w:sz w:val="16"/>
                <w:szCs w:val="16"/>
                <w:lang w:val="es-ES"/>
              </w:rPr>
            </w:pPr>
            <w:r w:rsidRPr="00302272">
              <w:rPr>
                <w:b/>
                <w:color w:val="000000" w:themeColor="text1"/>
                <w:sz w:val="16"/>
                <w:szCs w:val="16"/>
                <w:lang w:val="es-ES"/>
              </w:rPr>
              <w:t>Sub Total Estudios Básicos</w:t>
            </w:r>
          </w:p>
        </w:tc>
        <w:tc>
          <w:tcPr>
            <w:tcW w:w="2273" w:type="dxa"/>
          </w:tcPr>
          <w:p w14:paraId="2050079E" w14:textId="77777777" w:rsidR="007D624D" w:rsidRPr="00302272" w:rsidRDefault="005D0539" w:rsidP="00D12A2E">
            <w:pPr>
              <w:jc w:val="right"/>
              <w:rPr>
                <w:b/>
                <w:color w:val="000000" w:themeColor="text1"/>
                <w:sz w:val="16"/>
                <w:szCs w:val="16"/>
                <w:lang w:val="es-ES"/>
              </w:rPr>
            </w:pPr>
            <w:r w:rsidRPr="00302272">
              <w:rPr>
                <w:b/>
                <w:color w:val="000000" w:themeColor="text1"/>
                <w:sz w:val="16"/>
                <w:szCs w:val="16"/>
                <w:lang w:val="es-ES"/>
              </w:rPr>
              <w:t>4.934.815</w:t>
            </w:r>
            <w:r w:rsidR="007D624D" w:rsidRPr="00302272">
              <w:rPr>
                <w:b/>
                <w:color w:val="000000" w:themeColor="text1"/>
                <w:sz w:val="16"/>
                <w:szCs w:val="16"/>
                <w:lang w:val="es-ES"/>
              </w:rPr>
              <w:t>.-</w:t>
            </w:r>
          </w:p>
        </w:tc>
        <w:tc>
          <w:tcPr>
            <w:tcW w:w="2273" w:type="dxa"/>
          </w:tcPr>
          <w:p w14:paraId="3940EB6D" w14:textId="77777777" w:rsidR="007D624D" w:rsidRPr="00302272" w:rsidRDefault="005D5ABC" w:rsidP="00D12A2E">
            <w:pPr>
              <w:jc w:val="right"/>
              <w:rPr>
                <w:b/>
                <w:color w:val="000000" w:themeColor="text1"/>
                <w:sz w:val="16"/>
                <w:szCs w:val="16"/>
                <w:lang w:val="es-ES"/>
              </w:rPr>
            </w:pPr>
            <w:r>
              <w:rPr>
                <w:b/>
                <w:color w:val="000000" w:themeColor="text1"/>
                <w:sz w:val="16"/>
                <w:szCs w:val="16"/>
                <w:lang w:val="es-ES"/>
              </w:rPr>
              <w:t>783.990</w:t>
            </w:r>
            <w:r w:rsidR="007D624D" w:rsidRPr="00302272">
              <w:rPr>
                <w:b/>
                <w:color w:val="000000" w:themeColor="text1"/>
                <w:sz w:val="16"/>
                <w:szCs w:val="16"/>
                <w:lang w:val="es-ES"/>
              </w:rPr>
              <w:t>.-</w:t>
            </w:r>
          </w:p>
        </w:tc>
        <w:tc>
          <w:tcPr>
            <w:tcW w:w="1996" w:type="dxa"/>
          </w:tcPr>
          <w:p w14:paraId="0A9482D4" w14:textId="77777777" w:rsidR="007D624D" w:rsidRPr="00302272" w:rsidRDefault="005D5ABC" w:rsidP="00D12A2E">
            <w:pPr>
              <w:jc w:val="center"/>
              <w:rPr>
                <w:b/>
                <w:color w:val="000000" w:themeColor="text1"/>
                <w:sz w:val="16"/>
                <w:szCs w:val="16"/>
                <w:lang w:val="es-ES"/>
              </w:rPr>
            </w:pPr>
            <w:r>
              <w:rPr>
                <w:b/>
                <w:color w:val="000000" w:themeColor="text1"/>
                <w:sz w:val="16"/>
                <w:szCs w:val="16"/>
                <w:lang w:val="es-ES"/>
              </w:rPr>
              <w:t>15,89</w:t>
            </w:r>
          </w:p>
        </w:tc>
      </w:tr>
      <w:tr w:rsidR="007D624D" w:rsidRPr="00302272" w14:paraId="2CBAB1F2" w14:textId="77777777" w:rsidTr="00052492">
        <w:trPr>
          <w:jc w:val="center"/>
        </w:trPr>
        <w:tc>
          <w:tcPr>
            <w:tcW w:w="2512" w:type="dxa"/>
          </w:tcPr>
          <w:p w14:paraId="028EF5C3" w14:textId="77777777" w:rsidR="007D624D" w:rsidRPr="00302272" w:rsidRDefault="007D624D" w:rsidP="00D12A2E">
            <w:pPr>
              <w:rPr>
                <w:color w:val="000000" w:themeColor="text1"/>
                <w:sz w:val="16"/>
                <w:szCs w:val="16"/>
                <w:lang w:val="es-ES"/>
              </w:rPr>
            </w:pPr>
            <w:r w:rsidRPr="00302272">
              <w:rPr>
                <w:color w:val="000000" w:themeColor="text1"/>
                <w:sz w:val="16"/>
                <w:szCs w:val="16"/>
                <w:lang w:val="es-ES"/>
              </w:rPr>
              <w:t>Proyectos</w:t>
            </w:r>
          </w:p>
        </w:tc>
        <w:tc>
          <w:tcPr>
            <w:tcW w:w="2273" w:type="dxa"/>
          </w:tcPr>
          <w:p w14:paraId="4176F482" w14:textId="77777777" w:rsidR="007D624D" w:rsidRPr="00302272" w:rsidRDefault="00306E95" w:rsidP="00306E95">
            <w:pPr>
              <w:jc w:val="right"/>
              <w:rPr>
                <w:color w:val="000000" w:themeColor="text1"/>
                <w:sz w:val="16"/>
                <w:szCs w:val="16"/>
                <w:lang w:val="es-ES"/>
              </w:rPr>
            </w:pPr>
            <w:r>
              <w:rPr>
                <w:color w:val="000000" w:themeColor="text1"/>
                <w:sz w:val="16"/>
                <w:szCs w:val="16"/>
                <w:lang w:val="es-ES"/>
              </w:rPr>
              <w:t>4.843.665</w:t>
            </w:r>
            <w:r w:rsidR="007D624D" w:rsidRPr="00302272">
              <w:rPr>
                <w:color w:val="000000" w:themeColor="text1"/>
                <w:sz w:val="16"/>
                <w:szCs w:val="16"/>
                <w:lang w:val="es-ES"/>
              </w:rPr>
              <w:t>.-</w:t>
            </w:r>
          </w:p>
        </w:tc>
        <w:tc>
          <w:tcPr>
            <w:tcW w:w="2273" w:type="dxa"/>
          </w:tcPr>
          <w:p w14:paraId="0B8F01B0" w14:textId="77777777" w:rsidR="007D624D" w:rsidRPr="00302272" w:rsidRDefault="00306E95" w:rsidP="00D12A2E">
            <w:pPr>
              <w:jc w:val="right"/>
              <w:rPr>
                <w:color w:val="000000" w:themeColor="text1"/>
                <w:sz w:val="16"/>
                <w:szCs w:val="16"/>
                <w:lang w:val="es-ES"/>
              </w:rPr>
            </w:pPr>
            <w:r>
              <w:rPr>
                <w:color w:val="000000" w:themeColor="text1"/>
                <w:sz w:val="16"/>
                <w:szCs w:val="16"/>
                <w:lang w:val="es-ES"/>
              </w:rPr>
              <w:t>1.798.816</w:t>
            </w:r>
            <w:r w:rsidR="007D624D" w:rsidRPr="00302272">
              <w:rPr>
                <w:color w:val="000000" w:themeColor="text1"/>
                <w:sz w:val="16"/>
                <w:szCs w:val="16"/>
                <w:lang w:val="es-ES"/>
              </w:rPr>
              <w:t>.-</w:t>
            </w:r>
          </w:p>
        </w:tc>
        <w:tc>
          <w:tcPr>
            <w:tcW w:w="1996" w:type="dxa"/>
          </w:tcPr>
          <w:p w14:paraId="08407AFB" w14:textId="77777777" w:rsidR="007D624D" w:rsidRPr="00302272" w:rsidRDefault="00306E95" w:rsidP="00A67970">
            <w:pPr>
              <w:jc w:val="center"/>
              <w:rPr>
                <w:color w:val="000000" w:themeColor="text1"/>
                <w:sz w:val="16"/>
                <w:szCs w:val="16"/>
                <w:lang w:val="es-ES"/>
              </w:rPr>
            </w:pPr>
            <w:r>
              <w:rPr>
                <w:color w:val="000000" w:themeColor="text1"/>
                <w:sz w:val="16"/>
                <w:szCs w:val="16"/>
                <w:lang w:val="es-ES"/>
              </w:rPr>
              <w:t>36,87</w:t>
            </w:r>
          </w:p>
        </w:tc>
      </w:tr>
      <w:tr w:rsidR="005D0539" w:rsidRPr="00302272" w14:paraId="7EF3F85F" w14:textId="77777777" w:rsidTr="00052492">
        <w:trPr>
          <w:jc w:val="center"/>
        </w:trPr>
        <w:tc>
          <w:tcPr>
            <w:tcW w:w="2512" w:type="dxa"/>
          </w:tcPr>
          <w:p w14:paraId="114964B0" w14:textId="77777777" w:rsidR="005D0539" w:rsidRPr="00302272" w:rsidRDefault="005D0539" w:rsidP="00D12A2E">
            <w:pPr>
              <w:rPr>
                <w:b/>
                <w:color w:val="000000" w:themeColor="text1"/>
                <w:sz w:val="16"/>
                <w:szCs w:val="16"/>
                <w:lang w:val="es-ES"/>
              </w:rPr>
            </w:pPr>
            <w:r w:rsidRPr="00302272">
              <w:rPr>
                <w:color w:val="000000" w:themeColor="text1"/>
                <w:sz w:val="16"/>
                <w:szCs w:val="16"/>
                <w:lang w:val="es-ES"/>
              </w:rPr>
              <w:t>Sin Asignar</w:t>
            </w:r>
          </w:p>
        </w:tc>
        <w:tc>
          <w:tcPr>
            <w:tcW w:w="2273" w:type="dxa"/>
          </w:tcPr>
          <w:p w14:paraId="47A86A43" w14:textId="77777777" w:rsidR="005D0539" w:rsidRPr="00302272" w:rsidRDefault="005D0539" w:rsidP="00D12A2E">
            <w:pPr>
              <w:jc w:val="right"/>
              <w:rPr>
                <w:b/>
                <w:color w:val="000000" w:themeColor="text1"/>
                <w:sz w:val="16"/>
                <w:szCs w:val="16"/>
                <w:lang w:val="es-ES"/>
              </w:rPr>
            </w:pPr>
            <w:r w:rsidRPr="00302272">
              <w:rPr>
                <w:color w:val="000000" w:themeColor="text1"/>
                <w:sz w:val="16"/>
                <w:szCs w:val="16"/>
                <w:lang w:val="es-ES"/>
              </w:rPr>
              <w:t>35.501</w:t>
            </w:r>
            <w:r w:rsidRPr="00302272">
              <w:rPr>
                <w:b/>
                <w:color w:val="000000" w:themeColor="text1"/>
                <w:sz w:val="16"/>
                <w:szCs w:val="16"/>
                <w:lang w:val="es-ES"/>
              </w:rPr>
              <w:t>.-</w:t>
            </w:r>
          </w:p>
        </w:tc>
        <w:tc>
          <w:tcPr>
            <w:tcW w:w="2273" w:type="dxa"/>
          </w:tcPr>
          <w:p w14:paraId="23015A44" w14:textId="77777777" w:rsidR="005D0539" w:rsidRPr="00302272" w:rsidRDefault="005D0539" w:rsidP="00D12A2E">
            <w:pPr>
              <w:jc w:val="right"/>
              <w:rPr>
                <w:color w:val="000000" w:themeColor="text1"/>
                <w:sz w:val="16"/>
                <w:szCs w:val="16"/>
                <w:lang w:val="es-ES"/>
              </w:rPr>
            </w:pPr>
            <w:r w:rsidRPr="00302272">
              <w:rPr>
                <w:color w:val="000000" w:themeColor="text1"/>
                <w:sz w:val="16"/>
                <w:szCs w:val="16"/>
                <w:lang w:val="es-ES"/>
              </w:rPr>
              <w:t>0.-</w:t>
            </w:r>
          </w:p>
        </w:tc>
        <w:tc>
          <w:tcPr>
            <w:tcW w:w="1996" w:type="dxa"/>
          </w:tcPr>
          <w:p w14:paraId="05F0B8F3" w14:textId="77777777" w:rsidR="005D0539" w:rsidRPr="00302272" w:rsidRDefault="005D0539" w:rsidP="00D12A2E">
            <w:pPr>
              <w:jc w:val="center"/>
              <w:rPr>
                <w:color w:val="000000" w:themeColor="text1"/>
                <w:sz w:val="16"/>
                <w:szCs w:val="16"/>
                <w:lang w:val="es-ES"/>
              </w:rPr>
            </w:pPr>
            <w:r w:rsidRPr="00302272">
              <w:rPr>
                <w:color w:val="000000" w:themeColor="text1"/>
                <w:sz w:val="16"/>
                <w:szCs w:val="16"/>
                <w:lang w:val="es-ES"/>
              </w:rPr>
              <w:t>0,00</w:t>
            </w:r>
          </w:p>
        </w:tc>
      </w:tr>
      <w:tr w:rsidR="007D624D" w:rsidRPr="00302272" w14:paraId="6F6C147F" w14:textId="77777777" w:rsidTr="00052492">
        <w:trPr>
          <w:jc w:val="center"/>
        </w:trPr>
        <w:tc>
          <w:tcPr>
            <w:tcW w:w="2512" w:type="dxa"/>
          </w:tcPr>
          <w:p w14:paraId="708C5A42" w14:textId="77777777" w:rsidR="007D624D" w:rsidRPr="00302272" w:rsidRDefault="007D624D" w:rsidP="00D12A2E">
            <w:pPr>
              <w:rPr>
                <w:b/>
                <w:color w:val="000000" w:themeColor="text1"/>
                <w:sz w:val="16"/>
                <w:szCs w:val="16"/>
                <w:lang w:val="es-ES"/>
              </w:rPr>
            </w:pPr>
            <w:r w:rsidRPr="00302272">
              <w:rPr>
                <w:b/>
                <w:color w:val="000000" w:themeColor="text1"/>
                <w:sz w:val="16"/>
                <w:szCs w:val="16"/>
                <w:lang w:val="es-ES"/>
              </w:rPr>
              <w:t>Sub Total Proyectos</w:t>
            </w:r>
          </w:p>
        </w:tc>
        <w:tc>
          <w:tcPr>
            <w:tcW w:w="2273" w:type="dxa"/>
          </w:tcPr>
          <w:p w14:paraId="536F78A8" w14:textId="77777777" w:rsidR="007D624D" w:rsidRPr="00302272" w:rsidRDefault="005D0539" w:rsidP="00D12A2E">
            <w:pPr>
              <w:jc w:val="right"/>
              <w:rPr>
                <w:b/>
                <w:color w:val="000000" w:themeColor="text1"/>
                <w:sz w:val="16"/>
                <w:szCs w:val="16"/>
                <w:lang w:val="es-ES"/>
              </w:rPr>
            </w:pPr>
            <w:r w:rsidRPr="00302272">
              <w:rPr>
                <w:b/>
                <w:color w:val="000000" w:themeColor="text1"/>
                <w:sz w:val="16"/>
                <w:szCs w:val="16"/>
                <w:lang w:val="es-ES"/>
              </w:rPr>
              <w:t>4.879.166.-</w:t>
            </w:r>
          </w:p>
        </w:tc>
        <w:tc>
          <w:tcPr>
            <w:tcW w:w="2273" w:type="dxa"/>
          </w:tcPr>
          <w:p w14:paraId="7674A769" w14:textId="77777777" w:rsidR="007D624D" w:rsidRPr="00302272" w:rsidRDefault="00306E95" w:rsidP="00D12A2E">
            <w:pPr>
              <w:jc w:val="right"/>
              <w:rPr>
                <w:color w:val="000000" w:themeColor="text1"/>
                <w:sz w:val="16"/>
                <w:szCs w:val="16"/>
                <w:lang w:val="es-ES"/>
              </w:rPr>
            </w:pPr>
            <w:r>
              <w:rPr>
                <w:color w:val="000000" w:themeColor="text1"/>
                <w:sz w:val="16"/>
                <w:szCs w:val="16"/>
                <w:lang w:val="es-ES"/>
              </w:rPr>
              <w:t>1.798.816</w:t>
            </w:r>
          </w:p>
        </w:tc>
        <w:tc>
          <w:tcPr>
            <w:tcW w:w="1996" w:type="dxa"/>
          </w:tcPr>
          <w:p w14:paraId="744753F0" w14:textId="77777777" w:rsidR="007D624D" w:rsidRPr="00302272" w:rsidRDefault="00306E95" w:rsidP="00D12A2E">
            <w:pPr>
              <w:jc w:val="center"/>
              <w:rPr>
                <w:b/>
                <w:color w:val="000000" w:themeColor="text1"/>
                <w:sz w:val="16"/>
                <w:szCs w:val="16"/>
                <w:lang w:val="es-ES"/>
              </w:rPr>
            </w:pPr>
            <w:r>
              <w:rPr>
                <w:b/>
                <w:color w:val="000000" w:themeColor="text1"/>
                <w:sz w:val="16"/>
                <w:szCs w:val="16"/>
                <w:lang w:val="es-ES"/>
              </w:rPr>
              <w:t>36,87</w:t>
            </w:r>
          </w:p>
        </w:tc>
      </w:tr>
      <w:tr w:rsidR="007D624D" w:rsidRPr="00302272" w14:paraId="2BF02F95" w14:textId="77777777" w:rsidTr="00052492">
        <w:trPr>
          <w:jc w:val="center"/>
        </w:trPr>
        <w:tc>
          <w:tcPr>
            <w:tcW w:w="2512" w:type="dxa"/>
          </w:tcPr>
          <w:p w14:paraId="205B4526" w14:textId="77777777" w:rsidR="007D624D" w:rsidRPr="00302272" w:rsidRDefault="007D624D" w:rsidP="0094785F">
            <w:pPr>
              <w:rPr>
                <w:b/>
                <w:color w:val="000000" w:themeColor="text1"/>
                <w:sz w:val="16"/>
                <w:szCs w:val="16"/>
                <w:lang w:val="es-ES"/>
              </w:rPr>
            </w:pPr>
            <w:r w:rsidRPr="00302272">
              <w:rPr>
                <w:b/>
                <w:color w:val="000000" w:themeColor="text1"/>
                <w:sz w:val="16"/>
                <w:szCs w:val="16"/>
                <w:lang w:val="es-ES"/>
              </w:rPr>
              <w:t xml:space="preserve">Total Presupuesto </w:t>
            </w:r>
            <w:r w:rsidR="0094785F" w:rsidRPr="00302272">
              <w:rPr>
                <w:b/>
                <w:color w:val="000000" w:themeColor="text1"/>
                <w:sz w:val="16"/>
                <w:szCs w:val="16"/>
                <w:lang w:val="es-ES"/>
              </w:rPr>
              <w:t>FET COVID-19</w:t>
            </w:r>
          </w:p>
        </w:tc>
        <w:tc>
          <w:tcPr>
            <w:tcW w:w="2273" w:type="dxa"/>
          </w:tcPr>
          <w:p w14:paraId="687883C4" w14:textId="77777777" w:rsidR="007D624D" w:rsidRPr="00302272" w:rsidRDefault="0094785F" w:rsidP="00D12A2E">
            <w:pPr>
              <w:jc w:val="right"/>
              <w:rPr>
                <w:b/>
                <w:color w:val="000000" w:themeColor="text1"/>
                <w:sz w:val="16"/>
                <w:szCs w:val="16"/>
                <w:lang w:val="es-ES"/>
              </w:rPr>
            </w:pPr>
            <w:r w:rsidRPr="00302272">
              <w:rPr>
                <w:b/>
                <w:color w:val="000000" w:themeColor="text1"/>
                <w:sz w:val="16"/>
                <w:szCs w:val="16"/>
                <w:lang w:val="es-ES"/>
              </w:rPr>
              <w:t>9.813.981</w:t>
            </w:r>
            <w:r w:rsidR="007D624D" w:rsidRPr="00302272">
              <w:rPr>
                <w:b/>
                <w:color w:val="000000" w:themeColor="text1"/>
                <w:sz w:val="16"/>
                <w:szCs w:val="16"/>
                <w:lang w:val="es-ES"/>
              </w:rPr>
              <w:t>.-</w:t>
            </w:r>
          </w:p>
        </w:tc>
        <w:tc>
          <w:tcPr>
            <w:tcW w:w="2273" w:type="dxa"/>
          </w:tcPr>
          <w:p w14:paraId="7263E28C" w14:textId="77777777" w:rsidR="007D624D" w:rsidRPr="00302272" w:rsidRDefault="00306E95" w:rsidP="00D12A2E">
            <w:pPr>
              <w:jc w:val="right"/>
              <w:rPr>
                <w:b/>
                <w:color w:val="000000" w:themeColor="text1"/>
                <w:sz w:val="16"/>
                <w:szCs w:val="16"/>
                <w:lang w:val="es-ES"/>
              </w:rPr>
            </w:pPr>
            <w:r>
              <w:rPr>
                <w:b/>
                <w:color w:val="000000" w:themeColor="text1"/>
                <w:sz w:val="16"/>
                <w:szCs w:val="16"/>
                <w:lang w:val="es-ES"/>
              </w:rPr>
              <w:t>2.582.806</w:t>
            </w:r>
            <w:r w:rsidR="007D624D" w:rsidRPr="00302272">
              <w:rPr>
                <w:b/>
                <w:color w:val="000000" w:themeColor="text1"/>
                <w:sz w:val="16"/>
                <w:szCs w:val="16"/>
                <w:lang w:val="es-ES"/>
              </w:rPr>
              <w:t>.-</w:t>
            </w:r>
          </w:p>
        </w:tc>
        <w:tc>
          <w:tcPr>
            <w:tcW w:w="1996" w:type="dxa"/>
          </w:tcPr>
          <w:p w14:paraId="7CF707B9" w14:textId="77777777" w:rsidR="007D624D" w:rsidRPr="00302272" w:rsidRDefault="00306E95" w:rsidP="00D12A2E">
            <w:pPr>
              <w:jc w:val="center"/>
              <w:rPr>
                <w:b/>
                <w:color w:val="000000" w:themeColor="text1"/>
                <w:sz w:val="16"/>
                <w:szCs w:val="16"/>
                <w:lang w:val="es-ES"/>
              </w:rPr>
            </w:pPr>
            <w:r>
              <w:rPr>
                <w:b/>
                <w:color w:val="000000" w:themeColor="text1"/>
                <w:sz w:val="16"/>
                <w:szCs w:val="16"/>
                <w:lang w:val="es-ES"/>
              </w:rPr>
              <w:t>26,32</w:t>
            </w:r>
          </w:p>
        </w:tc>
      </w:tr>
    </w:tbl>
    <w:p w14:paraId="385E25D8" w14:textId="77777777" w:rsidR="007D624D" w:rsidRPr="00302272" w:rsidRDefault="007D624D" w:rsidP="00822CC8">
      <w:pPr>
        <w:outlineLvl w:val="0"/>
        <w:rPr>
          <w:noProof/>
          <w:color w:val="000000" w:themeColor="text1"/>
          <w:sz w:val="14"/>
          <w:szCs w:val="14"/>
        </w:rPr>
        <w:sectPr w:rsidR="007D624D" w:rsidRPr="00302272" w:rsidSect="00945975">
          <w:pgSz w:w="15840" w:h="12240" w:orient="landscape" w:code="1"/>
          <w:pgMar w:top="993" w:right="1701" w:bottom="1701" w:left="1418" w:header="709" w:footer="709" w:gutter="0"/>
          <w:cols w:space="708"/>
          <w:docGrid w:linePitch="360"/>
        </w:sectPr>
      </w:pPr>
    </w:p>
    <w:p w14:paraId="0EDEAA96" w14:textId="77777777" w:rsidR="00822CC8" w:rsidRPr="00302272" w:rsidRDefault="00822CC8" w:rsidP="00052492">
      <w:pPr>
        <w:rPr>
          <w:color w:val="000000"/>
        </w:rPr>
      </w:pPr>
      <w:r w:rsidRPr="00302272">
        <w:rPr>
          <w:color w:val="000000" w:themeColor="text1"/>
          <w:lang w:val="es-ES"/>
        </w:rPr>
        <w:lastRenderedPageBreak/>
        <w:tab/>
      </w:r>
    </w:p>
    <w:p w14:paraId="0F42EB2D" w14:textId="77777777" w:rsidR="00B40B71" w:rsidRPr="00302272" w:rsidRDefault="00B40B71" w:rsidP="002E64DC">
      <w:pPr>
        <w:pStyle w:val="Prrafodelista"/>
        <w:numPr>
          <w:ilvl w:val="0"/>
          <w:numId w:val="1"/>
        </w:numPr>
        <w:rPr>
          <w:b/>
          <w:sz w:val="20"/>
          <w:szCs w:val="20"/>
          <w:lang w:val="es-ES"/>
        </w:rPr>
      </w:pPr>
      <w:r w:rsidRPr="00302272">
        <w:rPr>
          <w:b/>
          <w:sz w:val="20"/>
          <w:szCs w:val="20"/>
          <w:lang w:val="es-ES"/>
        </w:rPr>
        <w:t>Acerca de la variación y disponibilidad de aguas subterráneas y de los glaciares</w:t>
      </w:r>
      <w:r w:rsidR="004D41D4" w:rsidRPr="00302272">
        <w:rPr>
          <w:b/>
          <w:sz w:val="20"/>
          <w:szCs w:val="20"/>
          <w:lang w:val="es-ES"/>
        </w:rPr>
        <w:t>, as</w:t>
      </w:r>
      <w:r w:rsidR="00FF1482" w:rsidRPr="00302272">
        <w:rPr>
          <w:b/>
          <w:sz w:val="20"/>
          <w:szCs w:val="20"/>
          <w:lang w:val="es-ES"/>
        </w:rPr>
        <w:t>í</w:t>
      </w:r>
      <w:r w:rsidR="004D41D4" w:rsidRPr="00302272">
        <w:rPr>
          <w:b/>
          <w:sz w:val="20"/>
          <w:szCs w:val="20"/>
          <w:lang w:val="es-ES"/>
        </w:rPr>
        <w:t xml:space="preserve"> como las medidas implementadas para el cuidado de ellas</w:t>
      </w:r>
      <w:r w:rsidRPr="00302272">
        <w:rPr>
          <w:b/>
          <w:sz w:val="20"/>
          <w:szCs w:val="20"/>
          <w:lang w:val="es-ES"/>
        </w:rPr>
        <w:t>.</w:t>
      </w:r>
    </w:p>
    <w:p w14:paraId="1544D70C" w14:textId="77777777" w:rsidR="004469FC" w:rsidRPr="00302272" w:rsidRDefault="004469FC" w:rsidP="004469FC">
      <w:pPr>
        <w:rPr>
          <w:lang w:val="es-ES"/>
        </w:rPr>
      </w:pPr>
    </w:p>
    <w:p w14:paraId="0CFA9598" w14:textId="77777777" w:rsidR="00052492" w:rsidRPr="00302272" w:rsidRDefault="00052492" w:rsidP="004469FC">
      <w:pPr>
        <w:rPr>
          <w:b/>
          <w:sz w:val="20"/>
          <w:lang w:val="es-ES"/>
        </w:rPr>
      </w:pPr>
      <w:r w:rsidRPr="00302272">
        <w:rPr>
          <w:b/>
          <w:sz w:val="20"/>
          <w:lang w:val="es-ES"/>
        </w:rPr>
        <w:t>Informa:</w:t>
      </w:r>
    </w:p>
    <w:p w14:paraId="04499E79" w14:textId="77777777" w:rsidR="00052492" w:rsidRPr="00302272" w:rsidRDefault="00052492" w:rsidP="004469FC">
      <w:pPr>
        <w:rPr>
          <w:lang w:val="es-ES"/>
        </w:rPr>
      </w:pPr>
    </w:p>
    <w:p w14:paraId="1751288E" w14:textId="77777777" w:rsidR="00052492" w:rsidRPr="00302272" w:rsidRDefault="00052492" w:rsidP="00052492">
      <w:pPr>
        <w:outlineLvl w:val="0"/>
        <w:rPr>
          <w:b/>
          <w:sz w:val="20"/>
          <w:szCs w:val="20"/>
          <w:u w:val="single"/>
          <w:lang w:val="es-ES"/>
        </w:rPr>
      </w:pPr>
      <w:r w:rsidRPr="00302272">
        <w:rPr>
          <w:b/>
          <w:sz w:val="20"/>
          <w:szCs w:val="20"/>
          <w:u w:val="single"/>
          <w:lang w:val="es-ES"/>
        </w:rPr>
        <w:t>DEPARTAMENTO DE ADMINISTRACIÓN DE RECURSOS HÍDRICOS:</w:t>
      </w:r>
    </w:p>
    <w:p w14:paraId="1F8D8397" w14:textId="77777777" w:rsidR="00052492" w:rsidRPr="00302272" w:rsidRDefault="00052492" w:rsidP="004469FC">
      <w:pPr>
        <w:rPr>
          <w:lang w:val="es-ES"/>
        </w:rPr>
      </w:pPr>
    </w:p>
    <w:p w14:paraId="12FDED95" w14:textId="77777777" w:rsidR="000F37AF" w:rsidRPr="000F37AF" w:rsidRDefault="000F37AF" w:rsidP="000F37AF">
      <w:pPr>
        <w:rPr>
          <w:sz w:val="20"/>
          <w:szCs w:val="20"/>
        </w:rPr>
      </w:pPr>
      <w:r w:rsidRPr="000F37AF">
        <w:rPr>
          <w:sz w:val="20"/>
          <w:szCs w:val="20"/>
        </w:rPr>
        <w:t xml:space="preserve">Con respecto a la disponibilidad de aguas subterráneas se acompaña un cuadro con la información de cada sector hidrogeológico de aprovechamiento común estudiado a la fecha y su situación respecto a la posibilidad de constitución de derechos definitivos y/o provisionales. (cambios en amarillo al trimestre anterior). Dentro de las medidas implementadas para el cuidado de ellas, es posible señalar que se han aplicado las facultades  de decretar áreas de restricción y zonas prohibición que limitan la constitución de nuevos derechos de aprovechamiento de aguas subterráneas, a la fecha a nivel país existen </w:t>
      </w:r>
      <w:r w:rsidRPr="00632AEA">
        <w:rPr>
          <w:sz w:val="20"/>
          <w:szCs w:val="20"/>
        </w:rPr>
        <w:t>99 áreas de restricción y 92 zonas de prohibición</w:t>
      </w:r>
      <w:r w:rsidRPr="000F37AF">
        <w:rPr>
          <w:sz w:val="20"/>
          <w:szCs w:val="20"/>
        </w:rPr>
        <w:t xml:space="preserve"> decretadas.</w:t>
      </w:r>
    </w:p>
    <w:p w14:paraId="329029AC" w14:textId="77777777" w:rsidR="00A57ED8" w:rsidRPr="00302272" w:rsidRDefault="00A57ED8" w:rsidP="004D41D4">
      <w:pPr>
        <w:rPr>
          <w:rFonts w:ascii="Calibri" w:eastAsia="Calibri" w:hAnsi="Calibri" w:cs="Times New Roman"/>
          <w:color w:val="000000" w:themeColor="text1"/>
          <w:sz w:val="20"/>
          <w:szCs w:val="20"/>
          <w:lang w:eastAsia="en-US"/>
        </w:rPr>
      </w:pPr>
    </w:p>
    <w:tbl>
      <w:tblPr>
        <w:tblW w:w="9725" w:type="dxa"/>
        <w:jc w:val="center"/>
        <w:tblLayout w:type="fixed"/>
        <w:tblCellMar>
          <w:left w:w="0" w:type="dxa"/>
          <w:right w:w="0" w:type="dxa"/>
        </w:tblCellMar>
        <w:tblLook w:val="04A0" w:firstRow="1" w:lastRow="0" w:firstColumn="1" w:lastColumn="0" w:noHBand="0" w:noVBand="1"/>
      </w:tblPr>
      <w:tblGrid>
        <w:gridCol w:w="826"/>
        <w:gridCol w:w="2118"/>
        <w:gridCol w:w="3460"/>
        <w:gridCol w:w="1561"/>
        <w:gridCol w:w="1730"/>
        <w:gridCol w:w="30"/>
      </w:tblGrid>
      <w:tr w:rsidR="000F37AF" w:rsidRPr="000F37AF" w14:paraId="1807BB06" w14:textId="77777777" w:rsidTr="00047AA0">
        <w:trPr>
          <w:trHeight w:val="225"/>
          <w:tblHeader/>
          <w:jc w:val="center"/>
        </w:trPr>
        <w:tc>
          <w:tcPr>
            <w:tcW w:w="826" w:type="dxa"/>
            <w:vMerge w:val="restart"/>
            <w:tcBorders>
              <w:top w:val="single" w:sz="8" w:space="0" w:color="auto"/>
              <w:left w:val="single" w:sz="8" w:space="0" w:color="auto"/>
              <w:bottom w:val="single" w:sz="8" w:space="0" w:color="auto"/>
              <w:right w:val="single" w:sz="8" w:space="0" w:color="auto"/>
            </w:tcBorders>
            <w:shd w:val="clear" w:color="auto" w:fill="1F497D"/>
            <w:tcMar>
              <w:top w:w="0" w:type="dxa"/>
              <w:left w:w="70" w:type="dxa"/>
              <w:bottom w:w="0" w:type="dxa"/>
              <w:right w:w="70" w:type="dxa"/>
            </w:tcMar>
            <w:vAlign w:val="center"/>
            <w:hideMark/>
          </w:tcPr>
          <w:p w14:paraId="5F9B7C55" w14:textId="77777777" w:rsidR="000F37AF" w:rsidRPr="000F37AF" w:rsidRDefault="000F37AF">
            <w:pPr>
              <w:spacing w:line="276" w:lineRule="auto"/>
              <w:jc w:val="center"/>
              <w:rPr>
                <w:rFonts w:eastAsiaTheme="minorHAnsi"/>
                <w:b/>
                <w:bCs/>
                <w:color w:val="FFFFFF"/>
                <w:sz w:val="20"/>
                <w:szCs w:val="20"/>
                <w:lang w:eastAsia="en-US"/>
              </w:rPr>
            </w:pPr>
            <w:r w:rsidRPr="000F37AF">
              <w:rPr>
                <w:b/>
                <w:bCs/>
                <w:color w:val="FFFFFF"/>
                <w:sz w:val="20"/>
                <w:szCs w:val="20"/>
              </w:rPr>
              <w:t>REGIÓN</w:t>
            </w:r>
          </w:p>
        </w:tc>
        <w:tc>
          <w:tcPr>
            <w:tcW w:w="2118" w:type="dxa"/>
            <w:vMerge w:val="restart"/>
            <w:tcBorders>
              <w:top w:val="single" w:sz="8" w:space="0" w:color="auto"/>
              <w:left w:val="nil"/>
              <w:bottom w:val="single" w:sz="8" w:space="0" w:color="auto"/>
              <w:right w:val="single" w:sz="8" w:space="0" w:color="auto"/>
            </w:tcBorders>
            <w:shd w:val="clear" w:color="auto" w:fill="1F497D"/>
            <w:tcMar>
              <w:top w:w="0" w:type="dxa"/>
              <w:left w:w="70" w:type="dxa"/>
              <w:bottom w:w="0" w:type="dxa"/>
              <w:right w:w="70" w:type="dxa"/>
            </w:tcMar>
            <w:vAlign w:val="center"/>
            <w:hideMark/>
          </w:tcPr>
          <w:p w14:paraId="6AFDA257" w14:textId="77777777" w:rsidR="000F37AF" w:rsidRPr="000F37AF" w:rsidRDefault="000F37AF">
            <w:pPr>
              <w:spacing w:line="276" w:lineRule="auto"/>
              <w:jc w:val="center"/>
              <w:rPr>
                <w:rFonts w:eastAsiaTheme="minorHAnsi"/>
                <w:b/>
                <w:bCs/>
                <w:color w:val="FFFFFF"/>
                <w:sz w:val="20"/>
                <w:szCs w:val="20"/>
                <w:lang w:eastAsia="en-US"/>
              </w:rPr>
            </w:pPr>
            <w:r w:rsidRPr="000F37AF">
              <w:rPr>
                <w:b/>
                <w:bCs/>
                <w:color w:val="FFFFFF"/>
                <w:sz w:val="20"/>
                <w:szCs w:val="20"/>
              </w:rPr>
              <w:t>CUENCA</w:t>
            </w:r>
          </w:p>
        </w:tc>
        <w:tc>
          <w:tcPr>
            <w:tcW w:w="3460" w:type="dxa"/>
            <w:vMerge w:val="restart"/>
            <w:tcBorders>
              <w:top w:val="single" w:sz="8" w:space="0" w:color="auto"/>
              <w:left w:val="nil"/>
              <w:bottom w:val="single" w:sz="8" w:space="0" w:color="auto"/>
              <w:right w:val="single" w:sz="8" w:space="0" w:color="auto"/>
            </w:tcBorders>
            <w:shd w:val="clear" w:color="auto" w:fill="1F497D"/>
            <w:tcMar>
              <w:top w:w="0" w:type="dxa"/>
              <w:left w:w="70" w:type="dxa"/>
              <w:bottom w:w="0" w:type="dxa"/>
              <w:right w:w="70" w:type="dxa"/>
            </w:tcMar>
            <w:vAlign w:val="center"/>
            <w:hideMark/>
          </w:tcPr>
          <w:p w14:paraId="1F49DF2A" w14:textId="77777777" w:rsidR="000F37AF" w:rsidRPr="000F37AF" w:rsidRDefault="000F37AF">
            <w:pPr>
              <w:spacing w:line="276" w:lineRule="auto"/>
              <w:jc w:val="center"/>
              <w:rPr>
                <w:rFonts w:eastAsiaTheme="minorHAnsi"/>
                <w:b/>
                <w:bCs/>
                <w:color w:val="FFFFFF"/>
                <w:sz w:val="20"/>
                <w:szCs w:val="20"/>
                <w:lang w:eastAsia="en-US"/>
              </w:rPr>
            </w:pPr>
            <w:r w:rsidRPr="000F37AF">
              <w:rPr>
                <w:b/>
                <w:bCs/>
                <w:color w:val="FFFFFF"/>
                <w:sz w:val="20"/>
                <w:szCs w:val="20"/>
              </w:rPr>
              <w:t>SECTOR ACUÍFERO</w:t>
            </w:r>
          </w:p>
        </w:tc>
        <w:tc>
          <w:tcPr>
            <w:tcW w:w="1561" w:type="dxa"/>
            <w:vMerge w:val="restart"/>
            <w:tcBorders>
              <w:top w:val="single" w:sz="8" w:space="0" w:color="auto"/>
              <w:left w:val="nil"/>
              <w:bottom w:val="single" w:sz="8" w:space="0" w:color="auto"/>
              <w:right w:val="single" w:sz="8" w:space="0" w:color="auto"/>
            </w:tcBorders>
            <w:shd w:val="clear" w:color="auto" w:fill="1F497D"/>
            <w:tcMar>
              <w:top w:w="0" w:type="dxa"/>
              <w:left w:w="70" w:type="dxa"/>
              <w:bottom w:w="0" w:type="dxa"/>
              <w:right w:w="70" w:type="dxa"/>
            </w:tcMar>
            <w:vAlign w:val="center"/>
            <w:hideMark/>
          </w:tcPr>
          <w:p w14:paraId="700315F6" w14:textId="77777777" w:rsidR="000F37AF" w:rsidRPr="000F37AF" w:rsidRDefault="000F37AF">
            <w:pPr>
              <w:spacing w:line="276" w:lineRule="auto"/>
              <w:jc w:val="center"/>
              <w:rPr>
                <w:rFonts w:eastAsiaTheme="minorHAnsi"/>
                <w:b/>
                <w:bCs/>
                <w:color w:val="FFFFFF"/>
                <w:sz w:val="20"/>
                <w:szCs w:val="20"/>
                <w:lang w:eastAsia="en-US"/>
              </w:rPr>
            </w:pPr>
            <w:r w:rsidRPr="000F37AF">
              <w:rPr>
                <w:b/>
                <w:bCs/>
                <w:color w:val="FFFFFF"/>
                <w:sz w:val="20"/>
                <w:szCs w:val="20"/>
              </w:rPr>
              <w:t xml:space="preserve">DISPONIBILIDAD </w:t>
            </w:r>
            <w:proofErr w:type="spellStart"/>
            <w:r w:rsidRPr="000F37AF">
              <w:rPr>
                <w:b/>
                <w:bCs/>
                <w:color w:val="FFFFFF"/>
                <w:sz w:val="20"/>
                <w:szCs w:val="20"/>
              </w:rPr>
              <w:t>D°</w:t>
            </w:r>
            <w:proofErr w:type="spellEnd"/>
            <w:r w:rsidRPr="000F37AF">
              <w:rPr>
                <w:b/>
                <w:bCs/>
                <w:color w:val="FFFFFF"/>
                <w:sz w:val="20"/>
                <w:szCs w:val="20"/>
              </w:rPr>
              <w:t xml:space="preserve"> DEFINITIVOS</w:t>
            </w:r>
          </w:p>
        </w:tc>
        <w:tc>
          <w:tcPr>
            <w:tcW w:w="1730" w:type="dxa"/>
            <w:vMerge w:val="restart"/>
            <w:tcBorders>
              <w:top w:val="single" w:sz="8" w:space="0" w:color="auto"/>
              <w:left w:val="nil"/>
              <w:bottom w:val="single" w:sz="8" w:space="0" w:color="auto"/>
              <w:right w:val="single" w:sz="8" w:space="0" w:color="auto"/>
            </w:tcBorders>
            <w:shd w:val="clear" w:color="auto" w:fill="1F497D"/>
            <w:tcMar>
              <w:top w:w="0" w:type="dxa"/>
              <w:left w:w="70" w:type="dxa"/>
              <w:bottom w:w="0" w:type="dxa"/>
              <w:right w:w="70" w:type="dxa"/>
            </w:tcMar>
            <w:vAlign w:val="center"/>
            <w:hideMark/>
          </w:tcPr>
          <w:p w14:paraId="416E780D" w14:textId="77777777" w:rsidR="000F37AF" w:rsidRPr="000F37AF" w:rsidRDefault="000F37AF">
            <w:pPr>
              <w:spacing w:line="276" w:lineRule="auto"/>
              <w:jc w:val="center"/>
              <w:rPr>
                <w:rFonts w:eastAsiaTheme="minorHAnsi"/>
                <w:b/>
                <w:bCs/>
                <w:color w:val="FFFFFF"/>
                <w:sz w:val="20"/>
                <w:szCs w:val="20"/>
                <w:lang w:eastAsia="en-US"/>
              </w:rPr>
            </w:pPr>
            <w:r w:rsidRPr="000F37AF">
              <w:rPr>
                <w:b/>
                <w:bCs/>
                <w:color w:val="FFFFFF"/>
                <w:sz w:val="20"/>
                <w:szCs w:val="20"/>
              </w:rPr>
              <w:t xml:space="preserve">DISPONIBILIDAD </w:t>
            </w:r>
            <w:proofErr w:type="spellStart"/>
            <w:r w:rsidRPr="000F37AF">
              <w:rPr>
                <w:b/>
                <w:bCs/>
                <w:color w:val="FFFFFF"/>
                <w:sz w:val="20"/>
                <w:szCs w:val="20"/>
              </w:rPr>
              <w:t>D°</w:t>
            </w:r>
            <w:proofErr w:type="spellEnd"/>
            <w:r w:rsidRPr="000F37AF">
              <w:rPr>
                <w:b/>
                <w:bCs/>
                <w:color w:val="FFFFFF"/>
                <w:sz w:val="20"/>
                <w:szCs w:val="20"/>
              </w:rPr>
              <w:t xml:space="preserve"> PROVISIONALES</w:t>
            </w:r>
          </w:p>
        </w:tc>
        <w:tc>
          <w:tcPr>
            <w:tcW w:w="30" w:type="dxa"/>
            <w:vAlign w:val="center"/>
            <w:hideMark/>
          </w:tcPr>
          <w:p w14:paraId="460063F6" w14:textId="77777777" w:rsidR="000F37AF" w:rsidRPr="000F37AF" w:rsidRDefault="000F37AF">
            <w:pPr>
              <w:rPr>
                <w:rFonts w:eastAsia="Times New Roman"/>
                <w:sz w:val="20"/>
                <w:szCs w:val="20"/>
              </w:rPr>
            </w:pPr>
          </w:p>
        </w:tc>
      </w:tr>
      <w:tr w:rsidR="000F37AF" w:rsidRPr="000F37AF" w14:paraId="6C4C549A" w14:textId="77777777" w:rsidTr="00047AA0">
        <w:trPr>
          <w:trHeight w:val="225"/>
          <w:tblHeader/>
          <w:jc w:val="center"/>
        </w:trPr>
        <w:tc>
          <w:tcPr>
            <w:tcW w:w="826" w:type="dxa"/>
            <w:vMerge/>
            <w:tcBorders>
              <w:top w:val="single" w:sz="8" w:space="0" w:color="auto"/>
              <w:left w:val="single" w:sz="8" w:space="0" w:color="auto"/>
              <w:bottom w:val="single" w:sz="8" w:space="0" w:color="auto"/>
              <w:right w:val="single" w:sz="8" w:space="0" w:color="auto"/>
            </w:tcBorders>
            <w:vAlign w:val="center"/>
            <w:hideMark/>
          </w:tcPr>
          <w:p w14:paraId="7B9E82CF" w14:textId="77777777" w:rsidR="000F37AF" w:rsidRPr="000F37AF" w:rsidRDefault="000F37AF">
            <w:pPr>
              <w:rPr>
                <w:rFonts w:eastAsiaTheme="minorHAnsi"/>
                <w:b/>
                <w:bCs/>
                <w:color w:val="FFFFFF"/>
                <w:sz w:val="20"/>
                <w:szCs w:val="20"/>
                <w:lang w:eastAsia="en-US"/>
              </w:rPr>
            </w:pPr>
          </w:p>
        </w:tc>
        <w:tc>
          <w:tcPr>
            <w:tcW w:w="2118" w:type="dxa"/>
            <w:vMerge/>
            <w:tcBorders>
              <w:top w:val="single" w:sz="8" w:space="0" w:color="auto"/>
              <w:left w:val="nil"/>
              <w:bottom w:val="single" w:sz="8" w:space="0" w:color="auto"/>
              <w:right w:val="single" w:sz="8" w:space="0" w:color="auto"/>
            </w:tcBorders>
            <w:vAlign w:val="center"/>
            <w:hideMark/>
          </w:tcPr>
          <w:p w14:paraId="0B0D30CB" w14:textId="77777777" w:rsidR="000F37AF" w:rsidRPr="000F37AF" w:rsidRDefault="000F37AF">
            <w:pPr>
              <w:rPr>
                <w:rFonts w:eastAsiaTheme="minorHAnsi"/>
                <w:b/>
                <w:bCs/>
                <w:color w:val="FFFFFF"/>
                <w:sz w:val="20"/>
                <w:szCs w:val="20"/>
                <w:lang w:eastAsia="en-US"/>
              </w:rPr>
            </w:pPr>
          </w:p>
        </w:tc>
        <w:tc>
          <w:tcPr>
            <w:tcW w:w="3460" w:type="dxa"/>
            <w:vMerge/>
            <w:tcBorders>
              <w:top w:val="single" w:sz="8" w:space="0" w:color="auto"/>
              <w:left w:val="nil"/>
              <w:bottom w:val="single" w:sz="8" w:space="0" w:color="auto"/>
              <w:right w:val="single" w:sz="8" w:space="0" w:color="auto"/>
            </w:tcBorders>
            <w:vAlign w:val="center"/>
            <w:hideMark/>
          </w:tcPr>
          <w:p w14:paraId="14159D50" w14:textId="77777777" w:rsidR="000F37AF" w:rsidRPr="000F37AF" w:rsidRDefault="000F37AF">
            <w:pPr>
              <w:rPr>
                <w:rFonts w:eastAsiaTheme="minorHAnsi"/>
                <w:b/>
                <w:bCs/>
                <w:color w:val="FFFFFF"/>
                <w:sz w:val="20"/>
                <w:szCs w:val="20"/>
                <w:lang w:eastAsia="en-US"/>
              </w:rPr>
            </w:pPr>
          </w:p>
        </w:tc>
        <w:tc>
          <w:tcPr>
            <w:tcW w:w="1561" w:type="dxa"/>
            <w:vMerge/>
            <w:tcBorders>
              <w:top w:val="single" w:sz="8" w:space="0" w:color="auto"/>
              <w:left w:val="nil"/>
              <w:bottom w:val="single" w:sz="8" w:space="0" w:color="auto"/>
              <w:right w:val="single" w:sz="8" w:space="0" w:color="auto"/>
            </w:tcBorders>
            <w:vAlign w:val="center"/>
            <w:hideMark/>
          </w:tcPr>
          <w:p w14:paraId="1C40B711" w14:textId="77777777" w:rsidR="000F37AF" w:rsidRPr="000F37AF" w:rsidRDefault="000F37AF">
            <w:pPr>
              <w:rPr>
                <w:rFonts w:eastAsiaTheme="minorHAnsi"/>
                <w:b/>
                <w:bCs/>
                <w:color w:val="FFFFFF"/>
                <w:sz w:val="20"/>
                <w:szCs w:val="20"/>
                <w:lang w:eastAsia="en-US"/>
              </w:rPr>
            </w:pPr>
          </w:p>
        </w:tc>
        <w:tc>
          <w:tcPr>
            <w:tcW w:w="1730" w:type="dxa"/>
            <w:vMerge/>
            <w:tcBorders>
              <w:top w:val="single" w:sz="8" w:space="0" w:color="auto"/>
              <w:left w:val="nil"/>
              <w:bottom w:val="single" w:sz="8" w:space="0" w:color="auto"/>
              <w:right w:val="single" w:sz="8" w:space="0" w:color="auto"/>
            </w:tcBorders>
            <w:vAlign w:val="center"/>
            <w:hideMark/>
          </w:tcPr>
          <w:p w14:paraId="79BBD912" w14:textId="77777777" w:rsidR="000F37AF" w:rsidRPr="000F37AF" w:rsidRDefault="000F37AF">
            <w:pPr>
              <w:rPr>
                <w:rFonts w:eastAsiaTheme="minorHAnsi"/>
                <w:b/>
                <w:bCs/>
                <w:color w:val="FFFFFF"/>
                <w:sz w:val="20"/>
                <w:szCs w:val="20"/>
                <w:lang w:eastAsia="en-US"/>
              </w:rPr>
            </w:pPr>
          </w:p>
        </w:tc>
        <w:tc>
          <w:tcPr>
            <w:tcW w:w="30" w:type="dxa"/>
            <w:vAlign w:val="center"/>
            <w:hideMark/>
          </w:tcPr>
          <w:p w14:paraId="368375D6" w14:textId="77777777" w:rsidR="000F37AF" w:rsidRPr="000F37AF" w:rsidRDefault="000F37AF">
            <w:pPr>
              <w:rPr>
                <w:rFonts w:eastAsia="Times New Roman"/>
                <w:sz w:val="20"/>
                <w:szCs w:val="20"/>
              </w:rPr>
            </w:pPr>
          </w:p>
        </w:tc>
      </w:tr>
      <w:tr w:rsidR="000F37AF" w:rsidRPr="000F37AF" w14:paraId="366B6F0D" w14:textId="77777777" w:rsidTr="00047AA0">
        <w:trPr>
          <w:trHeight w:val="39"/>
          <w:jc w:val="center"/>
        </w:trPr>
        <w:tc>
          <w:tcPr>
            <w:tcW w:w="8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7568B2F" w14:textId="77777777" w:rsidR="000F37AF" w:rsidRPr="000F37AF" w:rsidRDefault="000F37AF">
            <w:pPr>
              <w:spacing w:line="39" w:lineRule="atLeast"/>
              <w:jc w:val="center"/>
              <w:rPr>
                <w:rFonts w:eastAsiaTheme="minorHAnsi"/>
                <w:sz w:val="20"/>
                <w:szCs w:val="20"/>
                <w:lang w:eastAsia="en-US"/>
              </w:rPr>
            </w:pPr>
            <w:r w:rsidRPr="000F37AF">
              <w:rPr>
                <w:sz w:val="20"/>
                <w:szCs w:val="20"/>
              </w:rPr>
              <w:t>XV</w:t>
            </w:r>
          </w:p>
        </w:tc>
        <w:tc>
          <w:tcPr>
            <w:tcW w:w="21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267200" w14:textId="77777777" w:rsidR="000F37AF" w:rsidRPr="000F37AF" w:rsidRDefault="000F37AF">
            <w:pPr>
              <w:spacing w:line="39" w:lineRule="atLeast"/>
              <w:rPr>
                <w:rFonts w:eastAsiaTheme="minorHAnsi"/>
                <w:sz w:val="20"/>
                <w:szCs w:val="20"/>
                <w:lang w:eastAsia="en-US"/>
              </w:rPr>
            </w:pPr>
            <w:r w:rsidRPr="000F37AF">
              <w:rPr>
                <w:sz w:val="20"/>
                <w:szCs w:val="20"/>
              </w:rPr>
              <w:t>Lluta</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3F0415F" w14:textId="77777777" w:rsidR="000F37AF" w:rsidRPr="000F37AF" w:rsidRDefault="000F37AF">
            <w:pPr>
              <w:spacing w:line="39" w:lineRule="atLeast"/>
              <w:rPr>
                <w:rFonts w:eastAsiaTheme="minorHAnsi"/>
                <w:sz w:val="20"/>
                <w:szCs w:val="20"/>
                <w:lang w:eastAsia="en-US"/>
              </w:rPr>
            </w:pPr>
            <w:r w:rsidRPr="000F37AF">
              <w:rPr>
                <w:sz w:val="20"/>
                <w:szCs w:val="20"/>
              </w:rPr>
              <w:t>Lluta Bajo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08850C"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E4E54A"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303D301C" w14:textId="77777777" w:rsidR="000F37AF" w:rsidRPr="000F37AF" w:rsidRDefault="000F37AF">
            <w:pPr>
              <w:rPr>
                <w:rFonts w:eastAsia="Times New Roman"/>
                <w:sz w:val="20"/>
                <w:szCs w:val="20"/>
              </w:rPr>
            </w:pPr>
          </w:p>
        </w:tc>
      </w:tr>
      <w:tr w:rsidR="000F37AF" w:rsidRPr="000F37AF" w14:paraId="3081250D" w14:textId="77777777" w:rsidTr="00047AA0">
        <w:trPr>
          <w:trHeight w:val="39"/>
          <w:jc w:val="center"/>
        </w:trPr>
        <w:tc>
          <w:tcPr>
            <w:tcW w:w="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2900722" w14:textId="77777777" w:rsidR="000F37AF" w:rsidRPr="000F37AF" w:rsidRDefault="000F37AF">
            <w:pPr>
              <w:spacing w:line="39" w:lineRule="atLeast"/>
              <w:jc w:val="center"/>
              <w:rPr>
                <w:rFonts w:eastAsiaTheme="minorHAnsi"/>
                <w:sz w:val="20"/>
                <w:szCs w:val="20"/>
                <w:lang w:eastAsia="en-US"/>
              </w:rPr>
            </w:pPr>
            <w:r w:rsidRPr="000F37AF">
              <w:rPr>
                <w:sz w:val="20"/>
                <w:szCs w:val="20"/>
              </w:rPr>
              <w:t>XV</w:t>
            </w:r>
          </w:p>
        </w:tc>
        <w:tc>
          <w:tcPr>
            <w:tcW w:w="2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6E9324" w14:textId="77777777" w:rsidR="000F37AF" w:rsidRPr="000F37AF" w:rsidRDefault="000F37AF">
            <w:pPr>
              <w:spacing w:line="39" w:lineRule="atLeast"/>
              <w:rPr>
                <w:rFonts w:eastAsiaTheme="minorHAnsi"/>
                <w:sz w:val="20"/>
                <w:szCs w:val="20"/>
                <w:lang w:eastAsia="en-US"/>
              </w:rPr>
            </w:pPr>
            <w:r w:rsidRPr="000F37AF">
              <w:rPr>
                <w:sz w:val="20"/>
                <w:szCs w:val="20"/>
              </w:rPr>
              <w:t>Azapa</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0FCC94" w14:textId="77777777" w:rsidR="000F37AF" w:rsidRPr="000F37AF" w:rsidRDefault="000F37AF">
            <w:pPr>
              <w:spacing w:line="39" w:lineRule="atLeast"/>
              <w:rPr>
                <w:rFonts w:eastAsiaTheme="minorHAnsi"/>
                <w:sz w:val="20"/>
                <w:szCs w:val="20"/>
                <w:lang w:eastAsia="en-US"/>
              </w:rPr>
            </w:pPr>
            <w:r w:rsidRPr="000F37AF">
              <w:rPr>
                <w:sz w:val="20"/>
                <w:szCs w:val="20"/>
              </w:rPr>
              <w:t>Azapa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283763"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DE1A0EA"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3E70394" w14:textId="77777777" w:rsidR="000F37AF" w:rsidRPr="000F37AF" w:rsidRDefault="000F37AF">
            <w:pPr>
              <w:rPr>
                <w:rFonts w:eastAsia="Times New Roman"/>
                <w:sz w:val="20"/>
                <w:szCs w:val="20"/>
              </w:rPr>
            </w:pPr>
          </w:p>
        </w:tc>
      </w:tr>
      <w:tr w:rsidR="000F37AF" w:rsidRPr="000F37AF" w14:paraId="04BD9C83" w14:textId="77777777" w:rsidTr="00047AA0">
        <w:trPr>
          <w:trHeight w:val="39"/>
          <w:jc w:val="center"/>
        </w:trPr>
        <w:tc>
          <w:tcPr>
            <w:tcW w:w="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57726DB" w14:textId="77777777" w:rsidR="000F37AF" w:rsidRPr="000F37AF" w:rsidRDefault="000F37AF">
            <w:pPr>
              <w:spacing w:line="39" w:lineRule="atLeast"/>
              <w:jc w:val="center"/>
              <w:rPr>
                <w:rFonts w:eastAsiaTheme="minorHAnsi"/>
                <w:sz w:val="20"/>
                <w:szCs w:val="20"/>
                <w:lang w:eastAsia="en-US"/>
              </w:rPr>
            </w:pPr>
            <w:r w:rsidRPr="000F37AF">
              <w:rPr>
                <w:sz w:val="20"/>
                <w:szCs w:val="20"/>
              </w:rPr>
              <w:t>XV</w:t>
            </w:r>
          </w:p>
        </w:tc>
        <w:tc>
          <w:tcPr>
            <w:tcW w:w="2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71A962C" w14:textId="77777777" w:rsidR="000F37AF" w:rsidRPr="000F37AF" w:rsidRDefault="000F37AF">
            <w:pPr>
              <w:spacing w:line="39" w:lineRule="atLeast"/>
              <w:rPr>
                <w:rFonts w:eastAsiaTheme="minorHAnsi"/>
                <w:sz w:val="20"/>
                <w:szCs w:val="20"/>
                <w:lang w:eastAsia="en-US"/>
              </w:rPr>
            </w:pPr>
            <w:r w:rsidRPr="000F37AF">
              <w:rPr>
                <w:sz w:val="20"/>
                <w:szCs w:val="20"/>
              </w:rPr>
              <w:t>Concordia</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FFDE11" w14:textId="77777777" w:rsidR="000F37AF" w:rsidRPr="000F37AF" w:rsidRDefault="000F37AF">
            <w:pPr>
              <w:spacing w:line="39" w:lineRule="atLeast"/>
              <w:rPr>
                <w:rFonts w:eastAsiaTheme="minorHAnsi"/>
                <w:sz w:val="20"/>
                <w:szCs w:val="20"/>
                <w:lang w:eastAsia="en-US"/>
              </w:rPr>
            </w:pPr>
            <w:r w:rsidRPr="000F37AF">
              <w:rPr>
                <w:sz w:val="20"/>
                <w:szCs w:val="20"/>
              </w:rPr>
              <w:t>Concordia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F701FA" w14:textId="77777777" w:rsidR="000F37AF" w:rsidRPr="00632AEA" w:rsidRDefault="000F37AF">
            <w:pPr>
              <w:spacing w:line="39" w:lineRule="atLeast"/>
              <w:jc w:val="center"/>
              <w:rPr>
                <w:rFonts w:eastAsiaTheme="minorHAnsi"/>
                <w:color w:val="000000"/>
                <w:sz w:val="20"/>
                <w:szCs w:val="20"/>
                <w:lang w:eastAsia="en-US"/>
              </w:rPr>
            </w:pPr>
            <w:r w:rsidRPr="00632AEA">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139875" w14:textId="77777777" w:rsidR="000F37AF" w:rsidRPr="00632AEA" w:rsidRDefault="000F37AF">
            <w:pPr>
              <w:spacing w:line="39" w:lineRule="atLeast"/>
              <w:jc w:val="center"/>
              <w:rPr>
                <w:rFonts w:eastAsiaTheme="minorHAnsi"/>
                <w:color w:val="000000"/>
                <w:sz w:val="20"/>
                <w:szCs w:val="20"/>
                <w:lang w:eastAsia="en-US"/>
              </w:rPr>
            </w:pPr>
            <w:r w:rsidRPr="00632AEA">
              <w:rPr>
                <w:color w:val="000000"/>
                <w:sz w:val="20"/>
                <w:szCs w:val="20"/>
              </w:rPr>
              <w:t>SI</w:t>
            </w:r>
          </w:p>
        </w:tc>
        <w:tc>
          <w:tcPr>
            <w:tcW w:w="30" w:type="dxa"/>
            <w:vAlign w:val="center"/>
            <w:hideMark/>
          </w:tcPr>
          <w:p w14:paraId="14CC82AB" w14:textId="77777777" w:rsidR="000F37AF" w:rsidRPr="000F37AF" w:rsidRDefault="000F37AF">
            <w:pPr>
              <w:rPr>
                <w:rFonts w:eastAsia="Times New Roman"/>
                <w:sz w:val="20"/>
                <w:szCs w:val="20"/>
              </w:rPr>
            </w:pPr>
          </w:p>
        </w:tc>
      </w:tr>
      <w:tr w:rsidR="000F37AF" w:rsidRPr="000F37AF" w14:paraId="3F6B4170" w14:textId="77777777" w:rsidTr="00047AA0">
        <w:trPr>
          <w:trHeight w:val="39"/>
          <w:jc w:val="center"/>
        </w:trPr>
        <w:tc>
          <w:tcPr>
            <w:tcW w:w="826"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929FE84" w14:textId="77777777" w:rsidR="000F37AF" w:rsidRPr="000F37AF" w:rsidRDefault="000F37AF">
            <w:pPr>
              <w:spacing w:line="39" w:lineRule="atLeast"/>
              <w:jc w:val="center"/>
              <w:rPr>
                <w:rFonts w:eastAsiaTheme="minorHAnsi"/>
                <w:sz w:val="20"/>
                <w:szCs w:val="20"/>
                <w:lang w:eastAsia="en-US"/>
              </w:rPr>
            </w:pPr>
            <w:r w:rsidRPr="000F37AF">
              <w:rPr>
                <w:sz w:val="20"/>
                <w:szCs w:val="20"/>
              </w:rPr>
              <w:t>I</w:t>
            </w:r>
          </w:p>
        </w:tc>
        <w:tc>
          <w:tcPr>
            <w:tcW w:w="211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B15FF3E" w14:textId="77777777" w:rsidR="000F37AF" w:rsidRPr="000F37AF" w:rsidRDefault="000F37AF">
            <w:pPr>
              <w:spacing w:line="39" w:lineRule="atLeast"/>
              <w:rPr>
                <w:rFonts w:eastAsiaTheme="minorHAnsi"/>
                <w:sz w:val="20"/>
                <w:szCs w:val="20"/>
                <w:lang w:eastAsia="en-US"/>
              </w:rPr>
            </w:pPr>
            <w:r w:rsidRPr="000F37AF">
              <w:rPr>
                <w:sz w:val="20"/>
                <w:szCs w:val="20"/>
              </w:rPr>
              <w:t>Pampa del Tamarugal</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EDDFF0" w14:textId="77777777" w:rsidR="000F37AF" w:rsidRPr="000F37AF" w:rsidRDefault="000F37AF">
            <w:pPr>
              <w:spacing w:line="39" w:lineRule="atLeast"/>
              <w:rPr>
                <w:rFonts w:eastAsiaTheme="minorHAnsi"/>
                <w:sz w:val="20"/>
                <w:szCs w:val="20"/>
                <w:lang w:eastAsia="en-US"/>
              </w:rPr>
            </w:pPr>
            <w:r w:rsidRPr="000F37AF">
              <w:rPr>
                <w:sz w:val="20"/>
                <w:szCs w:val="20"/>
              </w:rPr>
              <w:t>Pampa del Tamarugal</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B4E20A"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506A2E"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F064AAA" w14:textId="77777777" w:rsidR="000F37AF" w:rsidRPr="000F37AF" w:rsidRDefault="000F37AF">
            <w:pPr>
              <w:rPr>
                <w:rFonts w:eastAsia="Times New Roman"/>
                <w:sz w:val="20"/>
                <w:szCs w:val="20"/>
              </w:rPr>
            </w:pPr>
          </w:p>
        </w:tc>
      </w:tr>
      <w:tr w:rsidR="000F37AF" w:rsidRPr="000F37AF" w14:paraId="447283CF"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10BA2BD3"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12FF1BA"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594FA0" w14:textId="77777777" w:rsidR="000F37AF" w:rsidRPr="000F37AF" w:rsidRDefault="000F37AF">
            <w:pPr>
              <w:spacing w:line="39" w:lineRule="atLeast"/>
              <w:rPr>
                <w:rFonts w:eastAsiaTheme="minorHAnsi"/>
                <w:sz w:val="20"/>
                <w:szCs w:val="20"/>
                <w:lang w:eastAsia="en-US"/>
              </w:rPr>
            </w:pPr>
            <w:r w:rsidRPr="000F37AF">
              <w:rPr>
                <w:sz w:val="20"/>
                <w:szCs w:val="20"/>
              </w:rPr>
              <w:t>Pica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508BE8"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143ADE"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34232C98" w14:textId="77777777" w:rsidR="000F37AF" w:rsidRPr="000F37AF" w:rsidRDefault="000F37AF">
            <w:pPr>
              <w:rPr>
                <w:rFonts w:eastAsia="Times New Roman"/>
                <w:sz w:val="20"/>
                <w:szCs w:val="20"/>
              </w:rPr>
            </w:pPr>
          </w:p>
        </w:tc>
      </w:tr>
      <w:tr w:rsidR="000F37AF" w:rsidRPr="000F37AF" w14:paraId="1BB4773E" w14:textId="77777777" w:rsidTr="00047AA0">
        <w:trPr>
          <w:trHeight w:val="124"/>
          <w:jc w:val="center"/>
        </w:trPr>
        <w:tc>
          <w:tcPr>
            <w:tcW w:w="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83765B3" w14:textId="77777777" w:rsidR="000F37AF" w:rsidRPr="000F37AF" w:rsidRDefault="000F37AF">
            <w:pPr>
              <w:spacing w:line="124" w:lineRule="atLeast"/>
              <w:jc w:val="center"/>
              <w:rPr>
                <w:rFonts w:eastAsiaTheme="minorHAnsi"/>
                <w:sz w:val="20"/>
                <w:szCs w:val="20"/>
                <w:lang w:eastAsia="en-US"/>
              </w:rPr>
            </w:pPr>
            <w:r w:rsidRPr="000F37AF">
              <w:rPr>
                <w:sz w:val="20"/>
                <w:szCs w:val="20"/>
              </w:rPr>
              <w:t>I</w:t>
            </w:r>
          </w:p>
        </w:tc>
        <w:tc>
          <w:tcPr>
            <w:tcW w:w="2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0458B80" w14:textId="77777777" w:rsidR="000F37AF" w:rsidRPr="000F37AF" w:rsidRDefault="000F37AF">
            <w:pPr>
              <w:spacing w:line="124" w:lineRule="atLeast"/>
              <w:rPr>
                <w:rFonts w:eastAsiaTheme="minorHAnsi"/>
                <w:sz w:val="20"/>
                <w:szCs w:val="20"/>
                <w:lang w:eastAsia="en-US"/>
              </w:rPr>
            </w:pPr>
            <w:r w:rsidRPr="000F37AF">
              <w:rPr>
                <w:sz w:val="20"/>
                <w:szCs w:val="20"/>
              </w:rPr>
              <w:t>Salar de Coposa</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057091" w14:textId="77777777" w:rsidR="000F37AF" w:rsidRPr="000F37AF" w:rsidRDefault="000F37AF">
            <w:pPr>
              <w:spacing w:line="124" w:lineRule="atLeast"/>
              <w:rPr>
                <w:rFonts w:eastAsiaTheme="minorHAnsi"/>
                <w:sz w:val="20"/>
                <w:szCs w:val="20"/>
                <w:lang w:eastAsia="en-US"/>
              </w:rPr>
            </w:pPr>
            <w:r w:rsidRPr="000F37AF">
              <w:rPr>
                <w:sz w:val="20"/>
                <w:szCs w:val="20"/>
              </w:rPr>
              <w:t>Salar de Coposa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6BC0D97"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7625ACD"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034225E5" w14:textId="77777777" w:rsidR="000F37AF" w:rsidRPr="000F37AF" w:rsidRDefault="000F37AF">
            <w:pPr>
              <w:rPr>
                <w:rFonts w:eastAsia="Times New Roman"/>
                <w:sz w:val="20"/>
                <w:szCs w:val="20"/>
              </w:rPr>
            </w:pPr>
          </w:p>
        </w:tc>
      </w:tr>
      <w:tr w:rsidR="000F37AF" w:rsidRPr="000F37AF" w14:paraId="0D662CAC" w14:textId="77777777" w:rsidTr="00047AA0">
        <w:trPr>
          <w:trHeight w:val="39"/>
          <w:jc w:val="center"/>
        </w:trPr>
        <w:tc>
          <w:tcPr>
            <w:tcW w:w="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54F5014" w14:textId="77777777" w:rsidR="000F37AF" w:rsidRPr="000F37AF" w:rsidRDefault="000F37AF">
            <w:pPr>
              <w:spacing w:line="39" w:lineRule="atLeast"/>
              <w:jc w:val="center"/>
              <w:rPr>
                <w:rFonts w:eastAsiaTheme="minorHAnsi"/>
                <w:sz w:val="20"/>
                <w:szCs w:val="20"/>
                <w:lang w:eastAsia="en-US"/>
              </w:rPr>
            </w:pPr>
            <w:r w:rsidRPr="000F37AF">
              <w:rPr>
                <w:sz w:val="20"/>
                <w:szCs w:val="20"/>
              </w:rPr>
              <w:t>I</w:t>
            </w:r>
          </w:p>
        </w:tc>
        <w:tc>
          <w:tcPr>
            <w:tcW w:w="2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BFF5D7" w14:textId="77777777" w:rsidR="000F37AF" w:rsidRPr="000F37AF" w:rsidRDefault="000F37AF">
            <w:pPr>
              <w:spacing w:line="39" w:lineRule="atLeast"/>
              <w:rPr>
                <w:rFonts w:eastAsiaTheme="minorHAnsi"/>
                <w:sz w:val="20"/>
                <w:szCs w:val="20"/>
                <w:lang w:eastAsia="en-US"/>
              </w:rPr>
            </w:pPr>
            <w:r w:rsidRPr="000F37AF">
              <w:rPr>
                <w:sz w:val="20"/>
                <w:szCs w:val="20"/>
              </w:rPr>
              <w:t>Salar de Sur Viejo</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472C92" w14:textId="77777777" w:rsidR="000F37AF" w:rsidRPr="000F37AF" w:rsidRDefault="000F37AF">
            <w:pPr>
              <w:spacing w:line="39" w:lineRule="atLeast"/>
              <w:rPr>
                <w:rFonts w:eastAsiaTheme="minorHAnsi"/>
                <w:sz w:val="20"/>
                <w:szCs w:val="20"/>
                <w:lang w:eastAsia="en-US"/>
              </w:rPr>
            </w:pPr>
            <w:r w:rsidRPr="000F37AF">
              <w:rPr>
                <w:sz w:val="20"/>
                <w:szCs w:val="20"/>
              </w:rPr>
              <w:t>Salar de Sur Viejo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685B36F"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2416D5C"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30D3990" w14:textId="77777777" w:rsidR="000F37AF" w:rsidRPr="000F37AF" w:rsidRDefault="000F37AF">
            <w:pPr>
              <w:rPr>
                <w:rFonts w:eastAsia="Times New Roman"/>
                <w:sz w:val="20"/>
                <w:szCs w:val="20"/>
              </w:rPr>
            </w:pPr>
          </w:p>
        </w:tc>
      </w:tr>
      <w:tr w:rsidR="000F37AF" w:rsidRPr="000F37AF" w14:paraId="0ABD321F" w14:textId="77777777" w:rsidTr="00047AA0">
        <w:trPr>
          <w:trHeight w:val="39"/>
          <w:jc w:val="center"/>
        </w:trPr>
        <w:tc>
          <w:tcPr>
            <w:tcW w:w="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3CC706B" w14:textId="77777777" w:rsidR="000F37AF" w:rsidRPr="000F37AF" w:rsidRDefault="000F37AF">
            <w:pPr>
              <w:spacing w:line="39" w:lineRule="atLeast"/>
              <w:jc w:val="center"/>
              <w:rPr>
                <w:rFonts w:eastAsiaTheme="minorHAnsi"/>
                <w:sz w:val="20"/>
                <w:szCs w:val="20"/>
                <w:lang w:eastAsia="en-US"/>
              </w:rPr>
            </w:pPr>
            <w:r w:rsidRPr="000F37AF">
              <w:rPr>
                <w:sz w:val="20"/>
                <w:szCs w:val="20"/>
              </w:rPr>
              <w:t>I</w:t>
            </w:r>
          </w:p>
        </w:tc>
        <w:tc>
          <w:tcPr>
            <w:tcW w:w="2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01799B" w14:textId="77777777" w:rsidR="000F37AF" w:rsidRPr="000F37AF" w:rsidRDefault="000F37AF">
            <w:pPr>
              <w:spacing w:line="39" w:lineRule="atLeast"/>
              <w:rPr>
                <w:rFonts w:eastAsiaTheme="minorHAnsi"/>
                <w:sz w:val="20"/>
                <w:szCs w:val="20"/>
                <w:lang w:eastAsia="en-US"/>
              </w:rPr>
            </w:pPr>
            <w:r w:rsidRPr="000F37AF">
              <w:rPr>
                <w:sz w:val="20"/>
                <w:szCs w:val="20"/>
              </w:rPr>
              <w:t>Salar de Llamara</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A32D1D" w14:textId="77777777" w:rsidR="000F37AF" w:rsidRPr="000F37AF" w:rsidRDefault="000F37AF">
            <w:pPr>
              <w:spacing w:line="39" w:lineRule="atLeast"/>
              <w:rPr>
                <w:rFonts w:eastAsiaTheme="minorHAnsi"/>
                <w:sz w:val="20"/>
                <w:szCs w:val="20"/>
                <w:lang w:eastAsia="en-US"/>
              </w:rPr>
            </w:pPr>
            <w:r w:rsidRPr="000F37AF">
              <w:rPr>
                <w:sz w:val="20"/>
                <w:szCs w:val="20"/>
              </w:rPr>
              <w:t>Salar de Llamara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068A7A"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FB3518"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C30E48F" w14:textId="77777777" w:rsidR="000F37AF" w:rsidRPr="000F37AF" w:rsidRDefault="000F37AF">
            <w:pPr>
              <w:rPr>
                <w:rFonts w:eastAsia="Times New Roman"/>
                <w:sz w:val="20"/>
                <w:szCs w:val="20"/>
              </w:rPr>
            </w:pPr>
          </w:p>
        </w:tc>
      </w:tr>
      <w:tr w:rsidR="000F37AF" w:rsidRPr="000F37AF" w14:paraId="2B252EBF" w14:textId="77777777" w:rsidTr="00047AA0">
        <w:trPr>
          <w:trHeight w:val="39"/>
          <w:jc w:val="center"/>
        </w:trPr>
        <w:tc>
          <w:tcPr>
            <w:tcW w:w="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7387F85" w14:textId="77777777" w:rsidR="000F37AF" w:rsidRPr="000F37AF" w:rsidRDefault="000F37AF">
            <w:pPr>
              <w:spacing w:line="39" w:lineRule="atLeast"/>
              <w:jc w:val="center"/>
              <w:rPr>
                <w:rFonts w:eastAsiaTheme="minorHAnsi"/>
                <w:sz w:val="20"/>
                <w:szCs w:val="20"/>
                <w:lang w:eastAsia="en-US"/>
              </w:rPr>
            </w:pPr>
            <w:r w:rsidRPr="000F37AF">
              <w:rPr>
                <w:sz w:val="20"/>
                <w:szCs w:val="20"/>
              </w:rPr>
              <w:t>I</w:t>
            </w:r>
          </w:p>
        </w:tc>
        <w:tc>
          <w:tcPr>
            <w:tcW w:w="2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80C3E4" w14:textId="77777777" w:rsidR="000F37AF" w:rsidRPr="000F37AF" w:rsidRDefault="000F37AF">
            <w:pPr>
              <w:spacing w:line="39" w:lineRule="atLeast"/>
              <w:rPr>
                <w:rFonts w:eastAsiaTheme="minorHAnsi"/>
                <w:sz w:val="20"/>
                <w:szCs w:val="20"/>
                <w:lang w:eastAsia="en-US"/>
              </w:rPr>
            </w:pPr>
            <w:r w:rsidRPr="000F37AF">
              <w:rPr>
                <w:sz w:val="20"/>
                <w:szCs w:val="20"/>
              </w:rPr>
              <w:t>La Noria</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E7F2F7" w14:textId="77777777" w:rsidR="000F37AF" w:rsidRPr="000F37AF" w:rsidRDefault="000F37AF">
            <w:pPr>
              <w:spacing w:line="39" w:lineRule="atLeast"/>
              <w:rPr>
                <w:rFonts w:eastAsiaTheme="minorHAnsi"/>
                <w:sz w:val="20"/>
                <w:szCs w:val="20"/>
                <w:lang w:eastAsia="en-US"/>
              </w:rPr>
            </w:pPr>
            <w:r w:rsidRPr="000F37AF">
              <w:rPr>
                <w:sz w:val="20"/>
                <w:szCs w:val="20"/>
              </w:rPr>
              <w:t>La Noria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060F8BA"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32A8F3"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98840A7" w14:textId="77777777" w:rsidR="000F37AF" w:rsidRPr="000F37AF" w:rsidRDefault="000F37AF">
            <w:pPr>
              <w:rPr>
                <w:rFonts w:eastAsia="Times New Roman"/>
                <w:sz w:val="20"/>
                <w:szCs w:val="20"/>
              </w:rPr>
            </w:pPr>
          </w:p>
        </w:tc>
      </w:tr>
      <w:tr w:rsidR="000F37AF" w:rsidRPr="000F37AF" w14:paraId="21A64D76" w14:textId="77777777" w:rsidTr="00047AA0">
        <w:trPr>
          <w:trHeight w:val="39"/>
          <w:jc w:val="center"/>
        </w:trPr>
        <w:tc>
          <w:tcPr>
            <w:tcW w:w="8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C7F1453" w14:textId="77777777" w:rsidR="000F37AF" w:rsidRPr="000F37AF" w:rsidRDefault="000F37AF">
            <w:pPr>
              <w:spacing w:line="39" w:lineRule="atLeast"/>
              <w:jc w:val="center"/>
              <w:rPr>
                <w:rFonts w:eastAsiaTheme="minorHAnsi"/>
                <w:sz w:val="20"/>
                <w:szCs w:val="20"/>
                <w:lang w:eastAsia="en-US"/>
              </w:rPr>
            </w:pPr>
            <w:r w:rsidRPr="000F37AF">
              <w:rPr>
                <w:sz w:val="20"/>
                <w:szCs w:val="20"/>
              </w:rPr>
              <w:t>II</w:t>
            </w:r>
          </w:p>
        </w:tc>
        <w:tc>
          <w:tcPr>
            <w:tcW w:w="21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23BA42C" w14:textId="77777777" w:rsidR="000F37AF" w:rsidRPr="000F37AF" w:rsidRDefault="000F37AF">
            <w:pPr>
              <w:spacing w:line="39" w:lineRule="atLeast"/>
              <w:rPr>
                <w:rFonts w:eastAsiaTheme="minorHAnsi"/>
                <w:sz w:val="20"/>
                <w:szCs w:val="20"/>
                <w:lang w:eastAsia="en-US"/>
              </w:rPr>
            </w:pPr>
            <w:r w:rsidRPr="000F37AF">
              <w:rPr>
                <w:sz w:val="20"/>
                <w:szCs w:val="20"/>
              </w:rPr>
              <w:t>Salar de Elvira - Laguna Seca</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515F4AB" w14:textId="77777777" w:rsidR="000F37AF" w:rsidRPr="000F37AF" w:rsidRDefault="000F37AF">
            <w:pPr>
              <w:spacing w:line="39" w:lineRule="atLeast"/>
              <w:rPr>
                <w:rFonts w:eastAsiaTheme="minorHAnsi"/>
                <w:sz w:val="20"/>
                <w:szCs w:val="20"/>
                <w:lang w:eastAsia="en-US"/>
              </w:rPr>
            </w:pPr>
            <w:r w:rsidRPr="000F37AF">
              <w:rPr>
                <w:sz w:val="20"/>
                <w:szCs w:val="20"/>
              </w:rPr>
              <w:t>Salar de Elvira - Laguna Seca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657FEF1"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DC2D94"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1CD7249" w14:textId="77777777" w:rsidR="000F37AF" w:rsidRPr="000F37AF" w:rsidRDefault="000F37AF">
            <w:pPr>
              <w:rPr>
                <w:rFonts w:eastAsia="Times New Roman"/>
                <w:sz w:val="20"/>
                <w:szCs w:val="20"/>
              </w:rPr>
            </w:pPr>
          </w:p>
        </w:tc>
      </w:tr>
      <w:tr w:rsidR="000F37AF" w:rsidRPr="000F37AF" w14:paraId="0A410611" w14:textId="77777777" w:rsidTr="00047AA0">
        <w:trPr>
          <w:trHeight w:val="39"/>
          <w:jc w:val="center"/>
        </w:trPr>
        <w:tc>
          <w:tcPr>
            <w:tcW w:w="82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3F673C6" w14:textId="77777777" w:rsidR="000F37AF" w:rsidRPr="000F37AF" w:rsidRDefault="000F37AF">
            <w:pPr>
              <w:spacing w:line="39" w:lineRule="atLeast"/>
              <w:jc w:val="center"/>
              <w:rPr>
                <w:rFonts w:eastAsiaTheme="minorHAnsi"/>
                <w:sz w:val="20"/>
                <w:szCs w:val="20"/>
                <w:lang w:eastAsia="en-US"/>
              </w:rPr>
            </w:pPr>
            <w:r w:rsidRPr="000F37AF">
              <w:rPr>
                <w:sz w:val="20"/>
                <w:szCs w:val="20"/>
              </w:rPr>
              <w:t>II</w:t>
            </w:r>
          </w:p>
        </w:tc>
        <w:tc>
          <w:tcPr>
            <w:tcW w:w="211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20C4267C" w14:textId="77777777" w:rsidR="000F37AF" w:rsidRPr="000F37AF" w:rsidRDefault="000F37AF">
            <w:pPr>
              <w:spacing w:line="39" w:lineRule="atLeast"/>
              <w:rPr>
                <w:rFonts w:eastAsiaTheme="minorHAnsi"/>
                <w:sz w:val="20"/>
                <w:szCs w:val="20"/>
                <w:lang w:eastAsia="en-US"/>
              </w:rPr>
            </w:pPr>
            <w:r w:rsidRPr="000F37AF">
              <w:rPr>
                <w:sz w:val="20"/>
                <w:szCs w:val="20"/>
              </w:rPr>
              <w:t>Salar de Atacama</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051553" w14:textId="77777777" w:rsidR="000F37AF" w:rsidRPr="000F37AF" w:rsidRDefault="000F37AF">
            <w:pPr>
              <w:spacing w:line="39" w:lineRule="atLeast"/>
              <w:rPr>
                <w:rFonts w:eastAsiaTheme="minorHAnsi"/>
                <w:sz w:val="20"/>
                <w:szCs w:val="20"/>
                <w:lang w:eastAsia="en-US"/>
              </w:rPr>
            </w:pPr>
            <w:r w:rsidRPr="000F37AF">
              <w:rPr>
                <w:sz w:val="20"/>
                <w:szCs w:val="20"/>
              </w:rPr>
              <w:t>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0FE66B"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078BD6"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38C590D" w14:textId="77777777" w:rsidR="000F37AF" w:rsidRPr="000F37AF" w:rsidRDefault="000F37AF">
            <w:pPr>
              <w:rPr>
                <w:rFonts w:eastAsia="Times New Roman"/>
                <w:sz w:val="20"/>
                <w:szCs w:val="20"/>
              </w:rPr>
            </w:pPr>
          </w:p>
        </w:tc>
      </w:tr>
      <w:tr w:rsidR="000F37AF" w:rsidRPr="000F37AF" w14:paraId="146C262E"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7B927272"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C3D6910"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F46926" w14:textId="77777777" w:rsidR="000F37AF" w:rsidRPr="000F37AF" w:rsidRDefault="000F37AF">
            <w:pPr>
              <w:spacing w:line="39" w:lineRule="atLeast"/>
              <w:rPr>
                <w:rFonts w:eastAsiaTheme="minorHAnsi"/>
                <w:sz w:val="20"/>
                <w:szCs w:val="20"/>
                <w:lang w:eastAsia="en-US"/>
              </w:rPr>
            </w:pPr>
            <w:r w:rsidRPr="000F37AF">
              <w:rPr>
                <w:sz w:val="20"/>
                <w:szCs w:val="20"/>
              </w:rPr>
              <w:t>A1</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72A49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220B070"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5B1D7707" w14:textId="77777777" w:rsidR="000F37AF" w:rsidRPr="000F37AF" w:rsidRDefault="000F37AF">
            <w:pPr>
              <w:rPr>
                <w:rFonts w:eastAsia="Times New Roman"/>
                <w:sz w:val="20"/>
                <w:szCs w:val="20"/>
              </w:rPr>
            </w:pPr>
          </w:p>
        </w:tc>
      </w:tr>
      <w:tr w:rsidR="000F37AF" w:rsidRPr="000F37AF" w14:paraId="0C076387"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14017600"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71895D3"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387F7E" w14:textId="77777777" w:rsidR="000F37AF" w:rsidRPr="000F37AF" w:rsidRDefault="000F37AF">
            <w:pPr>
              <w:spacing w:line="39" w:lineRule="atLeast"/>
              <w:rPr>
                <w:rFonts w:eastAsiaTheme="minorHAnsi"/>
                <w:sz w:val="20"/>
                <w:szCs w:val="20"/>
                <w:lang w:eastAsia="en-US"/>
              </w:rPr>
            </w:pPr>
            <w:r w:rsidRPr="000F37AF">
              <w:rPr>
                <w:sz w:val="20"/>
                <w:szCs w:val="20"/>
              </w:rPr>
              <w:t>A2</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7FD553"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A278EBE"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3A9BF4B4" w14:textId="77777777" w:rsidR="000F37AF" w:rsidRPr="000F37AF" w:rsidRDefault="000F37AF">
            <w:pPr>
              <w:rPr>
                <w:rFonts w:eastAsia="Times New Roman"/>
                <w:sz w:val="20"/>
                <w:szCs w:val="20"/>
              </w:rPr>
            </w:pPr>
          </w:p>
        </w:tc>
      </w:tr>
      <w:tr w:rsidR="000F37AF" w:rsidRPr="000F37AF" w14:paraId="17BD8379"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1281E61F"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C65EFF5"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B3426E" w14:textId="77777777" w:rsidR="000F37AF" w:rsidRPr="000F37AF" w:rsidRDefault="000F37AF">
            <w:pPr>
              <w:spacing w:line="39" w:lineRule="atLeast"/>
              <w:rPr>
                <w:rFonts w:eastAsiaTheme="minorHAnsi"/>
                <w:sz w:val="20"/>
                <w:szCs w:val="20"/>
                <w:lang w:eastAsia="en-US"/>
              </w:rPr>
            </w:pPr>
            <w:r w:rsidRPr="000F37AF">
              <w:rPr>
                <w:sz w:val="20"/>
                <w:szCs w:val="20"/>
              </w:rPr>
              <w:t>B</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0820D2"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DFEE3C"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CC33462" w14:textId="77777777" w:rsidR="000F37AF" w:rsidRPr="000F37AF" w:rsidRDefault="000F37AF">
            <w:pPr>
              <w:rPr>
                <w:rFonts w:eastAsia="Times New Roman"/>
                <w:sz w:val="20"/>
                <w:szCs w:val="20"/>
              </w:rPr>
            </w:pPr>
          </w:p>
        </w:tc>
      </w:tr>
      <w:tr w:rsidR="000F37AF" w:rsidRPr="000F37AF" w14:paraId="4547D685"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5C6973C6"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48B6352"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6E2C51" w14:textId="77777777" w:rsidR="000F37AF" w:rsidRPr="000F37AF" w:rsidRDefault="000F37AF">
            <w:pPr>
              <w:spacing w:line="39" w:lineRule="atLeast"/>
              <w:rPr>
                <w:rFonts w:eastAsiaTheme="minorHAnsi"/>
                <w:sz w:val="20"/>
                <w:szCs w:val="20"/>
                <w:lang w:eastAsia="en-US"/>
              </w:rPr>
            </w:pPr>
            <w:r w:rsidRPr="000F37AF">
              <w:rPr>
                <w:sz w:val="20"/>
                <w:szCs w:val="20"/>
              </w:rPr>
              <w:t>B1</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7A6C5A3"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F8F07C"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702E8F99" w14:textId="77777777" w:rsidR="000F37AF" w:rsidRPr="000F37AF" w:rsidRDefault="000F37AF">
            <w:pPr>
              <w:rPr>
                <w:rFonts w:eastAsia="Times New Roman"/>
                <w:sz w:val="20"/>
                <w:szCs w:val="20"/>
              </w:rPr>
            </w:pPr>
          </w:p>
        </w:tc>
      </w:tr>
      <w:tr w:rsidR="000F37AF" w:rsidRPr="000F37AF" w14:paraId="280D596C"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6FFD828E"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B868469"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2928FAE" w14:textId="77777777" w:rsidR="000F37AF" w:rsidRPr="000F37AF" w:rsidRDefault="000F37AF">
            <w:pPr>
              <w:spacing w:line="39" w:lineRule="atLeast"/>
              <w:rPr>
                <w:rFonts w:eastAsiaTheme="minorHAnsi"/>
                <w:sz w:val="20"/>
                <w:szCs w:val="20"/>
                <w:lang w:eastAsia="en-US"/>
              </w:rPr>
            </w:pPr>
            <w:r w:rsidRPr="000F37AF">
              <w:rPr>
                <w:sz w:val="20"/>
                <w:szCs w:val="20"/>
              </w:rPr>
              <w:t>C</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9ED076"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B03F4B"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727906F8" w14:textId="77777777" w:rsidR="000F37AF" w:rsidRPr="000F37AF" w:rsidRDefault="000F37AF">
            <w:pPr>
              <w:rPr>
                <w:rFonts w:eastAsia="Times New Roman"/>
                <w:sz w:val="20"/>
                <w:szCs w:val="20"/>
              </w:rPr>
            </w:pPr>
          </w:p>
        </w:tc>
      </w:tr>
      <w:tr w:rsidR="000F37AF" w:rsidRPr="000F37AF" w14:paraId="60F21BC2"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232C4B7E"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558F0A5"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14DBE8" w14:textId="77777777" w:rsidR="000F37AF" w:rsidRPr="000F37AF" w:rsidRDefault="000F37AF">
            <w:pPr>
              <w:spacing w:line="39" w:lineRule="atLeast"/>
              <w:rPr>
                <w:rFonts w:eastAsiaTheme="minorHAnsi"/>
                <w:sz w:val="20"/>
                <w:szCs w:val="20"/>
                <w:lang w:eastAsia="en-US"/>
              </w:rPr>
            </w:pPr>
            <w:r w:rsidRPr="000F37AF">
              <w:rPr>
                <w:sz w:val="20"/>
                <w:szCs w:val="20"/>
              </w:rPr>
              <w:t>C1</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4537C2"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78FDA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1A779A3" w14:textId="77777777" w:rsidR="000F37AF" w:rsidRPr="000F37AF" w:rsidRDefault="000F37AF">
            <w:pPr>
              <w:rPr>
                <w:rFonts w:eastAsia="Times New Roman"/>
                <w:sz w:val="20"/>
                <w:szCs w:val="20"/>
              </w:rPr>
            </w:pPr>
          </w:p>
        </w:tc>
      </w:tr>
      <w:tr w:rsidR="000F37AF" w:rsidRPr="000F37AF" w14:paraId="73F62AA4"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431FCE7F"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641C2FE"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E2507C" w14:textId="77777777" w:rsidR="000F37AF" w:rsidRPr="000F37AF" w:rsidRDefault="000F37AF">
            <w:pPr>
              <w:spacing w:line="39" w:lineRule="atLeast"/>
              <w:rPr>
                <w:rFonts w:eastAsiaTheme="minorHAnsi"/>
                <w:sz w:val="20"/>
                <w:szCs w:val="20"/>
                <w:lang w:eastAsia="en-US"/>
              </w:rPr>
            </w:pPr>
            <w:r w:rsidRPr="000F37AF">
              <w:rPr>
                <w:sz w:val="20"/>
                <w:szCs w:val="20"/>
              </w:rPr>
              <w:t>C2</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366017"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113149"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79CC31F" w14:textId="77777777" w:rsidR="000F37AF" w:rsidRPr="000F37AF" w:rsidRDefault="000F37AF">
            <w:pPr>
              <w:rPr>
                <w:rFonts w:eastAsia="Times New Roman"/>
                <w:sz w:val="20"/>
                <w:szCs w:val="20"/>
              </w:rPr>
            </w:pPr>
          </w:p>
        </w:tc>
      </w:tr>
      <w:tr w:rsidR="000F37AF" w:rsidRPr="000F37AF" w14:paraId="1A000D6B"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45CEC020"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7AD70DB"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CF443F" w14:textId="77777777" w:rsidR="000F37AF" w:rsidRPr="000F37AF" w:rsidRDefault="000F37AF">
            <w:pPr>
              <w:spacing w:line="39" w:lineRule="atLeast"/>
              <w:rPr>
                <w:rFonts w:eastAsiaTheme="minorHAnsi"/>
                <w:sz w:val="20"/>
                <w:szCs w:val="20"/>
                <w:lang w:eastAsia="en-US"/>
              </w:rPr>
            </w:pPr>
            <w:r w:rsidRPr="000F37AF">
              <w:rPr>
                <w:sz w:val="20"/>
                <w:szCs w:val="20"/>
              </w:rPr>
              <w:t>N</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179F1B1"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39CDBF"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A96E5F0" w14:textId="77777777" w:rsidR="000F37AF" w:rsidRPr="000F37AF" w:rsidRDefault="000F37AF">
            <w:pPr>
              <w:rPr>
                <w:rFonts w:eastAsia="Times New Roman"/>
                <w:sz w:val="20"/>
                <w:szCs w:val="20"/>
              </w:rPr>
            </w:pPr>
          </w:p>
        </w:tc>
      </w:tr>
      <w:tr w:rsidR="000F37AF" w:rsidRPr="000F37AF" w14:paraId="305F2D4B"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0F0F8490"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15D2EC0"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D75C8F" w14:textId="77777777" w:rsidR="000F37AF" w:rsidRPr="000F37AF" w:rsidRDefault="000F37AF">
            <w:pPr>
              <w:spacing w:line="39" w:lineRule="atLeast"/>
              <w:rPr>
                <w:rFonts w:eastAsiaTheme="minorHAnsi"/>
                <w:sz w:val="20"/>
                <w:szCs w:val="20"/>
                <w:lang w:eastAsia="en-US"/>
              </w:rPr>
            </w:pPr>
            <w:r w:rsidRPr="000F37AF">
              <w:rPr>
                <w:sz w:val="20"/>
                <w:szCs w:val="20"/>
              </w:rPr>
              <w:t>N1</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06A780"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554B344"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D6E0267" w14:textId="77777777" w:rsidR="000F37AF" w:rsidRPr="000F37AF" w:rsidRDefault="000F37AF">
            <w:pPr>
              <w:rPr>
                <w:rFonts w:eastAsia="Times New Roman"/>
                <w:sz w:val="20"/>
                <w:szCs w:val="20"/>
              </w:rPr>
            </w:pPr>
          </w:p>
        </w:tc>
      </w:tr>
      <w:tr w:rsidR="000F37AF" w:rsidRPr="000F37AF" w14:paraId="5416C1AE" w14:textId="77777777" w:rsidTr="00047AA0">
        <w:trPr>
          <w:trHeight w:val="39"/>
          <w:jc w:val="center"/>
        </w:trPr>
        <w:tc>
          <w:tcPr>
            <w:tcW w:w="82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E596419" w14:textId="77777777" w:rsidR="000F37AF" w:rsidRPr="000F37AF" w:rsidRDefault="000F37AF">
            <w:pPr>
              <w:spacing w:line="39" w:lineRule="atLeast"/>
              <w:jc w:val="center"/>
              <w:rPr>
                <w:rFonts w:eastAsiaTheme="minorHAnsi"/>
                <w:sz w:val="20"/>
                <w:szCs w:val="20"/>
                <w:lang w:eastAsia="en-US"/>
              </w:rPr>
            </w:pPr>
            <w:r w:rsidRPr="000F37AF">
              <w:rPr>
                <w:sz w:val="20"/>
                <w:szCs w:val="20"/>
              </w:rPr>
              <w:t>II</w:t>
            </w:r>
          </w:p>
        </w:tc>
        <w:tc>
          <w:tcPr>
            <w:tcW w:w="211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5661E25B" w14:textId="77777777" w:rsidR="000F37AF" w:rsidRPr="000F37AF" w:rsidRDefault="000F37AF">
            <w:pPr>
              <w:spacing w:line="39" w:lineRule="atLeast"/>
              <w:rPr>
                <w:rFonts w:eastAsiaTheme="minorHAnsi"/>
                <w:sz w:val="20"/>
                <w:szCs w:val="20"/>
                <w:lang w:eastAsia="en-US"/>
              </w:rPr>
            </w:pPr>
            <w:r w:rsidRPr="000F37AF">
              <w:rPr>
                <w:sz w:val="20"/>
                <w:szCs w:val="20"/>
              </w:rPr>
              <w:t>Sico-</w:t>
            </w:r>
            <w:proofErr w:type="spellStart"/>
            <w:r w:rsidRPr="000F37AF">
              <w:rPr>
                <w:sz w:val="20"/>
                <w:szCs w:val="20"/>
              </w:rPr>
              <w:t>Mucar</w:t>
            </w:r>
            <w:proofErr w:type="spellEnd"/>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359DA5" w14:textId="77777777" w:rsidR="000F37AF" w:rsidRPr="000F37AF" w:rsidRDefault="000F37AF">
            <w:pPr>
              <w:spacing w:line="39" w:lineRule="atLeast"/>
              <w:rPr>
                <w:rFonts w:eastAsiaTheme="minorHAnsi"/>
                <w:sz w:val="20"/>
                <w:szCs w:val="20"/>
                <w:lang w:eastAsia="en-US"/>
              </w:rPr>
            </w:pPr>
            <w:proofErr w:type="spellStart"/>
            <w:r w:rsidRPr="000F37AF">
              <w:rPr>
                <w:sz w:val="20"/>
                <w:szCs w:val="20"/>
              </w:rPr>
              <w:t>Mucar</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7ED7B97"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AB0F9F"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9831058" w14:textId="77777777" w:rsidR="000F37AF" w:rsidRPr="000F37AF" w:rsidRDefault="000F37AF">
            <w:pPr>
              <w:rPr>
                <w:rFonts w:eastAsia="Times New Roman"/>
                <w:sz w:val="20"/>
                <w:szCs w:val="20"/>
              </w:rPr>
            </w:pPr>
          </w:p>
        </w:tc>
      </w:tr>
      <w:tr w:rsidR="000F37AF" w:rsidRPr="000F37AF" w14:paraId="71CF6B25"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08111585"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273329C"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869535A" w14:textId="77777777" w:rsidR="000F37AF" w:rsidRPr="000F37AF" w:rsidRDefault="000F37AF">
            <w:pPr>
              <w:spacing w:line="39" w:lineRule="atLeast"/>
              <w:rPr>
                <w:rFonts w:eastAsiaTheme="minorHAnsi"/>
                <w:sz w:val="20"/>
                <w:szCs w:val="20"/>
                <w:lang w:eastAsia="en-US"/>
              </w:rPr>
            </w:pPr>
            <w:r w:rsidRPr="000F37AF">
              <w:rPr>
                <w:sz w:val="20"/>
                <w:szCs w:val="20"/>
              </w:rPr>
              <w:t>Sico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AF84E1"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8975C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3F77CBBA" w14:textId="77777777" w:rsidR="000F37AF" w:rsidRPr="000F37AF" w:rsidRDefault="000F37AF">
            <w:pPr>
              <w:rPr>
                <w:rFonts w:eastAsia="Times New Roman"/>
                <w:sz w:val="20"/>
                <w:szCs w:val="20"/>
              </w:rPr>
            </w:pPr>
          </w:p>
        </w:tc>
      </w:tr>
      <w:tr w:rsidR="000F37AF" w:rsidRPr="000F37AF" w14:paraId="4ED723A7" w14:textId="77777777" w:rsidTr="00047AA0">
        <w:trPr>
          <w:trHeight w:val="39"/>
          <w:jc w:val="center"/>
        </w:trPr>
        <w:tc>
          <w:tcPr>
            <w:tcW w:w="8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4E5CB5" w14:textId="77777777" w:rsidR="000F37AF" w:rsidRPr="000F37AF" w:rsidRDefault="000F37AF">
            <w:pPr>
              <w:spacing w:line="39" w:lineRule="atLeast"/>
              <w:jc w:val="center"/>
              <w:rPr>
                <w:rFonts w:eastAsiaTheme="minorHAnsi"/>
                <w:sz w:val="20"/>
                <w:szCs w:val="20"/>
                <w:lang w:eastAsia="en-US"/>
              </w:rPr>
            </w:pPr>
            <w:r w:rsidRPr="000F37AF">
              <w:rPr>
                <w:sz w:val="20"/>
                <w:szCs w:val="20"/>
              </w:rPr>
              <w:t>II</w:t>
            </w:r>
          </w:p>
        </w:tc>
        <w:tc>
          <w:tcPr>
            <w:tcW w:w="21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4765BF" w14:textId="77777777" w:rsidR="000F37AF" w:rsidRPr="000F37AF" w:rsidRDefault="000F37AF">
            <w:pPr>
              <w:spacing w:line="39" w:lineRule="atLeast"/>
              <w:rPr>
                <w:rFonts w:eastAsiaTheme="minorHAnsi"/>
                <w:sz w:val="20"/>
                <w:szCs w:val="20"/>
                <w:lang w:eastAsia="en-US"/>
              </w:rPr>
            </w:pPr>
            <w:r w:rsidRPr="000F37AF">
              <w:rPr>
                <w:sz w:val="20"/>
                <w:szCs w:val="20"/>
              </w:rPr>
              <w:t>Sierra Gorda</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81709A3" w14:textId="77777777" w:rsidR="000F37AF" w:rsidRPr="000F37AF" w:rsidRDefault="000F37AF">
            <w:pPr>
              <w:spacing w:line="39" w:lineRule="atLeast"/>
              <w:rPr>
                <w:rFonts w:eastAsiaTheme="minorHAnsi"/>
                <w:sz w:val="20"/>
                <w:szCs w:val="20"/>
                <w:lang w:eastAsia="en-US"/>
              </w:rPr>
            </w:pPr>
            <w:r w:rsidRPr="000F37AF">
              <w:rPr>
                <w:sz w:val="20"/>
                <w:szCs w:val="20"/>
              </w:rPr>
              <w:t>Sierra Gorda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6D95D00"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D1AEF9"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063232E5" w14:textId="77777777" w:rsidR="000F37AF" w:rsidRPr="000F37AF" w:rsidRDefault="000F37AF">
            <w:pPr>
              <w:rPr>
                <w:rFonts w:eastAsia="Times New Roman"/>
                <w:sz w:val="20"/>
                <w:szCs w:val="20"/>
              </w:rPr>
            </w:pPr>
          </w:p>
        </w:tc>
      </w:tr>
      <w:tr w:rsidR="000F37AF" w:rsidRPr="000F37AF" w14:paraId="5AC9CB03" w14:textId="77777777" w:rsidTr="00047AA0">
        <w:trPr>
          <w:trHeight w:val="39"/>
          <w:jc w:val="center"/>
        </w:trPr>
        <w:tc>
          <w:tcPr>
            <w:tcW w:w="82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E7F9ACE" w14:textId="77777777" w:rsidR="000F37AF" w:rsidRPr="000F37AF" w:rsidRDefault="000F37AF">
            <w:pPr>
              <w:spacing w:line="39" w:lineRule="atLeast"/>
              <w:jc w:val="center"/>
              <w:rPr>
                <w:rFonts w:eastAsiaTheme="minorHAnsi"/>
                <w:sz w:val="20"/>
                <w:szCs w:val="20"/>
                <w:lang w:eastAsia="en-US"/>
              </w:rPr>
            </w:pPr>
            <w:r w:rsidRPr="000F37AF">
              <w:rPr>
                <w:sz w:val="20"/>
                <w:szCs w:val="20"/>
              </w:rPr>
              <w:t>II</w:t>
            </w:r>
          </w:p>
        </w:tc>
        <w:tc>
          <w:tcPr>
            <w:tcW w:w="211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7062A235" w14:textId="77777777" w:rsidR="000F37AF" w:rsidRPr="000F37AF" w:rsidRDefault="000F37AF">
            <w:pPr>
              <w:spacing w:line="39" w:lineRule="atLeast"/>
              <w:rPr>
                <w:rFonts w:eastAsiaTheme="minorHAnsi"/>
                <w:sz w:val="20"/>
                <w:szCs w:val="20"/>
                <w:lang w:eastAsia="en-US"/>
              </w:rPr>
            </w:pPr>
            <w:r w:rsidRPr="000F37AF">
              <w:rPr>
                <w:sz w:val="20"/>
                <w:szCs w:val="20"/>
              </w:rPr>
              <w:t>Aguas Blancas</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2F5AF23" w14:textId="77777777" w:rsidR="000F37AF" w:rsidRPr="000F37AF" w:rsidRDefault="000F37AF">
            <w:pPr>
              <w:spacing w:line="39" w:lineRule="atLeast"/>
              <w:rPr>
                <w:rFonts w:eastAsiaTheme="minorHAnsi"/>
                <w:sz w:val="20"/>
                <w:szCs w:val="20"/>
                <w:lang w:eastAsia="en-US"/>
              </w:rPr>
            </w:pPr>
            <w:r w:rsidRPr="000F37AF">
              <w:rPr>
                <w:sz w:val="20"/>
                <w:szCs w:val="20"/>
              </w:rPr>
              <w:t>Aguas Blancas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64C8A22"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5C31EF"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78F49A21" w14:textId="77777777" w:rsidR="000F37AF" w:rsidRPr="000F37AF" w:rsidRDefault="000F37AF">
            <w:pPr>
              <w:rPr>
                <w:rFonts w:eastAsia="Times New Roman"/>
                <w:sz w:val="20"/>
                <w:szCs w:val="20"/>
              </w:rPr>
            </w:pPr>
          </w:p>
        </w:tc>
      </w:tr>
      <w:tr w:rsidR="000F37AF" w:rsidRPr="000F37AF" w14:paraId="01ECD9E3"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0A7E2901"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4F7C8F5"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0E51E51" w14:textId="77777777" w:rsidR="000F37AF" w:rsidRPr="000F37AF" w:rsidRDefault="000F37AF">
            <w:pPr>
              <w:spacing w:line="39" w:lineRule="atLeast"/>
              <w:rPr>
                <w:rFonts w:eastAsiaTheme="minorHAnsi"/>
                <w:sz w:val="20"/>
                <w:szCs w:val="20"/>
                <w:lang w:eastAsia="en-US"/>
              </w:rPr>
            </w:pPr>
            <w:r w:rsidRPr="000F37AF">
              <w:rPr>
                <w:sz w:val="20"/>
                <w:szCs w:val="20"/>
              </w:rPr>
              <w:t>Rosario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0C8F5ED"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8F392C"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991300A" w14:textId="77777777" w:rsidR="000F37AF" w:rsidRPr="000F37AF" w:rsidRDefault="000F37AF">
            <w:pPr>
              <w:rPr>
                <w:rFonts w:eastAsia="Times New Roman"/>
                <w:sz w:val="20"/>
                <w:szCs w:val="20"/>
              </w:rPr>
            </w:pPr>
          </w:p>
        </w:tc>
      </w:tr>
      <w:tr w:rsidR="000F37AF" w:rsidRPr="000F37AF" w14:paraId="61F51724"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766F7C4E"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E00A7F0"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A376672" w14:textId="77777777" w:rsidR="000F37AF" w:rsidRPr="000F37AF" w:rsidRDefault="000F37AF">
            <w:pPr>
              <w:spacing w:line="39" w:lineRule="atLeast"/>
              <w:rPr>
                <w:rFonts w:eastAsiaTheme="minorHAnsi"/>
                <w:sz w:val="20"/>
                <w:szCs w:val="20"/>
                <w:lang w:eastAsia="en-US"/>
              </w:rPr>
            </w:pPr>
            <w:r w:rsidRPr="000F37AF">
              <w:rPr>
                <w:sz w:val="20"/>
                <w:szCs w:val="20"/>
              </w:rPr>
              <w:t>Pampa Buenos Aires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620F7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F7F8DC"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A12E558" w14:textId="77777777" w:rsidR="000F37AF" w:rsidRPr="000F37AF" w:rsidRDefault="000F37AF">
            <w:pPr>
              <w:rPr>
                <w:rFonts w:eastAsia="Times New Roman"/>
                <w:sz w:val="20"/>
                <w:szCs w:val="20"/>
              </w:rPr>
            </w:pPr>
          </w:p>
        </w:tc>
      </w:tr>
      <w:tr w:rsidR="000F37AF" w:rsidRPr="000F37AF" w14:paraId="0D8E59FE" w14:textId="77777777" w:rsidTr="00047AA0">
        <w:trPr>
          <w:trHeight w:val="39"/>
          <w:jc w:val="center"/>
        </w:trPr>
        <w:tc>
          <w:tcPr>
            <w:tcW w:w="8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285A66F" w14:textId="77777777" w:rsidR="000F37AF" w:rsidRPr="000F37AF" w:rsidRDefault="000F37AF">
            <w:pPr>
              <w:spacing w:line="39" w:lineRule="atLeast"/>
              <w:jc w:val="center"/>
              <w:rPr>
                <w:rFonts w:eastAsiaTheme="minorHAnsi"/>
                <w:sz w:val="20"/>
                <w:szCs w:val="20"/>
                <w:lang w:eastAsia="en-US"/>
              </w:rPr>
            </w:pPr>
            <w:r w:rsidRPr="000F37AF">
              <w:rPr>
                <w:sz w:val="20"/>
                <w:szCs w:val="20"/>
              </w:rPr>
              <w:t>II</w:t>
            </w:r>
          </w:p>
        </w:tc>
        <w:tc>
          <w:tcPr>
            <w:tcW w:w="21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C4EA872" w14:textId="77777777" w:rsidR="000F37AF" w:rsidRPr="000F37AF" w:rsidRDefault="000F37AF">
            <w:pPr>
              <w:spacing w:line="39" w:lineRule="atLeast"/>
              <w:rPr>
                <w:rFonts w:eastAsiaTheme="minorHAnsi"/>
                <w:sz w:val="20"/>
                <w:szCs w:val="20"/>
                <w:lang w:eastAsia="en-US"/>
              </w:rPr>
            </w:pPr>
            <w:r w:rsidRPr="000F37AF">
              <w:rPr>
                <w:sz w:val="20"/>
                <w:szCs w:val="20"/>
              </w:rPr>
              <w:t>Salar de Punta Negra</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A0F920" w14:textId="77777777" w:rsidR="000F37AF" w:rsidRPr="000F37AF" w:rsidRDefault="000F37AF">
            <w:pPr>
              <w:spacing w:line="39" w:lineRule="atLeast"/>
              <w:rPr>
                <w:rFonts w:eastAsiaTheme="minorHAnsi"/>
                <w:sz w:val="20"/>
                <w:szCs w:val="20"/>
                <w:lang w:eastAsia="en-US"/>
              </w:rPr>
            </w:pPr>
            <w:r w:rsidRPr="000F37AF">
              <w:rPr>
                <w:sz w:val="20"/>
                <w:szCs w:val="20"/>
              </w:rPr>
              <w:t>Salar de Punta Negra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82270E"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21032E"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2383ACF1" w14:textId="77777777" w:rsidR="000F37AF" w:rsidRPr="000F37AF" w:rsidRDefault="000F37AF">
            <w:pPr>
              <w:rPr>
                <w:rFonts w:eastAsia="Times New Roman"/>
                <w:sz w:val="20"/>
                <w:szCs w:val="20"/>
              </w:rPr>
            </w:pPr>
          </w:p>
        </w:tc>
      </w:tr>
      <w:tr w:rsidR="000F37AF" w:rsidRPr="000F37AF" w14:paraId="3C7983D4" w14:textId="77777777" w:rsidTr="00047AA0">
        <w:trPr>
          <w:trHeight w:val="39"/>
          <w:jc w:val="center"/>
        </w:trPr>
        <w:tc>
          <w:tcPr>
            <w:tcW w:w="8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91F20D8" w14:textId="77777777" w:rsidR="000F37AF" w:rsidRPr="000F37AF" w:rsidRDefault="000F37AF">
            <w:pPr>
              <w:spacing w:line="39" w:lineRule="atLeast"/>
              <w:jc w:val="center"/>
              <w:rPr>
                <w:rFonts w:eastAsiaTheme="minorHAnsi"/>
                <w:sz w:val="20"/>
                <w:szCs w:val="20"/>
                <w:lang w:eastAsia="en-US"/>
              </w:rPr>
            </w:pPr>
            <w:r w:rsidRPr="000F37AF">
              <w:rPr>
                <w:sz w:val="20"/>
                <w:szCs w:val="20"/>
              </w:rPr>
              <w:t>II</w:t>
            </w:r>
          </w:p>
        </w:tc>
        <w:tc>
          <w:tcPr>
            <w:tcW w:w="21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A3BC175" w14:textId="77777777" w:rsidR="000F37AF" w:rsidRPr="000F37AF" w:rsidRDefault="000F37AF">
            <w:pPr>
              <w:spacing w:line="39" w:lineRule="atLeast"/>
              <w:rPr>
                <w:rFonts w:eastAsiaTheme="minorHAnsi"/>
                <w:sz w:val="20"/>
                <w:szCs w:val="20"/>
                <w:lang w:eastAsia="en-US"/>
              </w:rPr>
            </w:pPr>
            <w:r w:rsidRPr="000F37AF">
              <w:rPr>
                <w:sz w:val="20"/>
                <w:szCs w:val="20"/>
              </w:rPr>
              <w:t>Ojos de san Pedro</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7967D1" w14:textId="77777777" w:rsidR="000F37AF" w:rsidRPr="000F37AF" w:rsidRDefault="000F37AF">
            <w:pPr>
              <w:spacing w:line="39" w:lineRule="atLeast"/>
              <w:rPr>
                <w:rFonts w:eastAsiaTheme="minorHAnsi"/>
                <w:sz w:val="20"/>
                <w:szCs w:val="20"/>
                <w:lang w:eastAsia="en-US"/>
              </w:rPr>
            </w:pPr>
            <w:r w:rsidRPr="000F37AF">
              <w:rPr>
                <w:sz w:val="20"/>
                <w:szCs w:val="20"/>
              </w:rPr>
              <w:t>Ojos de san Pedro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908D40" w14:textId="77777777" w:rsidR="000F37AF" w:rsidRPr="000F37AF" w:rsidRDefault="000F37AF">
            <w:pPr>
              <w:spacing w:line="39" w:lineRule="atLeast"/>
              <w:jc w:val="center"/>
              <w:rPr>
                <w:rFonts w:eastAsiaTheme="minorHAnsi"/>
                <w:b/>
                <w:bCs/>
                <w:sz w:val="20"/>
                <w:szCs w:val="20"/>
                <w:lang w:eastAsia="en-US"/>
              </w:rPr>
            </w:pPr>
            <w:r w:rsidRPr="000F37AF">
              <w:rPr>
                <w:b/>
                <w:bCs/>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9879F4C" w14:textId="77777777" w:rsidR="000F37AF" w:rsidRPr="000F37AF" w:rsidRDefault="000F37AF">
            <w:pPr>
              <w:spacing w:line="39" w:lineRule="atLeast"/>
              <w:jc w:val="center"/>
              <w:rPr>
                <w:rFonts w:eastAsiaTheme="minorHAnsi"/>
                <w:sz w:val="20"/>
                <w:szCs w:val="20"/>
                <w:lang w:eastAsia="en-US"/>
              </w:rPr>
            </w:pPr>
            <w:r w:rsidRPr="000F37AF">
              <w:rPr>
                <w:sz w:val="20"/>
                <w:szCs w:val="20"/>
              </w:rPr>
              <w:t>NO</w:t>
            </w:r>
          </w:p>
        </w:tc>
        <w:tc>
          <w:tcPr>
            <w:tcW w:w="30" w:type="dxa"/>
            <w:vAlign w:val="center"/>
            <w:hideMark/>
          </w:tcPr>
          <w:p w14:paraId="62F718A6" w14:textId="77777777" w:rsidR="000F37AF" w:rsidRPr="000F37AF" w:rsidRDefault="000F37AF">
            <w:pPr>
              <w:rPr>
                <w:rFonts w:eastAsia="Times New Roman"/>
                <w:sz w:val="20"/>
                <w:szCs w:val="20"/>
              </w:rPr>
            </w:pPr>
          </w:p>
        </w:tc>
      </w:tr>
      <w:tr w:rsidR="000F37AF" w:rsidRPr="000F37AF" w14:paraId="7C135F4A" w14:textId="77777777" w:rsidTr="00047AA0">
        <w:trPr>
          <w:trHeight w:val="124"/>
          <w:jc w:val="center"/>
        </w:trPr>
        <w:tc>
          <w:tcPr>
            <w:tcW w:w="8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CC32898" w14:textId="77777777" w:rsidR="000F37AF" w:rsidRPr="000F37AF" w:rsidRDefault="000F37AF">
            <w:pPr>
              <w:spacing w:line="124" w:lineRule="atLeast"/>
              <w:jc w:val="center"/>
              <w:rPr>
                <w:rFonts w:eastAsiaTheme="minorHAnsi"/>
                <w:sz w:val="20"/>
                <w:szCs w:val="20"/>
                <w:lang w:eastAsia="en-US"/>
              </w:rPr>
            </w:pPr>
            <w:r w:rsidRPr="000F37AF">
              <w:rPr>
                <w:sz w:val="20"/>
                <w:szCs w:val="20"/>
              </w:rPr>
              <w:t>II</w:t>
            </w:r>
          </w:p>
        </w:tc>
        <w:tc>
          <w:tcPr>
            <w:tcW w:w="21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5F91B20" w14:textId="77777777" w:rsidR="000F37AF" w:rsidRPr="000F37AF" w:rsidRDefault="000F37AF">
            <w:pPr>
              <w:spacing w:line="124" w:lineRule="atLeast"/>
              <w:rPr>
                <w:rFonts w:eastAsiaTheme="minorHAnsi"/>
                <w:sz w:val="20"/>
                <w:szCs w:val="20"/>
                <w:lang w:eastAsia="en-US"/>
              </w:rPr>
            </w:pPr>
            <w:r w:rsidRPr="000F37AF">
              <w:rPr>
                <w:sz w:val="20"/>
                <w:szCs w:val="20"/>
              </w:rPr>
              <w:t>Pampa Peineta</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0924E2D" w14:textId="77777777" w:rsidR="000F37AF" w:rsidRPr="000F37AF" w:rsidRDefault="000F37AF">
            <w:pPr>
              <w:spacing w:line="124" w:lineRule="atLeast"/>
              <w:rPr>
                <w:rFonts w:eastAsiaTheme="minorHAnsi"/>
                <w:sz w:val="20"/>
                <w:szCs w:val="20"/>
                <w:lang w:eastAsia="en-US"/>
              </w:rPr>
            </w:pPr>
            <w:r w:rsidRPr="000F37AF">
              <w:rPr>
                <w:sz w:val="20"/>
                <w:szCs w:val="20"/>
              </w:rPr>
              <w:t>Pampa Peineta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CDECFD" w14:textId="77777777" w:rsidR="000F37AF" w:rsidRPr="000F37AF" w:rsidRDefault="000F37AF">
            <w:pPr>
              <w:spacing w:line="124" w:lineRule="atLeast"/>
              <w:jc w:val="center"/>
              <w:rPr>
                <w:rFonts w:eastAsiaTheme="minorHAnsi"/>
                <w:b/>
                <w:bCs/>
                <w:sz w:val="20"/>
                <w:szCs w:val="20"/>
                <w:lang w:eastAsia="en-US"/>
              </w:rPr>
            </w:pPr>
            <w:r w:rsidRPr="000F37AF">
              <w:rPr>
                <w:b/>
                <w:bCs/>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2097B2E" w14:textId="77777777" w:rsidR="000F37AF" w:rsidRPr="000F37AF" w:rsidRDefault="000F37AF">
            <w:pPr>
              <w:spacing w:line="124" w:lineRule="atLeast"/>
              <w:jc w:val="center"/>
              <w:rPr>
                <w:rFonts w:eastAsiaTheme="minorHAnsi"/>
                <w:b/>
                <w:bCs/>
                <w:sz w:val="20"/>
                <w:szCs w:val="20"/>
                <w:lang w:eastAsia="en-US"/>
              </w:rPr>
            </w:pPr>
            <w:r w:rsidRPr="000F37AF">
              <w:rPr>
                <w:b/>
                <w:bCs/>
                <w:sz w:val="20"/>
                <w:szCs w:val="20"/>
              </w:rPr>
              <w:t>NO</w:t>
            </w:r>
          </w:p>
        </w:tc>
        <w:tc>
          <w:tcPr>
            <w:tcW w:w="30" w:type="dxa"/>
            <w:vAlign w:val="center"/>
            <w:hideMark/>
          </w:tcPr>
          <w:p w14:paraId="00C76251" w14:textId="77777777" w:rsidR="000F37AF" w:rsidRPr="000F37AF" w:rsidRDefault="000F37AF">
            <w:pPr>
              <w:rPr>
                <w:rFonts w:eastAsia="Times New Roman"/>
                <w:sz w:val="20"/>
                <w:szCs w:val="20"/>
              </w:rPr>
            </w:pPr>
          </w:p>
        </w:tc>
      </w:tr>
      <w:tr w:rsidR="000F37AF" w:rsidRPr="000F37AF" w14:paraId="68667EFF" w14:textId="77777777" w:rsidTr="00047AA0">
        <w:trPr>
          <w:trHeight w:val="124"/>
          <w:jc w:val="center"/>
        </w:trPr>
        <w:tc>
          <w:tcPr>
            <w:tcW w:w="8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3B9DFC" w14:textId="77777777" w:rsidR="000F37AF" w:rsidRPr="000F37AF" w:rsidRDefault="000F37AF">
            <w:pPr>
              <w:spacing w:line="124" w:lineRule="atLeast"/>
              <w:jc w:val="center"/>
              <w:rPr>
                <w:rFonts w:eastAsiaTheme="minorHAnsi"/>
                <w:sz w:val="20"/>
                <w:szCs w:val="20"/>
                <w:lang w:eastAsia="en-US"/>
              </w:rPr>
            </w:pPr>
            <w:r w:rsidRPr="000F37AF">
              <w:rPr>
                <w:sz w:val="20"/>
                <w:szCs w:val="20"/>
              </w:rPr>
              <w:t>II</w:t>
            </w:r>
          </w:p>
        </w:tc>
        <w:tc>
          <w:tcPr>
            <w:tcW w:w="21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28948E" w14:textId="77777777" w:rsidR="000F37AF" w:rsidRPr="000F37AF" w:rsidRDefault="000F37AF">
            <w:pPr>
              <w:spacing w:line="124" w:lineRule="atLeast"/>
              <w:rPr>
                <w:rFonts w:eastAsiaTheme="minorHAnsi"/>
                <w:sz w:val="20"/>
                <w:szCs w:val="20"/>
                <w:lang w:eastAsia="en-US"/>
              </w:rPr>
            </w:pPr>
            <w:r w:rsidRPr="000F37AF">
              <w:rPr>
                <w:sz w:val="20"/>
                <w:szCs w:val="20"/>
              </w:rPr>
              <w:t>Quebrada de Caracoles</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D7D46A" w14:textId="77777777" w:rsidR="000F37AF" w:rsidRPr="000F37AF" w:rsidRDefault="000F37AF">
            <w:pPr>
              <w:spacing w:line="124" w:lineRule="atLeast"/>
              <w:rPr>
                <w:rFonts w:eastAsiaTheme="minorHAnsi"/>
                <w:sz w:val="20"/>
                <w:szCs w:val="20"/>
                <w:lang w:eastAsia="en-US"/>
              </w:rPr>
            </w:pPr>
            <w:r w:rsidRPr="000F37AF">
              <w:rPr>
                <w:sz w:val="20"/>
                <w:szCs w:val="20"/>
              </w:rPr>
              <w:t>Salar de Navidad</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FCD5A1"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9C4346"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58CDC0B3" w14:textId="77777777" w:rsidR="000F37AF" w:rsidRPr="000F37AF" w:rsidRDefault="000F37AF">
            <w:pPr>
              <w:rPr>
                <w:rFonts w:eastAsia="Times New Roman"/>
                <w:sz w:val="20"/>
                <w:szCs w:val="20"/>
              </w:rPr>
            </w:pPr>
          </w:p>
        </w:tc>
      </w:tr>
      <w:tr w:rsidR="000F37AF" w:rsidRPr="000F37AF" w14:paraId="77C11501" w14:textId="77777777" w:rsidTr="00047AA0">
        <w:trPr>
          <w:trHeight w:val="124"/>
          <w:jc w:val="center"/>
        </w:trPr>
        <w:tc>
          <w:tcPr>
            <w:tcW w:w="8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F22F306" w14:textId="77777777" w:rsidR="000F37AF" w:rsidRPr="000F37AF" w:rsidRDefault="000F37AF">
            <w:pPr>
              <w:spacing w:line="124" w:lineRule="atLeast"/>
              <w:jc w:val="center"/>
              <w:rPr>
                <w:rFonts w:eastAsiaTheme="minorHAnsi"/>
                <w:sz w:val="20"/>
                <w:szCs w:val="20"/>
                <w:lang w:eastAsia="en-US"/>
              </w:rPr>
            </w:pPr>
            <w:r w:rsidRPr="000F37AF">
              <w:rPr>
                <w:sz w:val="20"/>
                <w:szCs w:val="20"/>
              </w:rPr>
              <w:t>II</w:t>
            </w:r>
          </w:p>
        </w:tc>
        <w:tc>
          <w:tcPr>
            <w:tcW w:w="21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AD206B8" w14:textId="77777777" w:rsidR="000F37AF" w:rsidRPr="000F37AF" w:rsidRDefault="000F37AF">
            <w:pPr>
              <w:spacing w:line="124" w:lineRule="atLeast"/>
              <w:rPr>
                <w:rFonts w:eastAsiaTheme="minorHAnsi"/>
                <w:sz w:val="20"/>
                <w:szCs w:val="20"/>
                <w:lang w:eastAsia="en-US"/>
              </w:rPr>
            </w:pPr>
            <w:r w:rsidRPr="000F37AF">
              <w:rPr>
                <w:sz w:val="20"/>
                <w:szCs w:val="20"/>
              </w:rPr>
              <w:t>Quebrada de Caracoles</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6589D02" w14:textId="77777777" w:rsidR="000F37AF" w:rsidRPr="000F37AF" w:rsidRDefault="000F37AF">
            <w:pPr>
              <w:spacing w:line="124" w:lineRule="atLeast"/>
              <w:rPr>
                <w:rFonts w:eastAsiaTheme="minorHAnsi"/>
                <w:sz w:val="20"/>
                <w:szCs w:val="20"/>
                <w:lang w:eastAsia="en-US"/>
              </w:rPr>
            </w:pPr>
            <w:r w:rsidRPr="000F37AF">
              <w:rPr>
                <w:sz w:val="20"/>
                <w:szCs w:val="20"/>
              </w:rPr>
              <w:t>Pampa Mar Muerto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8C193D"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9B105E4"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73BAF4D" w14:textId="77777777" w:rsidR="000F37AF" w:rsidRPr="000F37AF" w:rsidRDefault="000F37AF">
            <w:pPr>
              <w:rPr>
                <w:rFonts w:eastAsia="Times New Roman"/>
                <w:sz w:val="20"/>
                <w:szCs w:val="20"/>
              </w:rPr>
            </w:pPr>
          </w:p>
        </w:tc>
      </w:tr>
      <w:tr w:rsidR="000F37AF" w:rsidRPr="000F37AF" w14:paraId="63021775" w14:textId="77777777" w:rsidTr="00047AA0">
        <w:trPr>
          <w:trHeight w:val="124"/>
          <w:jc w:val="center"/>
        </w:trPr>
        <w:tc>
          <w:tcPr>
            <w:tcW w:w="8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54FC71E" w14:textId="77777777" w:rsidR="000F37AF" w:rsidRPr="000F37AF" w:rsidRDefault="000F37AF">
            <w:pPr>
              <w:spacing w:line="124" w:lineRule="atLeast"/>
              <w:jc w:val="center"/>
              <w:rPr>
                <w:rFonts w:eastAsiaTheme="minorHAnsi"/>
                <w:sz w:val="20"/>
                <w:szCs w:val="20"/>
                <w:lang w:eastAsia="en-US"/>
              </w:rPr>
            </w:pPr>
            <w:r w:rsidRPr="000F37AF">
              <w:rPr>
                <w:sz w:val="20"/>
                <w:szCs w:val="20"/>
              </w:rPr>
              <w:lastRenderedPageBreak/>
              <w:t>II</w:t>
            </w:r>
          </w:p>
        </w:tc>
        <w:tc>
          <w:tcPr>
            <w:tcW w:w="21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969833" w14:textId="77777777" w:rsidR="000F37AF" w:rsidRPr="000F37AF" w:rsidRDefault="000F37AF">
            <w:pPr>
              <w:spacing w:line="124" w:lineRule="atLeast"/>
              <w:rPr>
                <w:rFonts w:eastAsiaTheme="minorHAnsi"/>
                <w:sz w:val="20"/>
                <w:szCs w:val="20"/>
                <w:lang w:eastAsia="en-US"/>
              </w:rPr>
            </w:pPr>
            <w:r w:rsidRPr="000F37AF">
              <w:rPr>
                <w:sz w:val="20"/>
                <w:szCs w:val="20"/>
              </w:rPr>
              <w:t>Cuencas Endorreicas en Sección Sur de la Puna de Atacama</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59AF3F" w14:textId="77777777" w:rsidR="000F37AF" w:rsidRPr="000F37AF" w:rsidRDefault="000F37AF">
            <w:pPr>
              <w:spacing w:line="124" w:lineRule="atLeast"/>
              <w:rPr>
                <w:rFonts w:eastAsiaTheme="minorHAnsi"/>
                <w:sz w:val="20"/>
                <w:szCs w:val="20"/>
                <w:lang w:eastAsia="en-US"/>
              </w:rPr>
            </w:pPr>
            <w:r w:rsidRPr="000F37AF">
              <w:rPr>
                <w:sz w:val="20"/>
                <w:szCs w:val="20"/>
              </w:rPr>
              <w:t>Cuencas Endorreicas en Sección Sur de la Puna de Atacama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7A4F21C"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E8D710"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88F782C" w14:textId="77777777" w:rsidR="000F37AF" w:rsidRPr="000F37AF" w:rsidRDefault="000F37AF">
            <w:pPr>
              <w:rPr>
                <w:rFonts w:eastAsia="Times New Roman"/>
                <w:sz w:val="20"/>
                <w:szCs w:val="20"/>
              </w:rPr>
            </w:pPr>
          </w:p>
        </w:tc>
      </w:tr>
      <w:tr w:rsidR="000F37AF" w:rsidRPr="000F37AF" w14:paraId="41450811" w14:textId="77777777" w:rsidTr="00047AA0">
        <w:trPr>
          <w:trHeight w:val="124"/>
          <w:jc w:val="center"/>
        </w:trPr>
        <w:tc>
          <w:tcPr>
            <w:tcW w:w="8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24ADDC9" w14:textId="77777777" w:rsidR="000F37AF" w:rsidRPr="000F37AF" w:rsidRDefault="000F37AF">
            <w:pPr>
              <w:spacing w:line="124" w:lineRule="atLeast"/>
              <w:jc w:val="center"/>
              <w:rPr>
                <w:rFonts w:eastAsiaTheme="minorHAnsi"/>
                <w:sz w:val="20"/>
                <w:szCs w:val="20"/>
                <w:lang w:eastAsia="en-US"/>
              </w:rPr>
            </w:pPr>
            <w:r w:rsidRPr="000F37AF">
              <w:rPr>
                <w:sz w:val="20"/>
                <w:szCs w:val="20"/>
              </w:rPr>
              <w:t>II</w:t>
            </w:r>
          </w:p>
        </w:tc>
        <w:tc>
          <w:tcPr>
            <w:tcW w:w="2118" w:type="dxa"/>
            <w:tcBorders>
              <w:top w:val="nil"/>
              <w:left w:val="nil"/>
              <w:bottom w:val="single" w:sz="8" w:space="0" w:color="auto"/>
              <w:right w:val="single" w:sz="8" w:space="0" w:color="auto"/>
            </w:tcBorders>
            <w:tcMar>
              <w:top w:w="0" w:type="dxa"/>
              <w:left w:w="70" w:type="dxa"/>
              <w:bottom w:w="0" w:type="dxa"/>
              <w:right w:w="70" w:type="dxa"/>
            </w:tcMar>
            <w:vAlign w:val="center"/>
          </w:tcPr>
          <w:p w14:paraId="6D2B52A4" w14:textId="77777777" w:rsidR="000F37AF" w:rsidRPr="000F37AF" w:rsidRDefault="000F37AF">
            <w:pPr>
              <w:spacing w:line="276" w:lineRule="auto"/>
              <w:rPr>
                <w:rFonts w:eastAsiaTheme="minorHAnsi"/>
                <w:sz w:val="20"/>
                <w:szCs w:val="20"/>
                <w:lang w:eastAsia="en-US"/>
              </w:rPr>
            </w:pPr>
            <w:r w:rsidRPr="000F37AF">
              <w:rPr>
                <w:sz w:val="20"/>
                <w:szCs w:val="20"/>
              </w:rPr>
              <w:t>Salar de Aguas Calientes  y Laguna de La Azufrera</w:t>
            </w:r>
          </w:p>
          <w:p w14:paraId="320E49A0" w14:textId="77777777" w:rsidR="000F37AF" w:rsidRPr="000F37AF" w:rsidRDefault="000F37AF">
            <w:pPr>
              <w:spacing w:line="124" w:lineRule="atLeast"/>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92B5644" w14:textId="77777777" w:rsidR="000F37AF" w:rsidRPr="000F37AF" w:rsidRDefault="000F37AF">
            <w:pPr>
              <w:spacing w:line="124" w:lineRule="atLeast"/>
              <w:rPr>
                <w:rFonts w:eastAsiaTheme="minorHAnsi"/>
                <w:sz w:val="20"/>
                <w:szCs w:val="20"/>
                <w:lang w:eastAsia="en-US"/>
              </w:rPr>
            </w:pPr>
            <w:r w:rsidRPr="000F37AF">
              <w:rPr>
                <w:sz w:val="20"/>
                <w:szCs w:val="20"/>
              </w:rPr>
              <w:t>Salar de Aguas Calientes  y Laguna de La Azufrera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99520F"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EDDDBF"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3260A920" w14:textId="77777777" w:rsidR="000F37AF" w:rsidRPr="000F37AF" w:rsidRDefault="000F37AF">
            <w:pPr>
              <w:rPr>
                <w:rFonts w:eastAsia="Times New Roman"/>
                <w:sz w:val="20"/>
                <w:szCs w:val="20"/>
              </w:rPr>
            </w:pPr>
          </w:p>
        </w:tc>
      </w:tr>
      <w:tr w:rsidR="000F37AF" w:rsidRPr="000F37AF" w14:paraId="6B5F24A0" w14:textId="77777777" w:rsidTr="00047AA0">
        <w:trPr>
          <w:trHeight w:val="39"/>
          <w:jc w:val="center"/>
        </w:trPr>
        <w:tc>
          <w:tcPr>
            <w:tcW w:w="8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0534D0B" w14:textId="77777777" w:rsidR="000F37AF" w:rsidRPr="000F37AF" w:rsidRDefault="000F37AF">
            <w:pPr>
              <w:spacing w:line="39" w:lineRule="atLeast"/>
              <w:jc w:val="center"/>
              <w:rPr>
                <w:rFonts w:eastAsiaTheme="minorHAnsi"/>
                <w:sz w:val="20"/>
                <w:szCs w:val="20"/>
                <w:lang w:eastAsia="en-US"/>
              </w:rPr>
            </w:pPr>
            <w:r w:rsidRPr="000F37AF">
              <w:rPr>
                <w:sz w:val="20"/>
                <w:szCs w:val="20"/>
              </w:rPr>
              <w:t>II</w:t>
            </w:r>
          </w:p>
        </w:tc>
        <w:tc>
          <w:tcPr>
            <w:tcW w:w="21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BF62CE" w14:textId="77777777" w:rsidR="000F37AF" w:rsidRPr="000F37AF" w:rsidRDefault="000F37AF">
            <w:pPr>
              <w:spacing w:line="39" w:lineRule="atLeast"/>
              <w:rPr>
                <w:rFonts w:eastAsiaTheme="minorHAnsi"/>
                <w:sz w:val="20"/>
                <w:szCs w:val="20"/>
                <w:lang w:eastAsia="en-US"/>
              </w:rPr>
            </w:pPr>
            <w:r w:rsidRPr="000F37AF">
              <w:rPr>
                <w:sz w:val="20"/>
                <w:szCs w:val="20"/>
              </w:rPr>
              <w:t xml:space="preserve">San Pedro </w:t>
            </w:r>
            <w:proofErr w:type="spellStart"/>
            <w:r w:rsidRPr="000F37AF">
              <w:rPr>
                <w:sz w:val="20"/>
                <w:szCs w:val="20"/>
              </w:rPr>
              <w:t>Inacalirí</w:t>
            </w:r>
            <w:proofErr w:type="spellEnd"/>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73E616F" w14:textId="77777777" w:rsidR="000F37AF" w:rsidRPr="000F37AF" w:rsidRDefault="000F37AF">
            <w:pPr>
              <w:spacing w:line="39" w:lineRule="atLeast"/>
              <w:rPr>
                <w:rFonts w:eastAsiaTheme="minorHAnsi"/>
                <w:sz w:val="20"/>
                <w:szCs w:val="20"/>
                <w:lang w:eastAsia="en-US"/>
              </w:rPr>
            </w:pPr>
            <w:r w:rsidRPr="000F37AF">
              <w:rPr>
                <w:sz w:val="20"/>
                <w:szCs w:val="20"/>
              </w:rPr>
              <w:t xml:space="preserve">San Pedro </w:t>
            </w:r>
            <w:proofErr w:type="spellStart"/>
            <w:r w:rsidRPr="000F37AF">
              <w:rPr>
                <w:sz w:val="20"/>
                <w:szCs w:val="20"/>
              </w:rPr>
              <w:t>Inacalirí</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2CCF0C"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0FAC2B"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tcPr>
          <w:p w14:paraId="054CB8EE" w14:textId="77777777" w:rsidR="000F37AF" w:rsidRPr="000F37AF" w:rsidRDefault="000F37AF">
            <w:pPr>
              <w:spacing w:line="276" w:lineRule="auto"/>
              <w:rPr>
                <w:rFonts w:eastAsiaTheme="minorHAnsi"/>
                <w:sz w:val="20"/>
                <w:szCs w:val="20"/>
                <w:lang w:eastAsia="en-US"/>
              </w:rPr>
            </w:pPr>
          </w:p>
        </w:tc>
      </w:tr>
      <w:tr w:rsidR="000F37AF" w:rsidRPr="000F37AF" w14:paraId="7FA5E3D6" w14:textId="77777777" w:rsidTr="00047AA0">
        <w:trPr>
          <w:trHeight w:val="39"/>
          <w:jc w:val="center"/>
        </w:trPr>
        <w:tc>
          <w:tcPr>
            <w:tcW w:w="82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C0D07BC" w14:textId="77777777" w:rsidR="000F37AF" w:rsidRPr="000F37AF" w:rsidRDefault="000F37AF">
            <w:pPr>
              <w:spacing w:line="39" w:lineRule="atLeast"/>
              <w:jc w:val="center"/>
              <w:rPr>
                <w:rFonts w:eastAsiaTheme="minorHAnsi"/>
                <w:sz w:val="20"/>
                <w:szCs w:val="20"/>
                <w:lang w:eastAsia="en-US"/>
              </w:rPr>
            </w:pPr>
            <w:r w:rsidRPr="000F37AF">
              <w:rPr>
                <w:sz w:val="20"/>
                <w:szCs w:val="20"/>
              </w:rPr>
              <w:t>III</w:t>
            </w:r>
          </w:p>
        </w:tc>
        <w:tc>
          <w:tcPr>
            <w:tcW w:w="211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5AEE89A4" w14:textId="77777777" w:rsidR="000F37AF" w:rsidRPr="000F37AF" w:rsidRDefault="000F37AF">
            <w:pPr>
              <w:spacing w:line="39" w:lineRule="atLeast"/>
              <w:rPr>
                <w:rFonts w:eastAsiaTheme="minorHAnsi"/>
                <w:sz w:val="20"/>
                <w:szCs w:val="20"/>
                <w:lang w:eastAsia="en-US"/>
              </w:rPr>
            </w:pPr>
            <w:r w:rsidRPr="000F37AF">
              <w:rPr>
                <w:sz w:val="20"/>
                <w:szCs w:val="20"/>
              </w:rPr>
              <w:t>Carrizal</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C234A53" w14:textId="77777777" w:rsidR="000F37AF" w:rsidRPr="000F37AF" w:rsidRDefault="000F37AF">
            <w:pPr>
              <w:spacing w:line="39" w:lineRule="atLeast"/>
              <w:rPr>
                <w:rFonts w:eastAsiaTheme="minorHAnsi"/>
                <w:sz w:val="20"/>
                <w:szCs w:val="20"/>
                <w:lang w:eastAsia="en-US"/>
              </w:rPr>
            </w:pPr>
            <w:r w:rsidRPr="000F37AF">
              <w:rPr>
                <w:sz w:val="20"/>
                <w:szCs w:val="20"/>
              </w:rPr>
              <w:t>Llano de Challe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0E6FB4A"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431501"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089C05F" w14:textId="77777777" w:rsidR="000F37AF" w:rsidRPr="000F37AF" w:rsidRDefault="000F37AF">
            <w:pPr>
              <w:rPr>
                <w:rFonts w:eastAsia="Times New Roman"/>
                <w:sz w:val="20"/>
                <w:szCs w:val="20"/>
              </w:rPr>
            </w:pPr>
          </w:p>
        </w:tc>
      </w:tr>
      <w:tr w:rsidR="000F37AF" w:rsidRPr="000F37AF" w14:paraId="6E82A4C2"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1A227517"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6F2C002"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BCDF9A" w14:textId="77777777" w:rsidR="000F37AF" w:rsidRPr="000F37AF" w:rsidRDefault="000F37AF">
            <w:pPr>
              <w:spacing w:line="39" w:lineRule="atLeast"/>
              <w:rPr>
                <w:rFonts w:eastAsiaTheme="minorHAnsi"/>
                <w:sz w:val="20"/>
                <w:szCs w:val="20"/>
                <w:lang w:eastAsia="en-US"/>
              </w:rPr>
            </w:pPr>
            <w:r w:rsidRPr="000F37AF">
              <w:rPr>
                <w:sz w:val="20"/>
                <w:szCs w:val="20"/>
              </w:rPr>
              <w:t>Llanos Chacaritas-Las Campanas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DAC65F"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F929E4"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0DC8E194" w14:textId="77777777" w:rsidR="000F37AF" w:rsidRPr="000F37AF" w:rsidRDefault="000F37AF">
            <w:pPr>
              <w:rPr>
                <w:rFonts w:eastAsia="Times New Roman"/>
                <w:sz w:val="20"/>
                <w:szCs w:val="20"/>
              </w:rPr>
            </w:pPr>
          </w:p>
        </w:tc>
      </w:tr>
      <w:tr w:rsidR="000F37AF" w:rsidRPr="000F37AF" w14:paraId="7F7CBB99"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24F796F2"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9668E1E"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E66E452" w14:textId="77777777" w:rsidR="000F37AF" w:rsidRPr="000F37AF" w:rsidRDefault="000F37AF">
            <w:pPr>
              <w:spacing w:line="39" w:lineRule="atLeast"/>
              <w:rPr>
                <w:rFonts w:eastAsiaTheme="minorHAnsi"/>
                <w:sz w:val="20"/>
                <w:szCs w:val="20"/>
                <w:lang w:eastAsia="en-US"/>
              </w:rPr>
            </w:pPr>
            <w:r w:rsidRPr="000F37AF">
              <w:rPr>
                <w:sz w:val="20"/>
                <w:szCs w:val="20"/>
              </w:rPr>
              <w:t>Llanos de Algarrobal-La Jaula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520C4F"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AF098C"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00DE0FB" w14:textId="77777777" w:rsidR="000F37AF" w:rsidRPr="000F37AF" w:rsidRDefault="000F37AF">
            <w:pPr>
              <w:rPr>
                <w:rFonts w:eastAsia="Times New Roman"/>
                <w:sz w:val="20"/>
                <w:szCs w:val="20"/>
              </w:rPr>
            </w:pPr>
          </w:p>
        </w:tc>
      </w:tr>
      <w:tr w:rsidR="000F37AF" w:rsidRPr="000F37AF" w14:paraId="6A554AF0" w14:textId="77777777" w:rsidTr="00047AA0">
        <w:trPr>
          <w:trHeight w:val="39"/>
          <w:jc w:val="center"/>
        </w:trPr>
        <w:tc>
          <w:tcPr>
            <w:tcW w:w="82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F35D92F" w14:textId="77777777" w:rsidR="000F37AF" w:rsidRPr="000F37AF" w:rsidRDefault="000F37AF">
            <w:pPr>
              <w:spacing w:line="39" w:lineRule="atLeast"/>
              <w:jc w:val="center"/>
              <w:rPr>
                <w:rFonts w:eastAsiaTheme="minorHAnsi"/>
                <w:sz w:val="20"/>
                <w:szCs w:val="20"/>
                <w:lang w:eastAsia="en-US"/>
              </w:rPr>
            </w:pPr>
            <w:r w:rsidRPr="000F37AF">
              <w:rPr>
                <w:sz w:val="20"/>
                <w:szCs w:val="20"/>
              </w:rPr>
              <w:t>III</w:t>
            </w:r>
          </w:p>
        </w:tc>
        <w:tc>
          <w:tcPr>
            <w:tcW w:w="211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7FD9E2F8" w14:textId="77777777" w:rsidR="000F37AF" w:rsidRPr="000F37AF" w:rsidRDefault="000F37AF">
            <w:pPr>
              <w:spacing w:line="39" w:lineRule="atLeast"/>
              <w:rPr>
                <w:rFonts w:eastAsiaTheme="minorHAnsi"/>
                <w:sz w:val="20"/>
                <w:szCs w:val="20"/>
                <w:lang w:eastAsia="en-US"/>
              </w:rPr>
            </w:pPr>
            <w:r w:rsidRPr="000F37AF">
              <w:rPr>
                <w:sz w:val="20"/>
                <w:szCs w:val="20"/>
              </w:rPr>
              <w:t>Copiapó</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4E550E2" w14:textId="77777777" w:rsidR="000F37AF" w:rsidRPr="000F37AF" w:rsidRDefault="000F37AF">
            <w:pPr>
              <w:spacing w:line="39" w:lineRule="atLeast"/>
              <w:rPr>
                <w:rFonts w:eastAsiaTheme="minorHAnsi"/>
                <w:sz w:val="20"/>
                <w:szCs w:val="20"/>
                <w:lang w:eastAsia="en-US"/>
              </w:rPr>
            </w:pPr>
            <w:r w:rsidRPr="000F37AF">
              <w:rPr>
                <w:sz w:val="20"/>
                <w:szCs w:val="20"/>
              </w:rPr>
              <w:t>Sector 1 Aguas Arriba Embalse Lautaro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5CD3A1"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02FA60D"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5F01FD0A" w14:textId="77777777" w:rsidR="000F37AF" w:rsidRPr="000F37AF" w:rsidRDefault="000F37AF">
            <w:pPr>
              <w:rPr>
                <w:rFonts w:eastAsia="Times New Roman"/>
                <w:sz w:val="20"/>
                <w:szCs w:val="20"/>
              </w:rPr>
            </w:pPr>
          </w:p>
        </w:tc>
      </w:tr>
      <w:tr w:rsidR="000F37AF" w:rsidRPr="000F37AF" w14:paraId="21DD4CA5"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6528BF03"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734D085"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03076E0" w14:textId="77777777" w:rsidR="000F37AF" w:rsidRPr="000F37AF" w:rsidRDefault="000F37AF">
            <w:pPr>
              <w:spacing w:line="39" w:lineRule="atLeast"/>
              <w:rPr>
                <w:rFonts w:eastAsiaTheme="minorHAnsi"/>
                <w:sz w:val="20"/>
                <w:szCs w:val="20"/>
                <w:lang w:eastAsia="en-US"/>
              </w:rPr>
            </w:pPr>
            <w:r w:rsidRPr="000F37AF">
              <w:rPr>
                <w:sz w:val="20"/>
                <w:szCs w:val="20"/>
              </w:rPr>
              <w:t>Sector 2 Embalse Lautaro - La Puerta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4D532F"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7CE374"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D2EA785" w14:textId="77777777" w:rsidR="000F37AF" w:rsidRPr="000F37AF" w:rsidRDefault="000F37AF">
            <w:pPr>
              <w:rPr>
                <w:rFonts w:eastAsia="Times New Roman"/>
                <w:sz w:val="20"/>
                <w:szCs w:val="20"/>
              </w:rPr>
            </w:pPr>
          </w:p>
        </w:tc>
      </w:tr>
      <w:tr w:rsidR="000F37AF" w:rsidRPr="000F37AF" w14:paraId="3E2AC536"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41D219AD"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42FE37B"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C36B329" w14:textId="77777777" w:rsidR="000F37AF" w:rsidRPr="000F37AF" w:rsidRDefault="000F37AF">
            <w:pPr>
              <w:spacing w:line="39" w:lineRule="atLeast"/>
              <w:rPr>
                <w:rFonts w:eastAsiaTheme="minorHAnsi"/>
                <w:sz w:val="20"/>
                <w:szCs w:val="20"/>
                <w:lang w:eastAsia="en-US"/>
              </w:rPr>
            </w:pPr>
            <w:r w:rsidRPr="000F37AF">
              <w:rPr>
                <w:sz w:val="20"/>
                <w:szCs w:val="20"/>
              </w:rPr>
              <w:t>Sector 3 La Puerta - Mal Paso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983FEB1"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CE9B20"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7C21F7C2" w14:textId="77777777" w:rsidR="000F37AF" w:rsidRPr="000F37AF" w:rsidRDefault="000F37AF">
            <w:pPr>
              <w:rPr>
                <w:rFonts w:eastAsia="Times New Roman"/>
                <w:sz w:val="20"/>
                <w:szCs w:val="20"/>
              </w:rPr>
            </w:pPr>
          </w:p>
        </w:tc>
      </w:tr>
      <w:tr w:rsidR="000F37AF" w:rsidRPr="000F37AF" w14:paraId="35763AF5"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09DC8CA6"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D0C8296"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FA9CDF" w14:textId="77777777" w:rsidR="000F37AF" w:rsidRPr="000F37AF" w:rsidRDefault="000F37AF">
            <w:pPr>
              <w:spacing w:line="39" w:lineRule="atLeast"/>
              <w:rPr>
                <w:rFonts w:eastAsiaTheme="minorHAnsi"/>
                <w:sz w:val="20"/>
                <w:szCs w:val="20"/>
                <w:lang w:eastAsia="en-US"/>
              </w:rPr>
            </w:pPr>
            <w:r w:rsidRPr="000F37AF">
              <w:rPr>
                <w:sz w:val="20"/>
                <w:szCs w:val="20"/>
              </w:rPr>
              <w:t>Sector 4 Mal Paso - Copiapó</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060CB8A"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6D2D4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336E9C7D" w14:textId="77777777" w:rsidR="000F37AF" w:rsidRPr="000F37AF" w:rsidRDefault="000F37AF">
            <w:pPr>
              <w:rPr>
                <w:rFonts w:eastAsia="Times New Roman"/>
                <w:sz w:val="20"/>
                <w:szCs w:val="20"/>
              </w:rPr>
            </w:pPr>
          </w:p>
        </w:tc>
      </w:tr>
      <w:tr w:rsidR="000F37AF" w:rsidRPr="000F37AF" w14:paraId="67EAD3E0"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13C090CA"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D7F494F"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2C30D1" w14:textId="77777777" w:rsidR="000F37AF" w:rsidRPr="000F37AF" w:rsidRDefault="000F37AF">
            <w:pPr>
              <w:spacing w:line="39" w:lineRule="atLeast"/>
              <w:rPr>
                <w:rFonts w:eastAsiaTheme="minorHAnsi"/>
                <w:sz w:val="20"/>
                <w:szCs w:val="20"/>
                <w:lang w:eastAsia="en-US"/>
              </w:rPr>
            </w:pPr>
            <w:r w:rsidRPr="000F37AF">
              <w:rPr>
                <w:sz w:val="20"/>
                <w:szCs w:val="20"/>
              </w:rPr>
              <w:t>Sector 5 Copiapó - Piedra Colgada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59A8F3"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B36931"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7CD73A77" w14:textId="77777777" w:rsidR="000F37AF" w:rsidRPr="000F37AF" w:rsidRDefault="000F37AF">
            <w:pPr>
              <w:rPr>
                <w:rFonts w:eastAsia="Times New Roman"/>
                <w:sz w:val="20"/>
                <w:szCs w:val="20"/>
              </w:rPr>
            </w:pPr>
          </w:p>
        </w:tc>
      </w:tr>
      <w:tr w:rsidR="000F37AF" w:rsidRPr="000F37AF" w14:paraId="4B4E9DE4" w14:textId="77777777" w:rsidTr="00047AA0">
        <w:trPr>
          <w:trHeight w:val="248"/>
          <w:jc w:val="center"/>
        </w:trPr>
        <w:tc>
          <w:tcPr>
            <w:tcW w:w="826" w:type="dxa"/>
            <w:vMerge/>
            <w:tcBorders>
              <w:top w:val="nil"/>
              <w:left w:val="single" w:sz="8" w:space="0" w:color="auto"/>
              <w:bottom w:val="single" w:sz="8" w:space="0" w:color="auto"/>
              <w:right w:val="single" w:sz="8" w:space="0" w:color="auto"/>
            </w:tcBorders>
            <w:vAlign w:val="center"/>
            <w:hideMark/>
          </w:tcPr>
          <w:p w14:paraId="36CF20E7"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32E004E"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6CE87A0" w14:textId="77777777" w:rsidR="000F37AF" w:rsidRPr="000F37AF" w:rsidRDefault="000F37AF">
            <w:pPr>
              <w:spacing w:line="276" w:lineRule="auto"/>
              <w:rPr>
                <w:rFonts w:eastAsiaTheme="minorHAnsi"/>
                <w:sz w:val="20"/>
                <w:szCs w:val="20"/>
                <w:lang w:eastAsia="en-US"/>
              </w:rPr>
            </w:pPr>
            <w:r w:rsidRPr="000F37AF">
              <w:rPr>
                <w:sz w:val="20"/>
                <w:szCs w:val="20"/>
              </w:rPr>
              <w:t>Sector 6 Piedra Colgada - Angostura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35F66B" w14:textId="77777777" w:rsidR="000F37AF" w:rsidRPr="000F37AF" w:rsidRDefault="000F37AF">
            <w:pPr>
              <w:spacing w:line="276" w:lineRule="auto"/>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D3B32EC" w14:textId="77777777" w:rsidR="000F37AF" w:rsidRPr="000F37AF" w:rsidRDefault="000F37AF">
            <w:pPr>
              <w:spacing w:line="276" w:lineRule="auto"/>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731D6F95" w14:textId="77777777" w:rsidR="000F37AF" w:rsidRPr="000F37AF" w:rsidRDefault="000F37AF">
            <w:pPr>
              <w:rPr>
                <w:rFonts w:eastAsia="Times New Roman"/>
                <w:sz w:val="20"/>
                <w:szCs w:val="20"/>
              </w:rPr>
            </w:pPr>
          </w:p>
        </w:tc>
      </w:tr>
      <w:tr w:rsidR="000F37AF" w:rsidRPr="000F37AF" w14:paraId="7A719A00" w14:textId="77777777" w:rsidTr="00047AA0">
        <w:trPr>
          <w:trHeight w:val="39"/>
          <w:jc w:val="center"/>
        </w:trPr>
        <w:tc>
          <w:tcPr>
            <w:tcW w:w="82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20C09EC" w14:textId="77777777" w:rsidR="000F37AF" w:rsidRPr="000F37AF" w:rsidRDefault="000F37AF">
            <w:pPr>
              <w:spacing w:line="39" w:lineRule="atLeast"/>
              <w:jc w:val="center"/>
              <w:rPr>
                <w:rFonts w:eastAsiaTheme="minorHAnsi"/>
                <w:sz w:val="20"/>
                <w:szCs w:val="20"/>
                <w:lang w:eastAsia="en-US"/>
              </w:rPr>
            </w:pPr>
            <w:r w:rsidRPr="000F37AF">
              <w:rPr>
                <w:sz w:val="20"/>
                <w:szCs w:val="20"/>
              </w:rPr>
              <w:t>III</w:t>
            </w:r>
          </w:p>
        </w:tc>
        <w:tc>
          <w:tcPr>
            <w:tcW w:w="211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42E57142" w14:textId="77777777" w:rsidR="000F37AF" w:rsidRPr="000F37AF" w:rsidRDefault="000F37AF">
            <w:pPr>
              <w:spacing w:line="39" w:lineRule="atLeast"/>
              <w:rPr>
                <w:rFonts w:eastAsiaTheme="minorHAnsi"/>
                <w:sz w:val="20"/>
                <w:szCs w:val="20"/>
                <w:lang w:eastAsia="en-US"/>
              </w:rPr>
            </w:pPr>
            <w:r w:rsidRPr="000F37AF">
              <w:rPr>
                <w:sz w:val="20"/>
                <w:szCs w:val="20"/>
              </w:rPr>
              <w:t>Cuencas Altiplánicas</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36D899" w14:textId="77777777" w:rsidR="000F37AF" w:rsidRPr="000F37AF" w:rsidRDefault="000F37AF">
            <w:pPr>
              <w:spacing w:line="39" w:lineRule="atLeast"/>
              <w:rPr>
                <w:rFonts w:eastAsiaTheme="minorHAnsi"/>
                <w:sz w:val="20"/>
                <w:szCs w:val="20"/>
                <w:lang w:eastAsia="en-US"/>
              </w:rPr>
            </w:pPr>
            <w:r w:rsidRPr="000F37AF">
              <w:rPr>
                <w:sz w:val="20"/>
                <w:szCs w:val="20"/>
              </w:rPr>
              <w:t>Caldera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206DCE"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213402"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DD4DEBB" w14:textId="77777777" w:rsidR="000F37AF" w:rsidRPr="000F37AF" w:rsidRDefault="000F37AF">
            <w:pPr>
              <w:rPr>
                <w:rFonts w:eastAsia="Times New Roman"/>
                <w:sz w:val="20"/>
                <w:szCs w:val="20"/>
              </w:rPr>
            </w:pPr>
          </w:p>
        </w:tc>
      </w:tr>
      <w:tr w:rsidR="000F37AF" w:rsidRPr="000F37AF" w14:paraId="14412CE9"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732DEBAE"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3B771D0"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961F49" w14:textId="77777777" w:rsidR="000F37AF" w:rsidRPr="000F37AF" w:rsidRDefault="000F37AF">
            <w:pPr>
              <w:spacing w:line="124" w:lineRule="atLeast"/>
              <w:rPr>
                <w:rFonts w:eastAsiaTheme="minorHAnsi"/>
                <w:color w:val="000000"/>
                <w:sz w:val="20"/>
                <w:szCs w:val="20"/>
                <w:lang w:eastAsia="en-US"/>
              </w:rPr>
            </w:pPr>
            <w:r w:rsidRPr="000F37AF">
              <w:rPr>
                <w:color w:val="000000"/>
                <w:sz w:val="20"/>
                <w:szCs w:val="20"/>
              </w:rPr>
              <w:t>Cerro Agua de Morales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3B34D8"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673018"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78ACB24D" w14:textId="77777777" w:rsidR="000F37AF" w:rsidRPr="000F37AF" w:rsidRDefault="000F37AF">
            <w:pPr>
              <w:rPr>
                <w:rFonts w:eastAsia="Times New Roman"/>
                <w:sz w:val="20"/>
                <w:szCs w:val="20"/>
              </w:rPr>
            </w:pPr>
          </w:p>
        </w:tc>
      </w:tr>
      <w:tr w:rsidR="000F37AF" w:rsidRPr="000F37AF" w14:paraId="731C52DD"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2364A0B7"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6765D8D"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EFD897" w14:textId="77777777" w:rsidR="000F37AF" w:rsidRPr="000F37AF" w:rsidRDefault="000F37AF">
            <w:pPr>
              <w:spacing w:line="124" w:lineRule="atLeast"/>
              <w:rPr>
                <w:rFonts w:eastAsiaTheme="minorHAnsi"/>
                <w:color w:val="000000"/>
                <w:sz w:val="20"/>
                <w:szCs w:val="20"/>
                <w:lang w:eastAsia="en-US"/>
              </w:rPr>
            </w:pPr>
            <w:r w:rsidRPr="000F37AF">
              <w:rPr>
                <w:color w:val="000000"/>
                <w:sz w:val="20"/>
                <w:szCs w:val="20"/>
              </w:rPr>
              <w:t>Cerro Blanco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55080D"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22A37B"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05E66779" w14:textId="77777777" w:rsidR="000F37AF" w:rsidRPr="000F37AF" w:rsidRDefault="000F37AF">
            <w:pPr>
              <w:rPr>
                <w:rFonts w:eastAsia="Times New Roman"/>
                <w:sz w:val="20"/>
                <w:szCs w:val="20"/>
              </w:rPr>
            </w:pPr>
          </w:p>
        </w:tc>
      </w:tr>
      <w:tr w:rsidR="000F37AF" w:rsidRPr="000F37AF" w14:paraId="3A73A3D0"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20A3EB2E"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B81F47D"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8D42C4" w14:textId="77777777" w:rsidR="000F37AF" w:rsidRPr="000F37AF" w:rsidRDefault="000F37AF">
            <w:pPr>
              <w:spacing w:line="124" w:lineRule="atLeast"/>
              <w:rPr>
                <w:rFonts w:eastAsiaTheme="minorHAnsi"/>
                <w:color w:val="000000"/>
                <w:sz w:val="20"/>
                <w:szCs w:val="20"/>
                <w:lang w:eastAsia="en-US"/>
              </w:rPr>
            </w:pPr>
            <w:r w:rsidRPr="000F37AF">
              <w:rPr>
                <w:color w:val="000000"/>
                <w:sz w:val="20"/>
                <w:szCs w:val="20"/>
              </w:rPr>
              <w:t>Cerro del Obispo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472D7F"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A9483D"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F45239B" w14:textId="77777777" w:rsidR="000F37AF" w:rsidRPr="000F37AF" w:rsidRDefault="000F37AF">
            <w:pPr>
              <w:rPr>
                <w:rFonts w:eastAsia="Times New Roman"/>
                <w:sz w:val="20"/>
                <w:szCs w:val="20"/>
              </w:rPr>
            </w:pPr>
          </w:p>
        </w:tc>
      </w:tr>
      <w:tr w:rsidR="000F37AF" w:rsidRPr="000F37AF" w14:paraId="1396DFEC"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01602660"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0ACF31C"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F768E4" w14:textId="77777777" w:rsidR="000F37AF" w:rsidRPr="000F37AF" w:rsidRDefault="000F37AF">
            <w:pPr>
              <w:spacing w:line="124" w:lineRule="atLeast"/>
              <w:rPr>
                <w:rFonts w:eastAsiaTheme="minorHAnsi"/>
                <w:color w:val="000000"/>
                <w:sz w:val="20"/>
                <w:szCs w:val="20"/>
                <w:lang w:eastAsia="en-US"/>
              </w:rPr>
            </w:pPr>
            <w:r w:rsidRPr="000F37AF">
              <w:rPr>
                <w:color w:val="000000"/>
                <w:sz w:val="20"/>
                <w:szCs w:val="20"/>
              </w:rPr>
              <w:t>Cerro Encache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7FD176"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938584"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775F723" w14:textId="77777777" w:rsidR="000F37AF" w:rsidRPr="000F37AF" w:rsidRDefault="000F37AF">
            <w:pPr>
              <w:rPr>
                <w:rFonts w:eastAsia="Times New Roman"/>
                <w:sz w:val="20"/>
                <w:szCs w:val="20"/>
              </w:rPr>
            </w:pPr>
          </w:p>
        </w:tc>
      </w:tr>
      <w:tr w:rsidR="000F37AF" w:rsidRPr="000F37AF" w14:paraId="66B2CE5D"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1E190AEC"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1C4BD53"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9FFED5" w14:textId="77777777" w:rsidR="000F37AF" w:rsidRPr="000F37AF" w:rsidRDefault="000F37AF">
            <w:pPr>
              <w:spacing w:line="39" w:lineRule="atLeast"/>
              <w:rPr>
                <w:rFonts w:eastAsiaTheme="minorHAnsi"/>
                <w:sz w:val="20"/>
                <w:szCs w:val="20"/>
                <w:lang w:eastAsia="en-US"/>
              </w:rPr>
            </w:pPr>
            <w:r w:rsidRPr="000F37AF">
              <w:rPr>
                <w:sz w:val="20"/>
                <w:szCs w:val="20"/>
              </w:rPr>
              <w:t>La Laguna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BFFF784"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C73707"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0696EA9A" w14:textId="77777777" w:rsidR="000F37AF" w:rsidRPr="000F37AF" w:rsidRDefault="000F37AF">
            <w:pPr>
              <w:rPr>
                <w:rFonts w:eastAsia="Times New Roman"/>
                <w:sz w:val="20"/>
                <w:szCs w:val="20"/>
              </w:rPr>
            </w:pPr>
          </w:p>
        </w:tc>
      </w:tr>
      <w:tr w:rsidR="000F37AF" w:rsidRPr="000F37AF" w14:paraId="31FB4757"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74A3BD5E"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8A4BB74"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2B8382A" w14:textId="77777777" w:rsidR="000F37AF" w:rsidRPr="000F37AF" w:rsidRDefault="000F37AF">
            <w:pPr>
              <w:spacing w:line="39" w:lineRule="atLeast"/>
              <w:rPr>
                <w:rFonts w:eastAsiaTheme="minorHAnsi"/>
                <w:sz w:val="20"/>
                <w:szCs w:val="20"/>
                <w:lang w:eastAsia="en-US"/>
              </w:rPr>
            </w:pPr>
            <w:r w:rsidRPr="000F37AF">
              <w:rPr>
                <w:sz w:val="20"/>
                <w:szCs w:val="20"/>
              </w:rPr>
              <w:t>Laguna de Las Parinas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04F9A19"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D767DB"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AB80DEE" w14:textId="77777777" w:rsidR="000F37AF" w:rsidRPr="000F37AF" w:rsidRDefault="000F37AF">
            <w:pPr>
              <w:rPr>
                <w:rFonts w:eastAsia="Times New Roman"/>
                <w:sz w:val="20"/>
                <w:szCs w:val="20"/>
              </w:rPr>
            </w:pPr>
          </w:p>
        </w:tc>
      </w:tr>
      <w:tr w:rsidR="000F37AF" w:rsidRPr="000F37AF" w14:paraId="2F71E54F"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0FECB351"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6A7F4AF"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4629146" w14:textId="77777777" w:rsidR="000F37AF" w:rsidRPr="000F37AF" w:rsidRDefault="000F37AF">
            <w:pPr>
              <w:spacing w:line="39" w:lineRule="atLeast"/>
              <w:rPr>
                <w:rFonts w:eastAsiaTheme="minorHAnsi"/>
                <w:sz w:val="20"/>
                <w:szCs w:val="20"/>
                <w:lang w:eastAsia="en-US"/>
              </w:rPr>
            </w:pPr>
            <w:r w:rsidRPr="000F37AF">
              <w:rPr>
                <w:sz w:val="20"/>
                <w:szCs w:val="20"/>
              </w:rPr>
              <w:t>Laguna de Negro Francisco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46C1103"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0D546D4"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510B0955" w14:textId="77777777" w:rsidR="000F37AF" w:rsidRPr="000F37AF" w:rsidRDefault="000F37AF">
            <w:pPr>
              <w:rPr>
                <w:rFonts w:eastAsia="Times New Roman"/>
                <w:sz w:val="20"/>
                <w:szCs w:val="20"/>
              </w:rPr>
            </w:pPr>
          </w:p>
        </w:tc>
      </w:tr>
      <w:tr w:rsidR="000F37AF" w:rsidRPr="000F37AF" w14:paraId="3CEB71A8"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3F76E2F6"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EEDDA59"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DE6027" w14:textId="77777777" w:rsidR="000F37AF" w:rsidRPr="000F37AF" w:rsidRDefault="000F37AF">
            <w:pPr>
              <w:spacing w:line="39" w:lineRule="atLeast"/>
              <w:rPr>
                <w:rFonts w:eastAsiaTheme="minorHAnsi"/>
                <w:sz w:val="20"/>
                <w:szCs w:val="20"/>
                <w:lang w:eastAsia="en-US"/>
              </w:rPr>
            </w:pPr>
            <w:r w:rsidRPr="000F37AF">
              <w:rPr>
                <w:sz w:val="20"/>
                <w:szCs w:val="20"/>
              </w:rPr>
              <w:t>Laguna Verde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1B6727"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50F260"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216F10FD" w14:textId="77777777" w:rsidR="000F37AF" w:rsidRPr="000F37AF" w:rsidRDefault="000F37AF">
            <w:pPr>
              <w:rPr>
                <w:rFonts w:eastAsia="Times New Roman"/>
                <w:sz w:val="20"/>
                <w:szCs w:val="20"/>
              </w:rPr>
            </w:pPr>
          </w:p>
        </w:tc>
      </w:tr>
      <w:tr w:rsidR="000F37AF" w:rsidRPr="000F37AF" w14:paraId="42FF3425"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2F741944"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3FA1A60"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D29217" w14:textId="77777777" w:rsidR="000F37AF" w:rsidRPr="000F37AF" w:rsidRDefault="000F37AF">
            <w:pPr>
              <w:spacing w:line="39" w:lineRule="atLeast"/>
              <w:rPr>
                <w:rFonts w:eastAsiaTheme="minorHAnsi"/>
                <w:sz w:val="20"/>
                <w:szCs w:val="20"/>
                <w:lang w:eastAsia="en-US"/>
              </w:rPr>
            </w:pPr>
            <w:r w:rsidRPr="000F37AF">
              <w:rPr>
                <w:sz w:val="20"/>
                <w:szCs w:val="20"/>
              </w:rPr>
              <w:t>Lagunas Bravas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3B658E"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2B3D353"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07BEEFB9" w14:textId="77777777" w:rsidR="000F37AF" w:rsidRPr="000F37AF" w:rsidRDefault="000F37AF">
            <w:pPr>
              <w:rPr>
                <w:rFonts w:eastAsia="Times New Roman"/>
                <w:sz w:val="20"/>
                <w:szCs w:val="20"/>
              </w:rPr>
            </w:pPr>
          </w:p>
        </w:tc>
      </w:tr>
      <w:tr w:rsidR="000F37AF" w:rsidRPr="000F37AF" w14:paraId="5B320202"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53804229"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A770D1C"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43EF2CB" w14:textId="77777777" w:rsidR="000F37AF" w:rsidRPr="000F37AF" w:rsidRDefault="000F37AF">
            <w:pPr>
              <w:spacing w:line="39" w:lineRule="atLeast"/>
              <w:rPr>
                <w:rFonts w:eastAsiaTheme="minorHAnsi"/>
                <w:sz w:val="20"/>
                <w:szCs w:val="20"/>
                <w:lang w:eastAsia="en-US"/>
              </w:rPr>
            </w:pPr>
            <w:r w:rsidRPr="000F37AF">
              <w:rPr>
                <w:sz w:val="20"/>
                <w:szCs w:val="20"/>
              </w:rPr>
              <w:t>Lagunas del Jilguero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F526E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0E1EE2C"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767AAC54" w14:textId="77777777" w:rsidR="000F37AF" w:rsidRPr="000F37AF" w:rsidRDefault="000F37AF">
            <w:pPr>
              <w:rPr>
                <w:rFonts w:eastAsia="Times New Roman"/>
                <w:sz w:val="20"/>
                <w:szCs w:val="20"/>
              </w:rPr>
            </w:pPr>
          </w:p>
        </w:tc>
      </w:tr>
      <w:tr w:rsidR="000F37AF" w:rsidRPr="000F37AF" w14:paraId="44A6746F"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2883F6E5"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9A385CE"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1512F24" w14:textId="77777777" w:rsidR="000F37AF" w:rsidRPr="000F37AF" w:rsidRDefault="000F37AF">
            <w:pPr>
              <w:spacing w:line="39" w:lineRule="atLeast"/>
              <w:rPr>
                <w:rFonts w:eastAsiaTheme="minorHAnsi"/>
                <w:sz w:val="20"/>
                <w:szCs w:val="20"/>
                <w:lang w:eastAsia="en-US"/>
              </w:rPr>
            </w:pPr>
            <w:r w:rsidRPr="000F37AF">
              <w:rPr>
                <w:sz w:val="20"/>
                <w:szCs w:val="20"/>
              </w:rPr>
              <w:t xml:space="preserve">Piedra </w:t>
            </w:r>
            <w:proofErr w:type="spellStart"/>
            <w:r w:rsidRPr="000F37AF">
              <w:rPr>
                <w:sz w:val="20"/>
                <w:szCs w:val="20"/>
              </w:rPr>
              <w:t>Pomez</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8A42DB"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33B009"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72F5395C" w14:textId="77777777" w:rsidR="000F37AF" w:rsidRPr="000F37AF" w:rsidRDefault="000F37AF">
            <w:pPr>
              <w:rPr>
                <w:rFonts w:eastAsia="Times New Roman"/>
                <w:sz w:val="20"/>
                <w:szCs w:val="20"/>
              </w:rPr>
            </w:pPr>
          </w:p>
        </w:tc>
      </w:tr>
      <w:tr w:rsidR="000F37AF" w:rsidRPr="000F37AF" w14:paraId="676CD34A"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40CDA376"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C04B73E"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BF6830A" w14:textId="77777777" w:rsidR="000F37AF" w:rsidRPr="000F37AF" w:rsidRDefault="000F37AF">
            <w:pPr>
              <w:spacing w:line="39" w:lineRule="atLeast"/>
              <w:rPr>
                <w:rFonts w:eastAsiaTheme="minorHAnsi"/>
                <w:sz w:val="20"/>
                <w:szCs w:val="20"/>
                <w:lang w:eastAsia="en-US"/>
              </w:rPr>
            </w:pPr>
            <w:r w:rsidRPr="000F37AF">
              <w:rPr>
                <w:sz w:val="20"/>
                <w:szCs w:val="20"/>
              </w:rPr>
              <w:t>Quebrada Animas Viejas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0DF558"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89FB38"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557793C5" w14:textId="77777777" w:rsidR="000F37AF" w:rsidRPr="000F37AF" w:rsidRDefault="000F37AF">
            <w:pPr>
              <w:rPr>
                <w:rFonts w:eastAsia="Times New Roman"/>
                <w:sz w:val="20"/>
                <w:szCs w:val="20"/>
              </w:rPr>
            </w:pPr>
          </w:p>
        </w:tc>
      </w:tr>
      <w:tr w:rsidR="000F37AF" w:rsidRPr="000F37AF" w14:paraId="1FE5249B"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54F2BF35"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F9E41B8"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4C3E81" w14:textId="77777777" w:rsidR="000F37AF" w:rsidRPr="000F37AF" w:rsidRDefault="000F37AF">
            <w:pPr>
              <w:spacing w:line="39" w:lineRule="atLeast"/>
              <w:rPr>
                <w:rFonts w:eastAsiaTheme="minorHAnsi"/>
                <w:sz w:val="20"/>
                <w:szCs w:val="20"/>
                <w:lang w:eastAsia="en-US"/>
              </w:rPr>
            </w:pPr>
            <w:r w:rsidRPr="000F37AF">
              <w:rPr>
                <w:sz w:val="20"/>
                <w:szCs w:val="20"/>
              </w:rPr>
              <w:t>Quebrada del Morado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906D513"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28F744"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CA2E2D7" w14:textId="77777777" w:rsidR="000F37AF" w:rsidRPr="000F37AF" w:rsidRDefault="000F37AF">
            <w:pPr>
              <w:rPr>
                <w:rFonts w:eastAsia="Times New Roman"/>
                <w:sz w:val="20"/>
                <w:szCs w:val="20"/>
              </w:rPr>
            </w:pPr>
          </w:p>
        </w:tc>
      </w:tr>
      <w:tr w:rsidR="000F37AF" w:rsidRPr="000F37AF" w14:paraId="2F4C43CB"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34BA0143"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ECF2E98"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D3B7375" w14:textId="77777777" w:rsidR="000F37AF" w:rsidRPr="000F37AF" w:rsidRDefault="000F37AF">
            <w:pPr>
              <w:spacing w:line="39" w:lineRule="atLeast"/>
              <w:rPr>
                <w:rFonts w:eastAsiaTheme="minorHAnsi"/>
                <w:sz w:val="20"/>
                <w:szCs w:val="20"/>
                <w:lang w:eastAsia="en-US"/>
              </w:rPr>
            </w:pPr>
            <w:r w:rsidRPr="000F37AF">
              <w:rPr>
                <w:sz w:val="20"/>
                <w:szCs w:val="20"/>
              </w:rPr>
              <w:t>Quebrada Flamenco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C91B1A"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21BF36"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0BB163BF" w14:textId="77777777" w:rsidR="000F37AF" w:rsidRPr="000F37AF" w:rsidRDefault="000F37AF">
            <w:pPr>
              <w:rPr>
                <w:rFonts w:eastAsia="Times New Roman"/>
                <w:sz w:val="20"/>
                <w:szCs w:val="20"/>
              </w:rPr>
            </w:pPr>
          </w:p>
        </w:tc>
      </w:tr>
      <w:tr w:rsidR="000F37AF" w:rsidRPr="000F37AF" w14:paraId="5987B8C3"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1BD19F6F"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3DE3340"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60F47F" w14:textId="77777777" w:rsidR="000F37AF" w:rsidRPr="000F37AF" w:rsidRDefault="000F37AF">
            <w:pPr>
              <w:spacing w:line="39" w:lineRule="atLeast"/>
              <w:rPr>
                <w:rFonts w:eastAsiaTheme="minorHAnsi"/>
                <w:sz w:val="20"/>
                <w:szCs w:val="20"/>
                <w:lang w:eastAsia="en-US"/>
              </w:rPr>
            </w:pPr>
            <w:r w:rsidRPr="000F37AF">
              <w:rPr>
                <w:sz w:val="20"/>
                <w:szCs w:val="20"/>
              </w:rPr>
              <w:t>Quebrada La Rosa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90623C"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615772F"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508A0251" w14:textId="77777777" w:rsidR="000F37AF" w:rsidRPr="000F37AF" w:rsidRDefault="000F37AF">
            <w:pPr>
              <w:rPr>
                <w:rFonts w:eastAsia="Times New Roman"/>
                <w:sz w:val="20"/>
                <w:szCs w:val="20"/>
              </w:rPr>
            </w:pPr>
          </w:p>
        </w:tc>
      </w:tr>
      <w:tr w:rsidR="000F37AF" w:rsidRPr="000F37AF" w14:paraId="1610C2BB"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46C7FACA"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0ECEB15"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0333FC" w14:textId="77777777" w:rsidR="000F37AF" w:rsidRPr="000F37AF" w:rsidRDefault="000F37AF">
            <w:pPr>
              <w:spacing w:line="39" w:lineRule="atLeast"/>
              <w:rPr>
                <w:rFonts w:eastAsiaTheme="minorHAnsi"/>
                <w:color w:val="000000"/>
                <w:sz w:val="20"/>
                <w:szCs w:val="20"/>
                <w:lang w:eastAsia="en-US"/>
              </w:rPr>
            </w:pPr>
            <w:r w:rsidRPr="000F37AF">
              <w:rPr>
                <w:color w:val="000000"/>
                <w:sz w:val="20"/>
                <w:szCs w:val="20"/>
              </w:rPr>
              <w:t xml:space="preserve">Quebrada Los </w:t>
            </w:r>
            <w:proofErr w:type="spellStart"/>
            <w:r w:rsidRPr="000F37AF">
              <w:rPr>
                <w:color w:val="000000"/>
                <w:sz w:val="20"/>
                <w:szCs w:val="20"/>
              </w:rPr>
              <w:t>Maranceles</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EE1C98"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CBD496"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34A76D16" w14:textId="77777777" w:rsidR="000F37AF" w:rsidRPr="000F37AF" w:rsidRDefault="000F37AF">
            <w:pPr>
              <w:rPr>
                <w:rFonts w:eastAsia="Times New Roman"/>
                <w:sz w:val="20"/>
                <w:szCs w:val="20"/>
              </w:rPr>
            </w:pPr>
          </w:p>
        </w:tc>
      </w:tr>
      <w:tr w:rsidR="000F37AF" w:rsidRPr="000F37AF" w14:paraId="1AE86FA0"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1C0B3C54"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616256C"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A6A84E" w14:textId="77777777" w:rsidR="000F37AF" w:rsidRPr="000F37AF" w:rsidRDefault="000F37AF">
            <w:pPr>
              <w:spacing w:line="39" w:lineRule="atLeast"/>
              <w:rPr>
                <w:rFonts w:eastAsiaTheme="minorHAnsi"/>
                <w:sz w:val="20"/>
                <w:szCs w:val="20"/>
                <w:lang w:eastAsia="en-US"/>
              </w:rPr>
            </w:pPr>
            <w:r w:rsidRPr="000F37AF">
              <w:rPr>
                <w:sz w:val="20"/>
                <w:szCs w:val="20"/>
              </w:rPr>
              <w:t>Quebrada Pan de Azúcar</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6938CC7"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58CA35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F62C33A" w14:textId="77777777" w:rsidR="000F37AF" w:rsidRPr="000F37AF" w:rsidRDefault="000F37AF">
            <w:pPr>
              <w:rPr>
                <w:rFonts w:eastAsia="Times New Roman"/>
                <w:sz w:val="20"/>
                <w:szCs w:val="20"/>
              </w:rPr>
            </w:pPr>
          </w:p>
        </w:tc>
      </w:tr>
      <w:tr w:rsidR="000F37AF" w:rsidRPr="000F37AF" w14:paraId="363809A7"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620F01A6"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4BF23CE"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CD8241" w14:textId="77777777" w:rsidR="000F37AF" w:rsidRPr="000F37AF" w:rsidRDefault="000F37AF">
            <w:pPr>
              <w:spacing w:line="39" w:lineRule="atLeast"/>
              <w:rPr>
                <w:rFonts w:eastAsiaTheme="minorHAnsi"/>
                <w:color w:val="000000"/>
                <w:sz w:val="20"/>
                <w:szCs w:val="20"/>
                <w:lang w:eastAsia="en-US"/>
              </w:rPr>
            </w:pPr>
            <w:r w:rsidRPr="000F37AF">
              <w:rPr>
                <w:color w:val="000000"/>
                <w:sz w:val="20"/>
                <w:szCs w:val="20"/>
              </w:rPr>
              <w:t>Quebrada Peralillo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0AF18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E06976"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03AAE29" w14:textId="77777777" w:rsidR="000F37AF" w:rsidRPr="000F37AF" w:rsidRDefault="000F37AF">
            <w:pPr>
              <w:rPr>
                <w:rFonts w:eastAsia="Times New Roman"/>
                <w:sz w:val="20"/>
                <w:szCs w:val="20"/>
              </w:rPr>
            </w:pPr>
          </w:p>
        </w:tc>
      </w:tr>
      <w:tr w:rsidR="000F37AF" w:rsidRPr="000F37AF" w14:paraId="069D1E0C" w14:textId="77777777" w:rsidTr="00047AA0">
        <w:trPr>
          <w:trHeight w:val="70"/>
          <w:jc w:val="center"/>
        </w:trPr>
        <w:tc>
          <w:tcPr>
            <w:tcW w:w="826" w:type="dxa"/>
            <w:vMerge/>
            <w:tcBorders>
              <w:top w:val="nil"/>
              <w:left w:val="single" w:sz="8" w:space="0" w:color="auto"/>
              <w:bottom w:val="single" w:sz="8" w:space="0" w:color="auto"/>
              <w:right w:val="single" w:sz="8" w:space="0" w:color="auto"/>
            </w:tcBorders>
            <w:vAlign w:val="center"/>
            <w:hideMark/>
          </w:tcPr>
          <w:p w14:paraId="1ED70C55"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B00E95A"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04FEAF" w14:textId="77777777" w:rsidR="000F37AF" w:rsidRPr="000F37AF" w:rsidRDefault="000F37AF">
            <w:pPr>
              <w:spacing w:line="70" w:lineRule="atLeast"/>
              <w:rPr>
                <w:rFonts w:eastAsiaTheme="minorHAnsi"/>
                <w:sz w:val="20"/>
                <w:szCs w:val="20"/>
                <w:lang w:eastAsia="en-US"/>
              </w:rPr>
            </w:pPr>
            <w:r w:rsidRPr="000F37AF">
              <w:rPr>
                <w:sz w:val="20"/>
                <w:szCs w:val="20"/>
              </w:rPr>
              <w:t>Río Salado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AB4303" w14:textId="77777777" w:rsidR="000F37AF" w:rsidRPr="000F37AF" w:rsidRDefault="000F37AF">
            <w:pPr>
              <w:spacing w:line="70"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368FD9" w14:textId="77777777" w:rsidR="000F37AF" w:rsidRPr="000F37AF" w:rsidRDefault="000F37AF">
            <w:pPr>
              <w:spacing w:line="70"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43955CA" w14:textId="77777777" w:rsidR="000F37AF" w:rsidRPr="000F37AF" w:rsidRDefault="000F37AF">
            <w:pPr>
              <w:rPr>
                <w:rFonts w:eastAsia="Times New Roman"/>
                <w:sz w:val="20"/>
                <w:szCs w:val="20"/>
              </w:rPr>
            </w:pPr>
          </w:p>
        </w:tc>
      </w:tr>
      <w:tr w:rsidR="000F37AF" w:rsidRPr="000F37AF" w14:paraId="47C1A08D"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549668E8"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9436F1D"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B0A756B" w14:textId="77777777" w:rsidR="000F37AF" w:rsidRPr="000F37AF" w:rsidRDefault="000F37AF">
            <w:pPr>
              <w:spacing w:line="39" w:lineRule="atLeast"/>
              <w:rPr>
                <w:rFonts w:eastAsiaTheme="minorHAnsi"/>
                <w:sz w:val="20"/>
                <w:szCs w:val="20"/>
                <w:lang w:eastAsia="en-US"/>
              </w:rPr>
            </w:pPr>
            <w:r w:rsidRPr="000F37AF">
              <w:rPr>
                <w:sz w:val="20"/>
                <w:szCs w:val="20"/>
              </w:rPr>
              <w:t>Salar de Agua Amarga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474117"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7990A89"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5361B49" w14:textId="77777777" w:rsidR="000F37AF" w:rsidRPr="000F37AF" w:rsidRDefault="000F37AF">
            <w:pPr>
              <w:rPr>
                <w:rFonts w:eastAsia="Times New Roman"/>
                <w:sz w:val="20"/>
                <w:szCs w:val="20"/>
              </w:rPr>
            </w:pPr>
          </w:p>
        </w:tc>
      </w:tr>
      <w:tr w:rsidR="000F37AF" w:rsidRPr="000F37AF" w14:paraId="794C6875"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6A3923AD"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D1A979D"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372DDC" w14:textId="77777777" w:rsidR="000F37AF" w:rsidRPr="000F37AF" w:rsidRDefault="000F37AF">
            <w:pPr>
              <w:spacing w:line="39" w:lineRule="atLeast"/>
              <w:rPr>
                <w:rFonts w:eastAsiaTheme="minorHAnsi"/>
                <w:color w:val="000000"/>
                <w:sz w:val="20"/>
                <w:szCs w:val="20"/>
                <w:lang w:eastAsia="en-US"/>
              </w:rPr>
            </w:pPr>
            <w:r w:rsidRPr="000F37AF">
              <w:rPr>
                <w:color w:val="000000"/>
                <w:sz w:val="20"/>
                <w:szCs w:val="20"/>
              </w:rPr>
              <w:t>Salar de Aguilar</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E74A3C"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17964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EECB0EE" w14:textId="77777777" w:rsidR="000F37AF" w:rsidRPr="000F37AF" w:rsidRDefault="000F37AF">
            <w:pPr>
              <w:rPr>
                <w:rFonts w:eastAsia="Times New Roman"/>
                <w:sz w:val="20"/>
                <w:szCs w:val="20"/>
              </w:rPr>
            </w:pPr>
          </w:p>
        </w:tc>
      </w:tr>
      <w:tr w:rsidR="000F37AF" w:rsidRPr="000F37AF" w14:paraId="0170EF20"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03505415"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BB65B9B"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DE52911" w14:textId="77777777" w:rsidR="000F37AF" w:rsidRPr="000F37AF" w:rsidRDefault="000F37AF">
            <w:pPr>
              <w:spacing w:line="39" w:lineRule="atLeast"/>
              <w:rPr>
                <w:rFonts w:eastAsiaTheme="minorHAnsi"/>
                <w:sz w:val="20"/>
                <w:szCs w:val="20"/>
                <w:lang w:eastAsia="en-US"/>
              </w:rPr>
            </w:pPr>
            <w:r w:rsidRPr="000F37AF">
              <w:rPr>
                <w:sz w:val="20"/>
                <w:szCs w:val="20"/>
              </w:rPr>
              <w:t>Salar de Gorbea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B656743"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37595F"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326C57CC" w14:textId="77777777" w:rsidR="000F37AF" w:rsidRPr="000F37AF" w:rsidRDefault="000F37AF">
            <w:pPr>
              <w:rPr>
                <w:rFonts w:eastAsia="Times New Roman"/>
                <w:sz w:val="20"/>
                <w:szCs w:val="20"/>
              </w:rPr>
            </w:pPr>
          </w:p>
        </w:tc>
      </w:tr>
      <w:tr w:rsidR="000F37AF" w:rsidRPr="000F37AF" w14:paraId="7682A63F"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64925313"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C89DF70"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04DA155" w14:textId="77777777" w:rsidR="000F37AF" w:rsidRPr="000F37AF" w:rsidRDefault="000F37AF">
            <w:pPr>
              <w:spacing w:line="39" w:lineRule="atLeast"/>
              <w:rPr>
                <w:rFonts w:eastAsiaTheme="minorHAnsi"/>
                <w:sz w:val="20"/>
                <w:szCs w:val="20"/>
                <w:lang w:eastAsia="en-US"/>
              </w:rPr>
            </w:pPr>
            <w:r w:rsidRPr="000F37AF">
              <w:rPr>
                <w:sz w:val="20"/>
                <w:szCs w:val="20"/>
              </w:rPr>
              <w:t>Salar de la Azufrera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3304F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5204FF"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7A9663E1" w14:textId="77777777" w:rsidR="000F37AF" w:rsidRPr="000F37AF" w:rsidRDefault="000F37AF">
            <w:pPr>
              <w:rPr>
                <w:rFonts w:eastAsia="Times New Roman"/>
                <w:sz w:val="20"/>
                <w:szCs w:val="20"/>
              </w:rPr>
            </w:pPr>
          </w:p>
        </w:tc>
      </w:tr>
      <w:tr w:rsidR="000F37AF" w:rsidRPr="000F37AF" w14:paraId="38858E28"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0D30B44E"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081B9BA"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BBEE08D" w14:textId="77777777" w:rsidR="000F37AF" w:rsidRPr="000F37AF" w:rsidRDefault="000F37AF">
            <w:pPr>
              <w:spacing w:line="39" w:lineRule="atLeast"/>
              <w:rPr>
                <w:rFonts w:eastAsiaTheme="minorHAnsi"/>
                <w:sz w:val="20"/>
                <w:szCs w:val="20"/>
                <w:lang w:eastAsia="en-US"/>
              </w:rPr>
            </w:pPr>
            <w:r w:rsidRPr="000F37AF">
              <w:rPr>
                <w:sz w:val="20"/>
                <w:szCs w:val="20"/>
              </w:rPr>
              <w:t>Salar de la Isla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B93BBE"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135BC8A"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58EF623" w14:textId="77777777" w:rsidR="000F37AF" w:rsidRPr="000F37AF" w:rsidRDefault="000F37AF">
            <w:pPr>
              <w:rPr>
                <w:rFonts w:eastAsia="Times New Roman"/>
                <w:sz w:val="20"/>
                <w:szCs w:val="20"/>
              </w:rPr>
            </w:pPr>
          </w:p>
        </w:tc>
      </w:tr>
      <w:tr w:rsidR="000F37AF" w:rsidRPr="000F37AF" w14:paraId="0DC27FD6"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76AB6E84"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9BBC3ED"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582C3F" w14:textId="77777777" w:rsidR="000F37AF" w:rsidRPr="000F37AF" w:rsidRDefault="000F37AF">
            <w:pPr>
              <w:spacing w:line="39" w:lineRule="atLeast"/>
              <w:rPr>
                <w:rFonts w:eastAsiaTheme="minorHAnsi"/>
                <w:color w:val="000000"/>
                <w:sz w:val="20"/>
                <w:szCs w:val="20"/>
                <w:lang w:eastAsia="en-US"/>
              </w:rPr>
            </w:pPr>
            <w:r w:rsidRPr="000F37AF">
              <w:rPr>
                <w:color w:val="000000"/>
                <w:sz w:val="20"/>
                <w:szCs w:val="20"/>
              </w:rPr>
              <w:t>Salar de las Parinas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A63BDD"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5351FE"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537D6CC4" w14:textId="77777777" w:rsidR="000F37AF" w:rsidRPr="000F37AF" w:rsidRDefault="000F37AF">
            <w:pPr>
              <w:rPr>
                <w:rFonts w:eastAsia="Times New Roman"/>
                <w:sz w:val="20"/>
                <w:szCs w:val="20"/>
              </w:rPr>
            </w:pPr>
          </w:p>
        </w:tc>
      </w:tr>
      <w:tr w:rsidR="000F37AF" w:rsidRPr="000F37AF" w14:paraId="04F45F9C"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79AEE60B"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5BC21C4"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683A16" w14:textId="77777777" w:rsidR="000F37AF" w:rsidRPr="000F37AF" w:rsidRDefault="000F37AF">
            <w:pPr>
              <w:spacing w:line="39" w:lineRule="atLeast"/>
              <w:rPr>
                <w:rFonts w:eastAsiaTheme="minorHAnsi"/>
                <w:color w:val="000000"/>
                <w:sz w:val="20"/>
                <w:szCs w:val="20"/>
                <w:lang w:eastAsia="en-US"/>
              </w:rPr>
            </w:pPr>
            <w:r w:rsidRPr="000F37AF">
              <w:rPr>
                <w:color w:val="000000"/>
                <w:sz w:val="20"/>
                <w:szCs w:val="20"/>
              </w:rPr>
              <w:t>Salar de Los Infieles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894EB0"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9C709B"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5498CCC4" w14:textId="77777777" w:rsidR="000F37AF" w:rsidRPr="000F37AF" w:rsidRDefault="000F37AF">
            <w:pPr>
              <w:rPr>
                <w:rFonts w:eastAsia="Times New Roman"/>
                <w:sz w:val="20"/>
                <w:szCs w:val="20"/>
              </w:rPr>
            </w:pPr>
          </w:p>
        </w:tc>
      </w:tr>
      <w:tr w:rsidR="000F37AF" w:rsidRPr="000F37AF" w14:paraId="485BCA77"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2E04A66F"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371C419"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7CA968" w14:textId="77777777" w:rsidR="000F37AF" w:rsidRPr="000F37AF" w:rsidRDefault="000F37AF">
            <w:pPr>
              <w:spacing w:line="39" w:lineRule="atLeast"/>
              <w:rPr>
                <w:rFonts w:eastAsiaTheme="minorHAnsi"/>
                <w:sz w:val="20"/>
                <w:szCs w:val="20"/>
                <w:lang w:eastAsia="en-US"/>
              </w:rPr>
            </w:pPr>
            <w:r w:rsidRPr="000F37AF">
              <w:rPr>
                <w:sz w:val="20"/>
                <w:szCs w:val="20"/>
              </w:rPr>
              <w:t>Salar de Pedernales Norte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7BC8B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ACF9DFF"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69ED1C19" w14:textId="77777777" w:rsidR="000F37AF" w:rsidRPr="000F37AF" w:rsidRDefault="000F37AF">
            <w:pPr>
              <w:rPr>
                <w:rFonts w:eastAsia="Times New Roman"/>
                <w:sz w:val="20"/>
                <w:szCs w:val="20"/>
              </w:rPr>
            </w:pPr>
          </w:p>
        </w:tc>
      </w:tr>
      <w:tr w:rsidR="000F37AF" w:rsidRPr="000F37AF" w14:paraId="0FC42527"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047319D7"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EB30214"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463A337" w14:textId="77777777" w:rsidR="000F37AF" w:rsidRPr="000F37AF" w:rsidRDefault="000F37AF">
            <w:pPr>
              <w:spacing w:line="124" w:lineRule="atLeast"/>
              <w:rPr>
                <w:rFonts w:eastAsiaTheme="minorHAnsi"/>
                <w:sz w:val="20"/>
                <w:szCs w:val="20"/>
                <w:lang w:eastAsia="en-US"/>
              </w:rPr>
            </w:pPr>
            <w:r w:rsidRPr="000F37AF">
              <w:rPr>
                <w:sz w:val="20"/>
                <w:szCs w:val="20"/>
              </w:rPr>
              <w:t>Salar de Pedernales Sur</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7948AD"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E5EA90"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3F648EB9" w14:textId="77777777" w:rsidR="000F37AF" w:rsidRPr="000F37AF" w:rsidRDefault="000F37AF">
            <w:pPr>
              <w:rPr>
                <w:rFonts w:eastAsia="Times New Roman"/>
                <w:sz w:val="20"/>
                <w:szCs w:val="20"/>
              </w:rPr>
            </w:pPr>
          </w:p>
        </w:tc>
      </w:tr>
      <w:tr w:rsidR="000F37AF" w:rsidRPr="000F37AF" w14:paraId="6A7046F5"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72D209C1"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ECD20FA"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771E5E" w14:textId="77777777" w:rsidR="000F37AF" w:rsidRPr="000F37AF" w:rsidRDefault="000F37AF">
            <w:pPr>
              <w:spacing w:line="39" w:lineRule="atLeast"/>
              <w:rPr>
                <w:rFonts w:eastAsiaTheme="minorHAnsi"/>
                <w:color w:val="000000"/>
                <w:sz w:val="20"/>
                <w:szCs w:val="20"/>
                <w:lang w:eastAsia="en-US"/>
              </w:rPr>
            </w:pPr>
            <w:r w:rsidRPr="000F37AF">
              <w:rPr>
                <w:color w:val="000000"/>
                <w:sz w:val="20"/>
                <w:szCs w:val="20"/>
              </w:rPr>
              <w:t>Salar de Piedra Parada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AD4C640"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C677BE"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BEC7C7A" w14:textId="77777777" w:rsidR="000F37AF" w:rsidRPr="000F37AF" w:rsidRDefault="000F37AF">
            <w:pPr>
              <w:rPr>
                <w:rFonts w:eastAsia="Times New Roman"/>
                <w:sz w:val="20"/>
                <w:szCs w:val="20"/>
              </w:rPr>
            </w:pPr>
          </w:p>
        </w:tc>
      </w:tr>
      <w:tr w:rsidR="000F37AF" w:rsidRPr="000F37AF" w14:paraId="6995423B"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705F21E8"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CA4B99F"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671B173" w14:textId="77777777" w:rsidR="000F37AF" w:rsidRPr="000F37AF" w:rsidRDefault="000F37AF">
            <w:pPr>
              <w:spacing w:line="39" w:lineRule="atLeast"/>
              <w:rPr>
                <w:rFonts w:eastAsiaTheme="minorHAnsi"/>
                <w:sz w:val="20"/>
                <w:szCs w:val="20"/>
                <w:lang w:eastAsia="en-US"/>
              </w:rPr>
            </w:pPr>
            <w:r w:rsidRPr="000F37AF">
              <w:rPr>
                <w:sz w:val="20"/>
                <w:szCs w:val="20"/>
              </w:rPr>
              <w:t xml:space="preserve">Salar de </w:t>
            </w:r>
            <w:proofErr w:type="spellStart"/>
            <w:r w:rsidRPr="000F37AF">
              <w:rPr>
                <w:sz w:val="20"/>
                <w:szCs w:val="20"/>
              </w:rPr>
              <w:t>Wheelwright</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B15474"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801D184"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8CF73AC" w14:textId="77777777" w:rsidR="000F37AF" w:rsidRPr="000F37AF" w:rsidRDefault="000F37AF">
            <w:pPr>
              <w:rPr>
                <w:rFonts w:eastAsia="Times New Roman"/>
                <w:sz w:val="20"/>
                <w:szCs w:val="20"/>
              </w:rPr>
            </w:pPr>
          </w:p>
        </w:tc>
      </w:tr>
      <w:tr w:rsidR="000F37AF" w:rsidRPr="000F37AF" w14:paraId="6F47C725"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1E1ACCD8"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531342B"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AB03DA" w14:textId="77777777" w:rsidR="000F37AF" w:rsidRPr="000F37AF" w:rsidRDefault="000F37AF">
            <w:pPr>
              <w:spacing w:line="39" w:lineRule="atLeast"/>
              <w:rPr>
                <w:rFonts w:eastAsiaTheme="minorHAnsi"/>
                <w:color w:val="000000"/>
                <w:sz w:val="20"/>
                <w:szCs w:val="20"/>
                <w:lang w:eastAsia="en-US"/>
              </w:rPr>
            </w:pPr>
            <w:r w:rsidRPr="000F37AF">
              <w:rPr>
                <w:color w:val="000000"/>
                <w:sz w:val="20"/>
                <w:szCs w:val="20"/>
              </w:rPr>
              <w:t>Salar Grande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BF9ECE"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3C3229"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345D02F9" w14:textId="77777777" w:rsidR="000F37AF" w:rsidRPr="000F37AF" w:rsidRDefault="000F37AF">
            <w:pPr>
              <w:rPr>
                <w:rFonts w:eastAsia="Times New Roman"/>
                <w:sz w:val="20"/>
                <w:szCs w:val="20"/>
              </w:rPr>
            </w:pPr>
          </w:p>
        </w:tc>
      </w:tr>
      <w:tr w:rsidR="000F37AF" w:rsidRPr="000F37AF" w14:paraId="35DDDB76" w14:textId="77777777" w:rsidTr="00047AA0">
        <w:trPr>
          <w:trHeight w:val="39"/>
          <w:jc w:val="center"/>
        </w:trPr>
        <w:tc>
          <w:tcPr>
            <w:tcW w:w="82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FAFDB97" w14:textId="77777777" w:rsidR="000F37AF" w:rsidRPr="000F37AF" w:rsidRDefault="000F37AF">
            <w:pPr>
              <w:spacing w:line="39" w:lineRule="atLeast"/>
              <w:jc w:val="center"/>
              <w:rPr>
                <w:rFonts w:eastAsiaTheme="minorHAnsi"/>
                <w:sz w:val="20"/>
                <w:szCs w:val="20"/>
                <w:lang w:eastAsia="en-US"/>
              </w:rPr>
            </w:pPr>
            <w:r w:rsidRPr="000F37AF">
              <w:rPr>
                <w:sz w:val="20"/>
                <w:szCs w:val="20"/>
              </w:rPr>
              <w:t>III</w:t>
            </w:r>
          </w:p>
        </w:tc>
        <w:tc>
          <w:tcPr>
            <w:tcW w:w="211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08880128" w14:textId="77777777" w:rsidR="000F37AF" w:rsidRPr="000F37AF" w:rsidRDefault="000F37AF">
            <w:pPr>
              <w:spacing w:line="39" w:lineRule="atLeast"/>
              <w:rPr>
                <w:rFonts w:eastAsiaTheme="minorHAnsi"/>
                <w:sz w:val="20"/>
                <w:szCs w:val="20"/>
                <w:lang w:eastAsia="en-US"/>
              </w:rPr>
            </w:pPr>
            <w:r w:rsidRPr="000F37AF">
              <w:rPr>
                <w:sz w:val="20"/>
                <w:szCs w:val="20"/>
              </w:rPr>
              <w:t>Huasco</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4A11214" w14:textId="77777777" w:rsidR="000F37AF" w:rsidRPr="000F37AF" w:rsidRDefault="000F37AF">
            <w:pPr>
              <w:spacing w:line="39" w:lineRule="atLeast"/>
              <w:rPr>
                <w:rFonts w:eastAsiaTheme="minorHAnsi"/>
                <w:sz w:val="20"/>
                <w:szCs w:val="20"/>
                <w:lang w:eastAsia="en-US"/>
              </w:rPr>
            </w:pPr>
            <w:r w:rsidRPr="000F37AF">
              <w:rPr>
                <w:sz w:val="20"/>
                <w:szCs w:val="20"/>
              </w:rPr>
              <w:t>El Transito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3F6C19"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22C4F7"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EEAEEF4" w14:textId="77777777" w:rsidR="000F37AF" w:rsidRPr="000F37AF" w:rsidRDefault="000F37AF">
            <w:pPr>
              <w:rPr>
                <w:rFonts w:eastAsia="Times New Roman"/>
                <w:sz w:val="20"/>
                <w:szCs w:val="20"/>
              </w:rPr>
            </w:pPr>
          </w:p>
        </w:tc>
      </w:tr>
      <w:tr w:rsidR="000F37AF" w:rsidRPr="000F37AF" w14:paraId="0C1B9ADB"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1B390906"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61BE5C5"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4AB86B" w14:textId="77777777" w:rsidR="000F37AF" w:rsidRPr="000F37AF" w:rsidRDefault="000F37AF">
            <w:pPr>
              <w:spacing w:line="39" w:lineRule="atLeast"/>
              <w:rPr>
                <w:rFonts w:eastAsiaTheme="minorHAnsi"/>
                <w:sz w:val="20"/>
                <w:szCs w:val="20"/>
                <w:lang w:eastAsia="en-US"/>
              </w:rPr>
            </w:pPr>
            <w:r w:rsidRPr="000F37AF">
              <w:rPr>
                <w:sz w:val="20"/>
                <w:szCs w:val="20"/>
              </w:rPr>
              <w:t>Embalse Santa Juana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91B277"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78780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0A103CD" w14:textId="77777777" w:rsidR="000F37AF" w:rsidRPr="000F37AF" w:rsidRDefault="000F37AF">
            <w:pPr>
              <w:rPr>
                <w:rFonts w:eastAsia="Times New Roman"/>
                <w:sz w:val="20"/>
                <w:szCs w:val="20"/>
              </w:rPr>
            </w:pPr>
          </w:p>
        </w:tc>
      </w:tr>
      <w:tr w:rsidR="000F37AF" w:rsidRPr="000F37AF" w14:paraId="6F5DA900"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1A106CB2"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326B7CB"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F659306" w14:textId="77777777" w:rsidR="000F37AF" w:rsidRPr="000F37AF" w:rsidRDefault="000F37AF">
            <w:pPr>
              <w:spacing w:line="39" w:lineRule="atLeast"/>
              <w:rPr>
                <w:rFonts w:eastAsiaTheme="minorHAnsi"/>
                <w:sz w:val="20"/>
                <w:szCs w:val="20"/>
                <w:lang w:eastAsia="en-US"/>
              </w:rPr>
            </w:pPr>
            <w:r w:rsidRPr="000F37AF">
              <w:rPr>
                <w:sz w:val="20"/>
                <w:szCs w:val="20"/>
              </w:rPr>
              <w:t>Freirina Alto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6C65ACB"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961A34"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3780B7E" w14:textId="77777777" w:rsidR="000F37AF" w:rsidRPr="000F37AF" w:rsidRDefault="000F37AF">
            <w:pPr>
              <w:rPr>
                <w:rFonts w:eastAsia="Times New Roman"/>
                <w:sz w:val="20"/>
                <w:szCs w:val="20"/>
              </w:rPr>
            </w:pPr>
          </w:p>
        </w:tc>
      </w:tr>
      <w:tr w:rsidR="000F37AF" w:rsidRPr="000F37AF" w14:paraId="445D2C94"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77296918"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AB1C6EB"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28C8F6" w14:textId="77777777" w:rsidR="000F37AF" w:rsidRPr="000F37AF" w:rsidRDefault="000F37AF">
            <w:pPr>
              <w:spacing w:line="39" w:lineRule="atLeast"/>
              <w:rPr>
                <w:rFonts w:eastAsiaTheme="minorHAnsi"/>
                <w:sz w:val="20"/>
                <w:szCs w:val="20"/>
                <w:lang w:eastAsia="en-US"/>
              </w:rPr>
            </w:pPr>
            <w:r w:rsidRPr="000F37AF">
              <w:rPr>
                <w:sz w:val="20"/>
                <w:szCs w:val="20"/>
              </w:rPr>
              <w:t>Freirina Bajo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4B269EB"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96536E"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510B94ED" w14:textId="77777777" w:rsidR="000F37AF" w:rsidRPr="000F37AF" w:rsidRDefault="000F37AF">
            <w:pPr>
              <w:rPr>
                <w:rFonts w:eastAsia="Times New Roman"/>
                <w:sz w:val="20"/>
                <w:szCs w:val="20"/>
              </w:rPr>
            </w:pPr>
          </w:p>
        </w:tc>
      </w:tr>
      <w:tr w:rsidR="000F37AF" w:rsidRPr="000F37AF" w14:paraId="329DFB79"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4583F37F"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2211EC8"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A6E214" w14:textId="77777777" w:rsidR="000F37AF" w:rsidRPr="000F37AF" w:rsidRDefault="000F37AF">
            <w:pPr>
              <w:spacing w:line="39" w:lineRule="atLeast"/>
              <w:rPr>
                <w:rFonts w:eastAsiaTheme="minorHAnsi"/>
                <w:sz w:val="20"/>
                <w:szCs w:val="20"/>
                <w:lang w:eastAsia="en-US"/>
              </w:rPr>
            </w:pPr>
            <w:r w:rsidRPr="000F37AF">
              <w:rPr>
                <w:sz w:val="20"/>
                <w:szCs w:val="20"/>
              </w:rPr>
              <w:t>Huasco Desembocadura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3C0A2F"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65F7CB9"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0840A246" w14:textId="77777777" w:rsidR="000F37AF" w:rsidRPr="000F37AF" w:rsidRDefault="000F37AF">
            <w:pPr>
              <w:rPr>
                <w:rFonts w:eastAsia="Times New Roman"/>
                <w:sz w:val="20"/>
                <w:szCs w:val="20"/>
              </w:rPr>
            </w:pPr>
          </w:p>
        </w:tc>
      </w:tr>
      <w:tr w:rsidR="000F37AF" w:rsidRPr="000F37AF" w14:paraId="040027DD"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71C51297"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0672F8E"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1982871" w14:textId="77777777" w:rsidR="000F37AF" w:rsidRPr="000F37AF" w:rsidRDefault="000F37AF">
            <w:pPr>
              <w:spacing w:line="39" w:lineRule="atLeast"/>
              <w:rPr>
                <w:rFonts w:eastAsiaTheme="minorHAnsi"/>
                <w:sz w:val="20"/>
                <w:szCs w:val="20"/>
                <w:lang w:eastAsia="en-US"/>
              </w:rPr>
            </w:pPr>
            <w:r w:rsidRPr="000F37AF">
              <w:rPr>
                <w:sz w:val="20"/>
                <w:szCs w:val="20"/>
              </w:rPr>
              <w:t>Río Del Carmen</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541FF6"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5B00F3"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094054C1" w14:textId="77777777" w:rsidR="000F37AF" w:rsidRPr="000F37AF" w:rsidRDefault="000F37AF">
            <w:pPr>
              <w:rPr>
                <w:rFonts w:eastAsia="Times New Roman"/>
                <w:sz w:val="20"/>
                <w:szCs w:val="20"/>
              </w:rPr>
            </w:pPr>
          </w:p>
        </w:tc>
      </w:tr>
      <w:tr w:rsidR="000F37AF" w:rsidRPr="000F37AF" w14:paraId="69EC3268"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15060229"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28D8D34"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B6EC11C" w14:textId="77777777" w:rsidR="000F37AF" w:rsidRPr="000F37AF" w:rsidRDefault="000F37AF">
            <w:pPr>
              <w:spacing w:line="39" w:lineRule="atLeast"/>
              <w:rPr>
                <w:rFonts w:eastAsiaTheme="minorHAnsi"/>
                <w:sz w:val="20"/>
                <w:szCs w:val="20"/>
                <w:lang w:eastAsia="en-US"/>
              </w:rPr>
            </w:pPr>
            <w:r w:rsidRPr="000F37AF">
              <w:rPr>
                <w:sz w:val="20"/>
                <w:szCs w:val="20"/>
              </w:rPr>
              <w:t>Vallenar Alto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F31202"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06B177"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5D2FACB" w14:textId="77777777" w:rsidR="000F37AF" w:rsidRPr="000F37AF" w:rsidRDefault="000F37AF">
            <w:pPr>
              <w:rPr>
                <w:rFonts w:eastAsia="Times New Roman"/>
                <w:sz w:val="20"/>
                <w:szCs w:val="20"/>
              </w:rPr>
            </w:pPr>
          </w:p>
        </w:tc>
      </w:tr>
      <w:tr w:rsidR="000F37AF" w:rsidRPr="000F37AF" w14:paraId="1CC7A313"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2556B8DE"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AFEE482"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F910A1E" w14:textId="77777777" w:rsidR="000F37AF" w:rsidRPr="000F37AF" w:rsidRDefault="000F37AF">
            <w:pPr>
              <w:spacing w:line="39" w:lineRule="atLeast"/>
              <w:rPr>
                <w:rFonts w:eastAsiaTheme="minorHAnsi"/>
                <w:sz w:val="20"/>
                <w:szCs w:val="20"/>
                <w:lang w:eastAsia="en-US"/>
              </w:rPr>
            </w:pPr>
            <w:r w:rsidRPr="000F37AF">
              <w:rPr>
                <w:sz w:val="20"/>
                <w:szCs w:val="20"/>
              </w:rPr>
              <w:t>Vallenar Bajo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3E1843"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358374"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3F00CD10" w14:textId="77777777" w:rsidR="000F37AF" w:rsidRPr="000F37AF" w:rsidRDefault="000F37AF">
            <w:pPr>
              <w:rPr>
                <w:rFonts w:eastAsia="Times New Roman"/>
                <w:sz w:val="20"/>
                <w:szCs w:val="20"/>
              </w:rPr>
            </w:pPr>
          </w:p>
        </w:tc>
      </w:tr>
      <w:tr w:rsidR="000F37AF" w:rsidRPr="000F37AF" w14:paraId="792B5240" w14:textId="77777777" w:rsidTr="00047AA0">
        <w:trPr>
          <w:trHeight w:val="39"/>
          <w:jc w:val="center"/>
        </w:trPr>
        <w:tc>
          <w:tcPr>
            <w:tcW w:w="826"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1C7D596" w14:textId="77777777" w:rsidR="000F37AF" w:rsidRPr="000F37AF" w:rsidRDefault="000F37AF">
            <w:pPr>
              <w:spacing w:line="39" w:lineRule="atLeast"/>
              <w:jc w:val="center"/>
              <w:rPr>
                <w:rFonts w:eastAsiaTheme="minorHAnsi"/>
                <w:sz w:val="20"/>
                <w:szCs w:val="20"/>
                <w:lang w:eastAsia="en-US"/>
              </w:rPr>
            </w:pPr>
            <w:r w:rsidRPr="000F37AF">
              <w:rPr>
                <w:sz w:val="20"/>
                <w:szCs w:val="20"/>
              </w:rPr>
              <w:t>III</w:t>
            </w:r>
          </w:p>
        </w:tc>
        <w:tc>
          <w:tcPr>
            <w:tcW w:w="211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A59B27C" w14:textId="77777777" w:rsidR="000F37AF" w:rsidRPr="000F37AF" w:rsidRDefault="000F37AF">
            <w:pPr>
              <w:spacing w:line="39" w:lineRule="atLeast"/>
              <w:rPr>
                <w:rFonts w:eastAsiaTheme="minorHAnsi"/>
                <w:sz w:val="20"/>
                <w:szCs w:val="20"/>
                <w:lang w:eastAsia="en-US"/>
              </w:rPr>
            </w:pPr>
            <w:r w:rsidRPr="000F37AF">
              <w:rPr>
                <w:sz w:val="20"/>
                <w:szCs w:val="20"/>
              </w:rPr>
              <w:t>Quebrada Totoral</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211477" w14:textId="77777777" w:rsidR="000F37AF" w:rsidRPr="000F37AF" w:rsidRDefault="000F37AF">
            <w:pPr>
              <w:spacing w:line="39" w:lineRule="atLeast"/>
              <w:rPr>
                <w:rFonts w:eastAsiaTheme="minorHAnsi"/>
                <w:sz w:val="20"/>
                <w:szCs w:val="20"/>
                <w:lang w:eastAsia="en-US"/>
              </w:rPr>
            </w:pPr>
            <w:r w:rsidRPr="000F37AF">
              <w:rPr>
                <w:sz w:val="20"/>
                <w:szCs w:val="20"/>
              </w:rPr>
              <w:t>Totoral Bajo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61AF5C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53468F"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4CC69412" w14:textId="77777777" w:rsidR="000F37AF" w:rsidRPr="000F37AF" w:rsidRDefault="000F37AF">
            <w:pPr>
              <w:rPr>
                <w:rFonts w:eastAsia="Times New Roman"/>
                <w:sz w:val="20"/>
                <w:szCs w:val="20"/>
              </w:rPr>
            </w:pPr>
          </w:p>
        </w:tc>
      </w:tr>
      <w:tr w:rsidR="000F37AF" w:rsidRPr="000F37AF" w14:paraId="7EB9DA58"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0DFF47AE"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56D9D61"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3B4A70" w14:textId="77777777" w:rsidR="000F37AF" w:rsidRPr="000F37AF" w:rsidRDefault="000F37AF">
            <w:pPr>
              <w:spacing w:line="39" w:lineRule="atLeast"/>
              <w:rPr>
                <w:rFonts w:eastAsiaTheme="minorHAnsi"/>
                <w:sz w:val="20"/>
                <w:szCs w:val="20"/>
                <w:lang w:eastAsia="en-US"/>
              </w:rPr>
            </w:pPr>
            <w:r w:rsidRPr="000F37AF">
              <w:rPr>
                <w:sz w:val="20"/>
                <w:szCs w:val="20"/>
              </w:rPr>
              <w:t>Totoral Alto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A36701"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B373AC"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C694CF3" w14:textId="77777777" w:rsidR="000F37AF" w:rsidRPr="000F37AF" w:rsidRDefault="000F37AF">
            <w:pPr>
              <w:rPr>
                <w:rFonts w:eastAsia="Times New Roman"/>
                <w:sz w:val="20"/>
                <w:szCs w:val="20"/>
              </w:rPr>
            </w:pPr>
          </w:p>
        </w:tc>
      </w:tr>
      <w:tr w:rsidR="000F37AF" w:rsidRPr="000F37AF" w14:paraId="2D0811B2" w14:textId="77777777" w:rsidTr="00047AA0">
        <w:trPr>
          <w:trHeight w:val="39"/>
          <w:jc w:val="center"/>
        </w:trPr>
        <w:tc>
          <w:tcPr>
            <w:tcW w:w="826"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AFA5A87" w14:textId="77777777" w:rsidR="000F37AF" w:rsidRPr="000F37AF" w:rsidRDefault="000F37AF">
            <w:pPr>
              <w:spacing w:line="39" w:lineRule="atLeast"/>
              <w:jc w:val="center"/>
              <w:rPr>
                <w:rFonts w:eastAsiaTheme="minorHAnsi"/>
                <w:sz w:val="20"/>
                <w:szCs w:val="20"/>
                <w:lang w:eastAsia="en-US"/>
              </w:rPr>
            </w:pPr>
            <w:r w:rsidRPr="000F37AF">
              <w:rPr>
                <w:sz w:val="20"/>
                <w:szCs w:val="20"/>
              </w:rPr>
              <w:t>IV</w:t>
            </w:r>
          </w:p>
        </w:tc>
        <w:tc>
          <w:tcPr>
            <w:tcW w:w="211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6FD0EC" w14:textId="77777777" w:rsidR="000F37AF" w:rsidRPr="000F37AF" w:rsidRDefault="000F37AF">
            <w:pPr>
              <w:spacing w:line="39" w:lineRule="atLeast"/>
              <w:rPr>
                <w:rFonts w:eastAsiaTheme="minorHAnsi"/>
                <w:sz w:val="20"/>
                <w:szCs w:val="20"/>
                <w:lang w:eastAsia="en-US"/>
              </w:rPr>
            </w:pPr>
            <w:r w:rsidRPr="000F37AF">
              <w:rPr>
                <w:sz w:val="20"/>
                <w:szCs w:val="20"/>
              </w:rPr>
              <w:t>Los Choros</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AECC72" w14:textId="77777777" w:rsidR="000F37AF" w:rsidRPr="000F37AF" w:rsidRDefault="000F37AF">
            <w:pPr>
              <w:spacing w:line="39" w:lineRule="atLeast"/>
              <w:rPr>
                <w:rFonts w:eastAsiaTheme="minorHAnsi"/>
                <w:sz w:val="20"/>
                <w:szCs w:val="20"/>
                <w:lang w:eastAsia="en-US"/>
              </w:rPr>
            </w:pPr>
            <w:r w:rsidRPr="000F37AF">
              <w:rPr>
                <w:sz w:val="20"/>
                <w:szCs w:val="20"/>
              </w:rPr>
              <w:t>Playa los Choros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E5FBAB"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F4A92F"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B0B56A6" w14:textId="77777777" w:rsidR="000F37AF" w:rsidRPr="000F37AF" w:rsidRDefault="000F37AF">
            <w:pPr>
              <w:rPr>
                <w:rFonts w:eastAsia="Times New Roman"/>
                <w:sz w:val="20"/>
                <w:szCs w:val="20"/>
              </w:rPr>
            </w:pPr>
          </w:p>
        </w:tc>
      </w:tr>
      <w:tr w:rsidR="000F37AF" w:rsidRPr="000F37AF" w14:paraId="7C8F2A16"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299BA904"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3AFBFA4"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57D178" w14:textId="77777777" w:rsidR="000F37AF" w:rsidRPr="000F37AF" w:rsidRDefault="000F37AF">
            <w:pPr>
              <w:spacing w:line="39" w:lineRule="atLeast"/>
              <w:rPr>
                <w:rFonts w:eastAsiaTheme="minorHAnsi"/>
                <w:sz w:val="20"/>
                <w:szCs w:val="20"/>
                <w:lang w:eastAsia="en-US"/>
              </w:rPr>
            </w:pPr>
            <w:r w:rsidRPr="000F37AF">
              <w:rPr>
                <w:sz w:val="20"/>
                <w:szCs w:val="20"/>
              </w:rPr>
              <w:t>Los Choros Bajo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0BA8BB"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54FA5A"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515489A" w14:textId="77777777" w:rsidR="000F37AF" w:rsidRPr="000F37AF" w:rsidRDefault="000F37AF">
            <w:pPr>
              <w:rPr>
                <w:rFonts w:eastAsia="Times New Roman"/>
                <w:sz w:val="20"/>
                <w:szCs w:val="20"/>
              </w:rPr>
            </w:pPr>
          </w:p>
        </w:tc>
      </w:tr>
      <w:tr w:rsidR="000F37AF" w:rsidRPr="000F37AF" w14:paraId="7B2AB8D9"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1B4E8EA6"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FC32523"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C747758" w14:textId="77777777" w:rsidR="000F37AF" w:rsidRPr="000F37AF" w:rsidRDefault="000F37AF">
            <w:pPr>
              <w:spacing w:line="39" w:lineRule="atLeast"/>
              <w:rPr>
                <w:rFonts w:eastAsiaTheme="minorHAnsi"/>
                <w:sz w:val="20"/>
                <w:szCs w:val="20"/>
                <w:lang w:eastAsia="en-US"/>
              </w:rPr>
            </w:pPr>
            <w:r w:rsidRPr="000F37AF">
              <w:rPr>
                <w:sz w:val="20"/>
                <w:szCs w:val="20"/>
              </w:rPr>
              <w:t>Punta Colorada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135DAF"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0FDE003"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68799F8" w14:textId="77777777" w:rsidR="000F37AF" w:rsidRPr="000F37AF" w:rsidRDefault="000F37AF">
            <w:pPr>
              <w:rPr>
                <w:rFonts w:eastAsia="Times New Roman"/>
                <w:sz w:val="20"/>
                <w:szCs w:val="20"/>
              </w:rPr>
            </w:pPr>
          </w:p>
        </w:tc>
      </w:tr>
      <w:tr w:rsidR="000F37AF" w:rsidRPr="000F37AF" w14:paraId="40363B41"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31026368"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3AC48F3"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37766A6" w14:textId="77777777" w:rsidR="000F37AF" w:rsidRPr="000F37AF" w:rsidRDefault="000F37AF">
            <w:pPr>
              <w:spacing w:line="39" w:lineRule="atLeast"/>
              <w:rPr>
                <w:rFonts w:eastAsiaTheme="minorHAnsi"/>
                <w:sz w:val="20"/>
                <w:szCs w:val="20"/>
                <w:lang w:eastAsia="en-US"/>
              </w:rPr>
            </w:pPr>
            <w:r w:rsidRPr="000F37AF">
              <w:rPr>
                <w:sz w:val="20"/>
                <w:szCs w:val="20"/>
              </w:rPr>
              <w:t>Quebrada los Choros Alto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A9B603"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B86469"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07F0E963" w14:textId="77777777" w:rsidR="000F37AF" w:rsidRPr="000F37AF" w:rsidRDefault="000F37AF">
            <w:pPr>
              <w:rPr>
                <w:rFonts w:eastAsia="Times New Roman"/>
                <w:sz w:val="20"/>
                <w:szCs w:val="20"/>
              </w:rPr>
            </w:pPr>
          </w:p>
        </w:tc>
      </w:tr>
      <w:tr w:rsidR="000F37AF" w:rsidRPr="000F37AF" w14:paraId="4BAF5D87"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7B8C009B"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5002BE6"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A0FE7B" w14:textId="77777777" w:rsidR="000F37AF" w:rsidRPr="000F37AF" w:rsidRDefault="000F37AF">
            <w:pPr>
              <w:spacing w:line="39" w:lineRule="atLeast"/>
              <w:rPr>
                <w:rFonts w:eastAsiaTheme="minorHAnsi"/>
                <w:sz w:val="20"/>
                <w:szCs w:val="20"/>
                <w:lang w:eastAsia="en-US"/>
              </w:rPr>
            </w:pPr>
            <w:r w:rsidRPr="000F37AF">
              <w:rPr>
                <w:sz w:val="20"/>
                <w:szCs w:val="20"/>
              </w:rPr>
              <w:t>Tres Cruces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54F8C0C"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BCA09F"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5A6ABBB1" w14:textId="77777777" w:rsidR="000F37AF" w:rsidRPr="000F37AF" w:rsidRDefault="000F37AF">
            <w:pPr>
              <w:rPr>
                <w:rFonts w:eastAsia="Times New Roman"/>
                <w:sz w:val="20"/>
                <w:szCs w:val="20"/>
              </w:rPr>
            </w:pPr>
          </w:p>
        </w:tc>
      </w:tr>
      <w:tr w:rsidR="000F37AF" w:rsidRPr="000F37AF" w14:paraId="4A7F7898" w14:textId="77777777" w:rsidTr="00047AA0">
        <w:trPr>
          <w:trHeight w:val="39"/>
          <w:jc w:val="center"/>
        </w:trPr>
        <w:tc>
          <w:tcPr>
            <w:tcW w:w="82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1A3D0EC" w14:textId="77777777" w:rsidR="000F37AF" w:rsidRPr="000F37AF" w:rsidRDefault="000F37AF">
            <w:pPr>
              <w:spacing w:line="39" w:lineRule="atLeast"/>
              <w:jc w:val="center"/>
              <w:rPr>
                <w:rFonts w:eastAsiaTheme="minorHAnsi"/>
                <w:sz w:val="20"/>
                <w:szCs w:val="20"/>
                <w:lang w:eastAsia="en-US"/>
              </w:rPr>
            </w:pPr>
            <w:r w:rsidRPr="000F37AF">
              <w:rPr>
                <w:sz w:val="20"/>
                <w:szCs w:val="20"/>
              </w:rPr>
              <w:t>IV</w:t>
            </w:r>
          </w:p>
        </w:tc>
        <w:tc>
          <w:tcPr>
            <w:tcW w:w="211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2492AF26" w14:textId="77777777" w:rsidR="000F37AF" w:rsidRPr="000F37AF" w:rsidRDefault="000F37AF">
            <w:pPr>
              <w:spacing w:line="39" w:lineRule="atLeast"/>
              <w:rPr>
                <w:rFonts w:eastAsiaTheme="minorHAnsi"/>
                <w:sz w:val="20"/>
                <w:szCs w:val="20"/>
                <w:lang w:eastAsia="en-US"/>
              </w:rPr>
            </w:pPr>
            <w:r w:rsidRPr="000F37AF">
              <w:rPr>
                <w:sz w:val="20"/>
                <w:szCs w:val="20"/>
              </w:rPr>
              <w:t>Elqui</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560E3C" w14:textId="77777777" w:rsidR="000F37AF" w:rsidRPr="000F37AF" w:rsidRDefault="000F37AF">
            <w:pPr>
              <w:spacing w:line="39" w:lineRule="atLeast"/>
              <w:rPr>
                <w:rFonts w:eastAsiaTheme="minorHAnsi"/>
                <w:sz w:val="20"/>
                <w:szCs w:val="20"/>
                <w:lang w:eastAsia="en-US"/>
              </w:rPr>
            </w:pPr>
            <w:r w:rsidRPr="000F37AF">
              <w:rPr>
                <w:sz w:val="20"/>
                <w:szCs w:val="20"/>
              </w:rPr>
              <w:t>Elqui Bajo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26CEDF0"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F0D75E"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1D83206B" w14:textId="77777777" w:rsidR="000F37AF" w:rsidRPr="000F37AF" w:rsidRDefault="000F37AF">
            <w:pPr>
              <w:rPr>
                <w:rFonts w:eastAsia="Times New Roman"/>
                <w:sz w:val="20"/>
                <w:szCs w:val="20"/>
              </w:rPr>
            </w:pPr>
          </w:p>
        </w:tc>
      </w:tr>
      <w:tr w:rsidR="000F37AF" w:rsidRPr="000F37AF" w14:paraId="3B77F6B8"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17424340"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41AB488"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8CADC7" w14:textId="77777777" w:rsidR="000F37AF" w:rsidRPr="000F37AF" w:rsidRDefault="000F37AF">
            <w:pPr>
              <w:spacing w:line="39" w:lineRule="atLeast"/>
              <w:rPr>
                <w:rFonts w:eastAsiaTheme="minorHAnsi"/>
                <w:sz w:val="20"/>
                <w:szCs w:val="20"/>
                <w:lang w:eastAsia="en-US"/>
              </w:rPr>
            </w:pPr>
            <w:r w:rsidRPr="000F37AF">
              <w:rPr>
                <w:sz w:val="20"/>
                <w:szCs w:val="20"/>
              </w:rPr>
              <w:t>Santa Gracia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F3AC79"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2C5720"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517572C" w14:textId="77777777" w:rsidR="000F37AF" w:rsidRPr="000F37AF" w:rsidRDefault="000F37AF">
            <w:pPr>
              <w:rPr>
                <w:rFonts w:eastAsia="Times New Roman"/>
                <w:sz w:val="20"/>
                <w:szCs w:val="20"/>
              </w:rPr>
            </w:pPr>
          </w:p>
        </w:tc>
      </w:tr>
      <w:tr w:rsidR="000F37AF" w:rsidRPr="000F37AF" w14:paraId="7C2E138C"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0440D27B"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5D75FCC"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82E7E7" w14:textId="77777777" w:rsidR="000F37AF" w:rsidRPr="000F37AF" w:rsidRDefault="000F37AF">
            <w:pPr>
              <w:spacing w:line="39" w:lineRule="atLeast"/>
              <w:rPr>
                <w:rFonts w:eastAsiaTheme="minorHAnsi"/>
                <w:sz w:val="20"/>
                <w:szCs w:val="20"/>
                <w:lang w:eastAsia="en-US"/>
              </w:rPr>
            </w:pPr>
            <w:r w:rsidRPr="000F37AF">
              <w:rPr>
                <w:sz w:val="20"/>
                <w:szCs w:val="20"/>
              </w:rPr>
              <w:t>Serena Norte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077E1C"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7DAEF1"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7DAD4B48" w14:textId="77777777" w:rsidR="000F37AF" w:rsidRPr="000F37AF" w:rsidRDefault="000F37AF">
            <w:pPr>
              <w:rPr>
                <w:rFonts w:eastAsia="Times New Roman"/>
                <w:sz w:val="20"/>
                <w:szCs w:val="20"/>
              </w:rPr>
            </w:pPr>
          </w:p>
        </w:tc>
      </w:tr>
      <w:tr w:rsidR="000F37AF" w:rsidRPr="000F37AF" w14:paraId="3AB28051"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0EB0CE95"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FF1F32F"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0B2FBB" w14:textId="77777777" w:rsidR="000F37AF" w:rsidRPr="000F37AF" w:rsidRDefault="000F37AF">
            <w:pPr>
              <w:spacing w:line="39" w:lineRule="atLeast"/>
              <w:rPr>
                <w:rFonts w:eastAsiaTheme="minorHAnsi"/>
                <w:sz w:val="20"/>
                <w:szCs w:val="20"/>
                <w:lang w:eastAsia="en-US"/>
              </w:rPr>
            </w:pPr>
            <w:r w:rsidRPr="000F37AF">
              <w:rPr>
                <w:sz w:val="20"/>
                <w:szCs w:val="20"/>
              </w:rPr>
              <w:t>Elqui Medio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331B1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BA2E219"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2C8C176" w14:textId="77777777" w:rsidR="000F37AF" w:rsidRPr="000F37AF" w:rsidRDefault="000F37AF">
            <w:pPr>
              <w:rPr>
                <w:rFonts w:eastAsia="Times New Roman"/>
                <w:sz w:val="20"/>
                <w:szCs w:val="20"/>
              </w:rPr>
            </w:pPr>
          </w:p>
        </w:tc>
      </w:tr>
      <w:tr w:rsidR="000F37AF" w:rsidRPr="000F37AF" w14:paraId="60EE3E5C"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6CF182F5"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839E18D"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8E8B1B" w14:textId="77777777" w:rsidR="000F37AF" w:rsidRPr="000F37AF" w:rsidRDefault="000F37AF">
            <w:pPr>
              <w:spacing w:line="39" w:lineRule="atLeast"/>
              <w:rPr>
                <w:rFonts w:eastAsiaTheme="minorHAnsi"/>
                <w:sz w:val="20"/>
                <w:szCs w:val="20"/>
                <w:lang w:eastAsia="en-US"/>
              </w:rPr>
            </w:pPr>
            <w:r w:rsidRPr="000F37AF">
              <w:rPr>
                <w:sz w:val="20"/>
                <w:szCs w:val="20"/>
              </w:rPr>
              <w:t>Elqui Alto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7B5D1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AEB30A"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7E175A40" w14:textId="77777777" w:rsidR="000F37AF" w:rsidRPr="000F37AF" w:rsidRDefault="000F37AF">
            <w:pPr>
              <w:rPr>
                <w:rFonts w:eastAsia="Times New Roman"/>
                <w:sz w:val="20"/>
                <w:szCs w:val="20"/>
              </w:rPr>
            </w:pPr>
          </w:p>
        </w:tc>
      </w:tr>
      <w:tr w:rsidR="000F37AF" w:rsidRPr="000F37AF" w14:paraId="3A2BC775"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2EDB4C07"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E008502"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FB56BF" w14:textId="77777777" w:rsidR="000F37AF" w:rsidRPr="000F37AF" w:rsidRDefault="000F37AF">
            <w:pPr>
              <w:spacing w:line="39" w:lineRule="atLeast"/>
              <w:rPr>
                <w:rFonts w:eastAsiaTheme="minorHAnsi"/>
                <w:sz w:val="20"/>
                <w:szCs w:val="20"/>
                <w:lang w:eastAsia="en-US"/>
              </w:rPr>
            </w:pPr>
            <w:r w:rsidRPr="000F37AF">
              <w:rPr>
                <w:sz w:val="20"/>
                <w:szCs w:val="20"/>
              </w:rPr>
              <w:t>Rio Claro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3BBFFF"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414E9D"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7871A09E" w14:textId="77777777" w:rsidR="000F37AF" w:rsidRPr="000F37AF" w:rsidRDefault="000F37AF">
            <w:pPr>
              <w:rPr>
                <w:rFonts w:eastAsia="Times New Roman"/>
                <w:sz w:val="20"/>
                <w:szCs w:val="20"/>
              </w:rPr>
            </w:pPr>
          </w:p>
        </w:tc>
      </w:tr>
      <w:tr w:rsidR="000F37AF" w:rsidRPr="000F37AF" w14:paraId="0E563DB4"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3C8FA94C"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E5EA19F"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F6B48DF" w14:textId="77777777" w:rsidR="000F37AF" w:rsidRPr="000F37AF" w:rsidRDefault="000F37AF">
            <w:pPr>
              <w:spacing w:line="39" w:lineRule="atLeast"/>
              <w:rPr>
                <w:rFonts w:eastAsiaTheme="minorHAnsi"/>
                <w:sz w:val="20"/>
                <w:szCs w:val="20"/>
                <w:lang w:eastAsia="en-US"/>
              </w:rPr>
            </w:pPr>
            <w:r w:rsidRPr="000F37AF">
              <w:rPr>
                <w:sz w:val="20"/>
                <w:szCs w:val="20"/>
              </w:rPr>
              <w:t>Rio Turbio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D77373"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74AD7D"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4305C6B" w14:textId="77777777" w:rsidR="000F37AF" w:rsidRPr="000F37AF" w:rsidRDefault="000F37AF">
            <w:pPr>
              <w:rPr>
                <w:rFonts w:eastAsia="Times New Roman"/>
                <w:sz w:val="20"/>
                <w:szCs w:val="20"/>
              </w:rPr>
            </w:pPr>
          </w:p>
        </w:tc>
      </w:tr>
      <w:tr w:rsidR="000F37AF" w:rsidRPr="000F37AF" w14:paraId="1B6B56AA" w14:textId="77777777" w:rsidTr="00047AA0">
        <w:trPr>
          <w:trHeight w:val="39"/>
          <w:jc w:val="center"/>
        </w:trPr>
        <w:tc>
          <w:tcPr>
            <w:tcW w:w="826"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D89EB26" w14:textId="77777777" w:rsidR="000F37AF" w:rsidRPr="000F37AF" w:rsidRDefault="000F37AF">
            <w:pPr>
              <w:spacing w:line="39" w:lineRule="atLeast"/>
              <w:jc w:val="center"/>
              <w:rPr>
                <w:rFonts w:eastAsiaTheme="minorHAnsi"/>
                <w:sz w:val="20"/>
                <w:szCs w:val="20"/>
                <w:lang w:eastAsia="en-US"/>
              </w:rPr>
            </w:pPr>
            <w:r w:rsidRPr="000F37AF">
              <w:rPr>
                <w:sz w:val="20"/>
                <w:szCs w:val="20"/>
              </w:rPr>
              <w:t>IV</w:t>
            </w:r>
          </w:p>
        </w:tc>
        <w:tc>
          <w:tcPr>
            <w:tcW w:w="211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0ED297" w14:textId="77777777" w:rsidR="000F37AF" w:rsidRPr="000F37AF" w:rsidRDefault="000F37AF">
            <w:pPr>
              <w:spacing w:line="39" w:lineRule="atLeast"/>
              <w:rPr>
                <w:rFonts w:eastAsiaTheme="minorHAnsi"/>
                <w:sz w:val="20"/>
                <w:szCs w:val="20"/>
                <w:lang w:eastAsia="en-US"/>
              </w:rPr>
            </w:pPr>
            <w:r w:rsidRPr="000F37AF">
              <w:rPr>
                <w:sz w:val="20"/>
                <w:szCs w:val="20"/>
              </w:rPr>
              <w:t>Pan de Azúcar</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B1D721" w14:textId="77777777" w:rsidR="000F37AF" w:rsidRPr="000F37AF" w:rsidRDefault="000F37AF">
            <w:pPr>
              <w:spacing w:line="39" w:lineRule="atLeast"/>
              <w:rPr>
                <w:rFonts w:eastAsiaTheme="minorHAnsi"/>
                <w:sz w:val="20"/>
                <w:szCs w:val="20"/>
                <w:lang w:eastAsia="en-US"/>
              </w:rPr>
            </w:pPr>
            <w:r w:rsidRPr="000F37AF">
              <w:rPr>
                <w:sz w:val="20"/>
                <w:szCs w:val="20"/>
              </w:rPr>
              <w:t>Lagunillas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96D28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1727BD"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7B5C3507" w14:textId="77777777" w:rsidR="000F37AF" w:rsidRPr="000F37AF" w:rsidRDefault="000F37AF">
            <w:pPr>
              <w:rPr>
                <w:rFonts w:eastAsia="Times New Roman"/>
                <w:sz w:val="20"/>
                <w:szCs w:val="20"/>
              </w:rPr>
            </w:pPr>
          </w:p>
        </w:tc>
      </w:tr>
      <w:tr w:rsidR="000F37AF" w:rsidRPr="000F37AF" w14:paraId="14F00FF9"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7FE87AD1"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4BC9392"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761465" w14:textId="77777777" w:rsidR="000F37AF" w:rsidRPr="000F37AF" w:rsidRDefault="000F37AF">
            <w:pPr>
              <w:spacing w:line="39" w:lineRule="atLeast"/>
              <w:rPr>
                <w:rFonts w:eastAsiaTheme="minorHAnsi"/>
                <w:sz w:val="20"/>
                <w:szCs w:val="20"/>
                <w:lang w:eastAsia="en-US"/>
              </w:rPr>
            </w:pPr>
            <w:proofErr w:type="spellStart"/>
            <w:r w:rsidRPr="000F37AF">
              <w:rPr>
                <w:sz w:val="20"/>
                <w:szCs w:val="20"/>
              </w:rPr>
              <w:t>Culebron</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9F91DB0"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4F4CF36"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EBE487F" w14:textId="77777777" w:rsidR="000F37AF" w:rsidRPr="000F37AF" w:rsidRDefault="000F37AF">
            <w:pPr>
              <w:rPr>
                <w:rFonts w:eastAsia="Times New Roman"/>
                <w:sz w:val="20"/>
                <w:szCs w:val="20"/>
              </w:rPr>
            </w:pPr>
          </w:p>
        </w:tc>
      </w:tr>
      <w:tr w:rsidR="000F37AF" w:rsidRPr="000F37AF" w14:paraId="1BAFEF12"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58A18338"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733EB49"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D63799" w14:textId="77777777" w:rsidR="000F37AF" w:rsidRPr="000F37AF" w:rsidRDefault="000F37AF">
            <w:pPr>
              <w:spacing w:line="39" w:lineRule="atLeast"/>
              <w:rPr>
                <w:rFonts w:eastAsiaTheme="minorHAnsi"/>
                <w:sz w:val="20"/>
                <w:szCs w:val="20"/>
                <w:lang w:eastAsia="en-US"/>
              </w:rPr>
            </w:pPr>
            <w:r w:rsidRPr="000F37AF">
              <w:rPr>
                <w:sz w:val="20"/>
                <w:szCs w:val="20"/>
              </w:rPr>
              <w:t>Peñuelas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1FA786"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6A895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52370EC" w14:textId="77777777" w:rsidR="000F37AF" w:rsidRPr="000F37AF" w:rsidRDefault="000F37AF">
            <w:pPr>
              <w:rPr>
                <w:rFonts w:eastAsia="Times New Roman"/>
                <w:sz w:val="20"/>
                <w:szCs w:val="20"/>
              </w:rPr>
            </w:pPr>
          </w:p>
        </w:tc>
      </w:tr>
      <w:tr w:rsidR="000F37AF" w:rsidRPr="000F37AF" w14:paraId="0E7415C7" w14:textId="77777777" w:rsidTr="00047AA0">
        <w:trPr>
          <w:trHeight w:val="39"/>
          <w:jc w:val="center"/>
        </w:trPr>
        <w:tc>
          <w:tcPr>
            <w:tcW w:w="826"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7733724" w14:textId="77777777" w:rsidR="000F37AF" w:rsidRPr="000F37AF" w:rsidRDefault="000F37AF">
            <w:pPr>
              <w:spacing w:line="39" w:lineRule="atLeast"/>
              <w:jc w:val="center"/>
              <w:rPr>
                <w:rFonts w:eastAsiaTheme="minorHAnsi"/>
                <w:sz w:val="20"/>
                <w:szCs w:val="20"/>
                <w:lang w:eastAsia="en-US"/>
              </w:rPr>
            </w:pPr>
            <w:r w:rsidRPr="000F37AF">
              <w:rPr>
                <w:sz w:val="20"/>
                <w:szCs w:val="20"/>
              </w:rPr>
              <w:t>IV</w:t>
            </w:r>
          </w:p>
        </w:tc>
        <w:tc>
          <w:tcPr>
            <w:tcW w:w="211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17435C" w14:textId="77777777" w:rsidR="000F37AF" w:rsidRPr="000F37AF" w:rsidRDefault="000F37AF">
            <w:pPr>
              <w:spacing w:line="39" w:lineRule="atLeast"/>
              <w:rPr>
                <w:rFonts w:eastAsiaTheme="minorHAnsi"/>
                <w:sz w:val="20"/>
                <w:szCs w:val="20"/>
                <w:lang w:eastAsia="en-US"/>
              </w:rPr>
            </w:pPr>
            <w:proofErr w:type="spellStart"/>
            <w:r w:rsidRPr="000F37AF">
              <w:rPr>
                <w:sz w:val="20"/>
                <w:szCs w:val="20"/>
              </w:rPr>
              <w:t>Limari</w:t>
            </w:r>
            <w:proofErr w:type="spellEnd"/>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7FEDBF" w14:textId="77777777" w:rsidR="000F37AF" w:rsidRPr="000F37AF" w:rsidRDefault="000F37AF">
            <w:pPr>
              <w:spacing w:line="39" w:lineRule="atLeast"/>
              <w:rPr>
                <w:rFonts w:eastAsiaTheme="minorHAnsi"/>
                <w:sz w:val="20"/>
                <w:szCs w:val="20"/>
                <w:lang w:eastAsia="en-US"/>
              </w:rPr>
            </w:pPr>
            <w:proofErr w:type="spellStart"/>
            <w:r w:rsidRPr="000F37AF">
              <w:rPr>
                <w:sz w:val="20"/>
                <w:szCs w:val="20"/>
              </w:rPr>
              <w:t>Cogotí</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BD0A39D"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216EBD"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53A2250C" w14:textId="77777777" w:rsidR="000F37AF" w:rsidRPr="000F37AF" w:rsidRDefault="000F37AF">
            <w:pPr>
              <w:rPr>
                <w:rFonts w:eastAsia="Times New Roman"/>
                <w:sz w:val="20"/>
                <w:szCs w:val="20"/>
              </w:rPr>
            </w:pPr>
          </w:p>
        </w:tc>
      </w:tr>
      <w:tr w:rsidR="000F37AF" w:rsidRPr="000F37AF" w14:paraId="4D6BB83A"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167433A9"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2EE8F00"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F093BF" w14:textId="77777777" w:rsidR="000F37AF" w:rsidRPr="000F37AF" w:rsidRDefault="000F37AF">
            <w:pPr>
              <w:spacing w:line="39" w:lineRule="atLeast"/>
              <w:rPr>
                <w:rFonts w:eastAsiaTheme="minorHAnsi"/>
                <w:sz w:val="20"/>
                <w:szCs w:val="20"/>
                <w:lang w:eastAsia="en-US"/>
              </w:rPr>
            </w:pPr>
            <w:r w:rsidRPr="000F37AF">
              <w:rPr>
                <w:sz w:val="20"/>
                <w:szCs w:val="20"/>
              </w:rPr>
              <w:t>Combarbalá</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60C853"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7F20300"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7A69F1BC" w14:textId="77777777" w:rsidR="000F37AF" w:rsidRPr="000F37AF" w:rsidRDefault="000F37AF">
            <w:pPr>
              <w:rPr>
                <w:rFonts w:eastAsia="Times New Roman"/>
                <w:sz w:val="20"/>
                <w:szCs w:val="20"/>
              </w:rPr>
            </w:pPr>
          </w:p>
        </w:tc>
      </w:tr>
      <w:tr w:rsidR="000F37AF" w:rsidRPr="000F37AF" w14:paraId="2C23E9AC"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38875785"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B3569F9"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2F5B70" w14:textId="77777777" w:rsidR="000F37AF" w:rsidRPr="000F37AF" w:rsidRDefault="000F37AF">
            <w:pPr>
              <w:spacing w:line="39" w:lineRule="atLeast"/>
              <w:rPr>
                <w:rFonts w:eastAsiaTheme="minorHAnsi"/>
                <w:sz w:val="20"/>
                <w:szCs w:val="20"/>
                <w:lang w:eastAsia="en-US"/>
              </w:rPr>
            </w:pPr>
            <w:r w:rsidRPr="000F37AF">
              <w:rPr>
                <w:sz w:val="20"/>
                <w:szCs w:val="20"/>
              </w:rPr>
              <w:t>Quebrada Grande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D3935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9C7EDD4"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05FBE8F0" w14:textId="77777777" w:rsidR="000F37AF" w:rsidRPr="000F37AF" w:rsidRDefault="000F37AF">
            <w:pPr>
              <w:rPr>
                <w:rFonts w:eastAsia="Times New Roman"/>
                <w:sz w:val="20"/>
                <w:szCs w:val="20"/>
              </w:rPr>
            </w:pPr>
          </w:p>
        </w:tc>
      </w:tr>
      <w:tr w:rsidR="000F37AF" w:rsidRPr="000F37AF" w14:paraId="770D53F2"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78C844F2"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609F379"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6CE30AA" w14:textId="77777777" w:rsidR="000F37AF" w:rsidRPr="000F37AF" w:rsidRDefault="000F37AF">
            <w:pPr>
              <w:spacing w:line="39" w:lineRule="atLeast"/>
              <w:rPr>
                <w:rFonts w:eastAsiaTheme="minorHAnsi"/>
                <w:sz w:val="20"/>
                <w:szCs w:val="20"/>
                <w:lang w:eastAsia="en-US"/>
              </w:rPr>
            </w:pPr>
            <w:r w:rsidRPr="000F37AF">
              <w:rPr>
                <w:sz w:val="20"/>
                <w:szCs w:val="20"/>
              </w:rPr>
              <w:t xml:space="preserve">Río </w:t>
            </w:r>
            <w:proofErr w:type="spellStart"/>
            <w:r w:rsidRPr="000F37AF">
              <w:rPr>
                <w:sz w:val="20"/>
                <w:szCs w:val="20"/>
              </w:rPr>
              <w:t>Pama</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2DBD1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BB8182"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0C641885" w14:textId="77777777" w:rsidR="000F37AF" w:rsidRPr="000F37AF" w:rsidRDefault="000F37AF">
            <w:pPr>
              <w:rPr>
                <w:rFonts w:eastAsia="Times New Roman"/>
                <w:sz w:val="20"/>
                <w:szCs w:val="20"/>
              </w:rPr>
            </w:pPr>
          </w:p>
        </w:tc>
      </w:tr>
      <w:tr w:rsidR="000F37AF" w:rsidRPr="000F37AF" w14:paraId="4677800E"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555A5C81"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69BA8CB"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A724C0" w14:textId="77777777" w:rsidR="000F37AF" w:rsidRPr="000F37AF" w:rsidRDefault="000F37AF">
            <w:pPr>
              <w:spacing w:line="39" w:lineRule="atLeast"/>
              <w:rPr>
                <w:rFonts w:eastAsiaTheme="minorHAnsi"/>
                <w:sz w:val="20"/>
                <w:szCs w:val="20"/>
                <w:lang w:eastAsia="en-US"/>
              </w:rPr>
            </w:pPr>
            <w:r w:rsidRPr="000F37AF">
              <w:rPr>
                <w:sz w:val="20"/>
                <w:szCs w:val="20"/>
              </w:rPr>
              <w:t>El Ingenio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39ABA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7AC73C"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0F3A3107" w14:textId="77777777" w:rsidR="000F37AF" w:rsidRPr="000F37AF" w:rsidRDefault="000F37AF">
            <w:pPr>
              <w:rPr>
                <w:rFonts w:eastAsia="Times New Roman"/>
                <w:sz w:val="20"/>
                <w:szCs w:val="20"/>
              </w:rPr>
            </w:pPr>
          </w:p>
        </w:tc>
      </w:tr>
      <w:tr w:rsidR="000F37AF" w:rsidRPr="000F37AF" w14:paraId="1C2B6E1F"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717880DC"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6F467B7"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3BB19E" w14:textId="77777777" w:rsidR="000F37AF" w:rsidRPr="000F37AF" w:rsidRDefault="000F37AF">
            <w:pPr>
              <w:spacing w:line="39" w:lineRule="atLeast"/>
              <w:rPr>
                <w:rFonts w:eastAsiaTheme="minorHAnsi"/>
                <w:sz w:val="20"/>
                <w:szCs w:val="20"/>
                <w:lang w:eastAsia="en-US"/>
              </w:rPr>
            </w:pPr>
            <w:proofErr w:type="spellStart"/>
            <w:r w:rsidRPr="000F37AF">
              <w:rPr>
                <w:sz w:val="20"/>
                <w:szCs w:val="20"/>
              </w:rPr>
              <w:t>Guatulame</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19E7F1"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6E3F7D2"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2A70303" w14:textId="77777777" w:rsidR="000F37AF" w:rsidRPr="000F37AF" w:rsidRDefault="000F37AF">
            <w:pPr>
              <w:rPr>
                <w:rFonts w:eastAsia="Times New Roman"/>
                <w:sz w:val="20"/>
                <w:szCs w:val="20"/>
              </w:rPr>
            </w:pPr>
          </w:p>
        </w:tc>
      </w:tr>
      <w:tr w:rsidR="000F37AF" w:rsidRPr="000F37AF" w14:paraId="02A9AF7A"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492C618B"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6A6F9DF"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CCBAD4" w14:textId="77777777" w:rsidR="000F37AF" w:rsidRPr="000F37AF" w:rsidRDefault="000F37AF">
            <w:pPr>
              <w:spacing w:line="39" w:lineRule="atLeast"/>
              <w:rPr>
                <w:rFonts w:eastAsiaTheme="minorHAnsi"/>
                <w:sz w:val="20"/>
                <w:szCs w:val="20"/>
                <w:lang w:eastAsia="en-US"/>
              </w:rPr>
            </w:pPr>
            <w:r w:rsidRPr="000F37AF">
              <w:rPr>
                <w:sz w:val="20"/>
                <w:szCs w:val="20"/>
              </w:rPr>
              <w:t>Higuerilla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28102F"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01CB9E"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22ED3F7F" w14:textId="77777777" w:rsidR="000F37AF" w:rsidRPr="000F37AF" w:rsidRDefault="000F37AF">
            <w:pPr>
              <w:rPr>
                <w:rFonts w:eastAsia="Times New Roman"/>
                <w:sz w:val="20"/>
                <w:szCs w:val="20"/>
              </w:rPr>
            </w:pPr>
          </w:p>
        </w:tc>
      </w:tr>
      <w:tr w:rsidR="000F37AF" w:rsidRPr="000F37AF" w14:paraId="48F5E557" w14:textId="77777777" w:rsidTr="00047AA0">
        <w:trPr>
          <w:trHeight w:val="39"/>
          <w:jc w:val="center"/>
        </w:trPr>
        <w:tc>
          <w:tcPr>
            <w:tcW w:w="826"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2BD819C" w14:textId="77777777" w:rsidR="000F37AF" w:rsidRPr="000F37AF" w:rsidRDefault="000F37AF">
            <w:pPr>
              <w:spacing w:line="39" w:lineRule="atLeast"/>
              <w:jc w:val="center"/>
              <w:rPr>
                <w:rFonts w:eastAsiaTheme="minorHAnsi"/>
                <w:sz w:val="20"/>
                <w:szCs w:val="20"/>
                <w:lang w:eastAsia="en-US"/>
              </w:rPr>
            </w:pPr>
            <w:r w:rsidRPr="000F37AF">
              <w:rPr>
                <w:sz w:val="20"/>
                <w:szCs w:val="20"/>
              </w:rPr>
              <w:t>IV</w:t>
            </w:r>
          </w:p>
        </w:tc>
        <w:tc>
          <w:tcPr>
            <w:tcW w:w="211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22108B" w14:textId="77777777" w:rsidR="000F37AF" w:rsidRPr="000F37AF" w:rsidRDefault="000F37AF">
            <w:pPr>
              <w:spacing w:line="39" w:lineRule="atLeast"/>
              <w:rPr>
                <w:rFonts w:eastAsiaTheme="minorHAnsi"/>
                <w:sz w:val="20"/>
                <w:szCs w:val="20"/>
                <w:lang w:eastAsia="en-US"/>
              </w:rPr>
            </w:pPr>
            <w:r w:rsidRPr="000F37AF">
              <w:rPr>
                <w:sz w:val="20"/>
                <w:szCs w:val="20"/>
              </w:rPr>
              <w:t>Choapa</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E1914A" w14:textId="77777777" w:rsidR="000F37AF" w:rsidRPr="000F37AF" w:rsidRDefault="000F37AF">
            <w:pPr>
              <w:spacing w:line="39" w:lineRule="atLeast"/>
              <w:rPr>
                <w:rFonts w:eastAsiaTheme="minorHAnsi"/>
                <w:sz w:val="20"/>
                <w:szCs w:val="20"/>
                <w:lang w:eastAsia="en-US"/>
              </w:rPr>
            </w:pPr>
            <w:proofErr w:type="spellStart"/>
            <w:r w:rsidRPr="000F37AF">
              <w:rPr>
                <w:sz w:val="20"/>
                <w:szCs w:val="20"/>
              </w:rPr>
              <w:t>Chalinga</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8FBA32"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E6E2BB"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4952694" w14:textId="77777777" w:rsidR="000F37AF" w:rsidRPr="000F37AF" w:rsidRDefault="000F37AF">
            <w:pPr>
              <w:rPr>
                <w:rFonts w:eastAsia="Times New Roman"/>
                <w:sz w:val="20"/>
                <w:szCs w:val="20"/>
              </w:rPr>
            </w:pPr>
          </w:p>
        </w:tc>
      </w:tr>
      <w:tr w:rsidR="000F37AF" w:rsidRPr="000F37AF" w14:paraId="6CFA0260"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1C6C11D3"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8F48F9C"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364A35" w14:textId="77777777" w:rsidR="000F37AF" w:rsidRPr="000F37AF" w:rsidRDefault="000F37AF">
            <w:pPr>
              <w:spacing w:line="124" w:lineRule="atLeast"/>
              <w:rPr>
                <w:rFonts w:eastAsiaTheme="minorHAnsi"/>
                <w:sz w:val="20"/>
                <w:szCs w:val="20"/>
                <w:lang w:eastAsia="en-US"/>
              </w:rPr>
            </w:pPr>
            <w:r w:rsidRPr="000F37AF">
              <w:rPr>
                <w:sz w:val="20"/>
                <w:szCs w:val="20"/>
              </w:rPr>
              <w:t>Choapa Alto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C9BAE2"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0132B98"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5A7C4899" w14:textId="77777777" w:rsidR="000F37AF" w:rsidRPr="000F37AF" w:rsidRDefault="000F37AF">
            <w:pPr>
              <w:rPr>
                <w:rFonts w:eastAsia="Times New Roman"/>
                <w:sz w:val="20"/>
                <w:szCs w:val="20"/>
              </w:rPr>
            </w:pPr>
          </w:p>
        </w:tc>
      </w:tr>
      <w:tr w:rsidR="000F37AF" w:rsidRPr="000F37AF" w14:paraId="64374DB7"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4E3A1330"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4FEEB16"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8D6BE1" w14:textId="77777777" w:rsidR="000F37AF" w:rsidRPr="000F37AF" w:rsidRDefault="000F37AF">
            <w:pPr>
              <w:spacing w:line="39" w:lineRule="atLeast"/>
              <w:rPr>
                <w:rFonts w:eastAsiaTheme="minorHAnsi"/>
                <w:sz w:val="20"/>
                <w:szCs w:val="20"/>
                <w:lang w:eastAsia="en-US"/>
              </w:rPr>
            </w:pPr>
            <w:r w:rsidRPr="000F37AF">
              <w:rPr>
                <w:sz w:val="20"/>
                <w:szCs w:val="20"/>
              </w:rPr>
              <w:t>Choapa Medio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707C1D"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4565B86"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0001E83E" w14:textId="77777777" w:rsidR="000F37AF" w:rsidRPr="000F37AF" w:rsidRDefault="000F37AF">
            <w:pPr>
              <w:rPr>
                <w:rFonts w:eastAsia="Times New Roman"/>
                <w:sz w:val="20"/>
                <w:szCs w:val="20"/>
              </w:rPr>
            </w:pPr>
          </w:p>
        </w:tc>
      </w:tr>
      <w:tr w:rsidR="000F37AF" w:rsidRPr="000F37AF" w14:paraId="29BA507A"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38AD525A"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C3D2B79"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1B9A690" w14:textId="77777777" w:rsidR="000F37AF" w:rsidRPr="000F37AF" w:rsidRDefault="000F37AF">
            <w:pPr>
              <w:spacing w:line="124" w:lineRule="atLeast"/>
              <w:rPr>
                <w:rFonts w:eastAsiaTheme="minorHAnsi"/>
                <w:sz w:val="20"/>
                <w:szCs w:val="20"/>
                <w:lang w:eastAsia="en-US"/>
              </w:rPr>
            </w:pPr>
            <w:r w:rsidRPr="000F37AF">
              <w:rPr>
                <w:sz w:val="20"/>
                <w:szCs w:val="20"/>
              </w:rPr>
              <w:t>Choapa Bajo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37A17A"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3AA3E2"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0BADE86D" w14:textId="77777777" w:rsidR="000F37AF" w:rsidRPr="000F37AF" w:rsidRDefault="000F37AF">
            <w:pPr>
              <w:rPr>
                <w:rFonts w:eastAsia="Times New Roman"/>
                <w:sz w:val="20"/>
                <w:szCs w:val="20"/>
              </w:rPr>
            </w:pPr>
          </w:p>
        </w:tc>
      </w:tr>
      <w:tr w:rsidR="000F37AF" w:rsidRPr="000F37AF" w14:paraId="07E1211A"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6BAE189B"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0F2ECAB"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6E276C" w14:textId="77777777" w:rsidR="000F37AF" w:rsidRPr="000F37AF" w:rsidRDefault="000F37AF">
            <w:pPr>
              <w:spacing w:line="39" w:lineRule="atLeast"/>
              <w:rPr>
                <w:rFonts w:eastAsiaTheme="minorHAnsi"/>
                <w:sz w:val="20"/>
                <w:szCs w:val="20"/>
                <w:lang w:eastAsia="en-US"/>
              </w:rPr>
            </w:pPr>
            <w:r w:rsidRPr="000F37AF">
              <w:rPr>
                <w:sz w:val="20"/>
                <w:szCs w:val="20"/>
              </w:rPr>
              <w:t>Canela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EB4920"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614A3B"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0E69B212" w14:textId="77777777" w:rsidR="000F37AF" w:rsidRPr="000F37AF" w:rsidRDefault="000F37AF">
            <w:pPr>
              <w:rPr>
                <w:rFonts w:eastAsia="Times New Roman"/>
                <w:sz w:val="20"/>
                <w:szCs w:val="20"/>
              </w:rPr>
            </w:pPr>
          </w:p>
        </w:tc>
      </w:tr>
      <w:tr w:rsidR="000F37AF" w:rsidRPr="000F37AF" w14:paraId="734DBC33"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62BF9DA3"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C0F6315"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5919E9" w14:textId="77777777" w:rsidR="000F37AF" w:rsidRPr="000F37AF" w:rsidRDefault="000F37AF">
            <w:pPr>
              <w:spacing w:line="39" w:lineRule="atLeast"/>
              <w:rPr>
                <w:rFonts w:eastAsiaTheme="minorHAnsi"/>
                <w:sz w:val="20"/>
                <w:szCs w:val="20"/>
                <w:lang w:eastAsia="en-US"/>
              </w:rPr>
            </w:pPr>
            <w:r w:rsidRPr="000F37AF">
              <w:rPr>
                <w:sz w:val="20"/>
                <w:szCs w:val="20"/>
              </w:rPr>
              <w:t>Illapel</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43CE18"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464F60"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E5FFBDA" w14:textId="77777777" w:rsidR="000F37AF" w:rsidRPr="000F37AF" w:rsidRDefault="000F37AF">
            <w:pPr>
              <w:rPr>
                <w:rFonts w:eastAsia="Times New Roman"/>
                <w:sz w:val="20"/>
                <w:szCs w:val="20"/>
              </w:rPr>
            </w:pPr>
          </w:p>
        </w:tc>
      </w:tr>
      <w:tr w:rsidR="000F37AF" w:rsidRPr="000F37AF" w14:paraId="00E414F8" w14:textId="77777777" w:rsidTr="00047AA0">
        <w:trPr>
          <w:trHeight w:val="39"/>
          <w:jc w:val="center"/>
        </w:trPr>
        <w:tc>
          <w:tcPr>
            <w:tcW w:w="826"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839E0D9" w14:textId="77777777" w:rsidR="000F37AF" w:rsidRPr="000F37AF" w:rsidRDefault="000F37AF">
            <w:pPr>
              <w:spacing w:line="39" w:lineRule="atLeast"/>
              <w:jc w:val="center"/>
              <w:rPr>
                <w:rFonts w:eastAsiaTheme="minorHAnsi"/>
                <w:sz w:val="20"/>
                <w:szCs w:val="20"/>
                <w:lang w:eastAsia="en-US"/>
              </w:rPr>
            </w:pPr>
            <w:r w:rsidRPr="000F37AF">
              <w:rPr>
                <w:sz w:val="20"/>
                <w:szCs w:val="20"/>
              </w:rPr>
              <w:t>IV</w:t>
            </w:r>
          </w:p>
        </w:tc>
        <w:tc>
          <w:tcPr>
            <w:tcW w:w="211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73A319" w14:textId="77777777" w:rsidR="000F37AF" w:rsidRPr="000F37AF" w:rsidRDefault="000F37AF">
            <w:pPr>
              <w:spacing w:line="39" w:lineRule="atLeast"/>
              <w:rPr>
                <w:rFonts w:eastAsiaTheme="minorHAnsi"/>
                <w:sz w:val="20"/>
                <w:szCs w:val="20"/>
                <w:lang w:eastAsia="en-US"/>
              </w:rPr>
            </w:pPr>
            <w:proofErr w:type="spellStart"/>
            <w:r w:rsidRPr="000F37AF">
              <w:rPr>
                <w:sz w:val="20"/>
                <w:szCs w:val="20"/>
              </w:rPr>
              <w:t>Quilimari</w:t>
            </w:r>
            <w:proofErr w:type="spellEnd"/>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44CDC1" w14:textId="77777777" w:rsidR="000F37AF" w:rsidRPr="000F37AF" w:rsidRDefault="000F37AF">
            <w:pPr>
              <w:spacing w:line="39" w:lineRule="atLeast"/>
              <w:rPr>
                <w:rFonts w:eastAsiaTheme="minorHAnsi"/>
                <w:sz w:val="20"/>
                <w:szCs w:val="20"/>
                <w:lang w:eastAsia="en-US"/>
              </w:rPr>
            </w:pPr>
            <w:r w:rsidRPr="000F37AF">
              <w:rPr>
                <w:sz w:val="20"/>
                <w:szCs w:val="20"/>
              </w:rPr>
              <w:t xml:space="preserve">El </w:t>
            </w:r>
            <w:proofErr w:type="spellStart"/>
            <w:r w:rsidRPr="000F37AF">
              <w:rPr>
                <w:sz w:val="20"/>
                <w:szCs w:val="20"/>
              </w:rPr>
              <w:t>Ajial</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960629"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770A58"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33D4AC55" w14:textId="77777777" w:rsidR="000F37AF" w:rsidRPr="000F37AF" w:rsidRDefault="000F37AF">
            <w:pPr>
              <w:rPr>
                <w:rFonts w:eastAsia="Times New Roman"/>
                <w:sz w:val="20"/>
                <w:szCs w:val="20"/>
              </w:rPr>
            </w:pPr>
          </w:p>
        </w:tc>
      </w:tr>
      <w:tr w:rsidR="000F37AF" w:rsidRPr="000F37AF" w14:paraId="40F04D6E"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49052AA3"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6418010"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9DACABD" w14:textId="77777777" w:rsidR="000F37AF" w:rsidRPr="000F37AF" w:rsidRDefault="000F37AF">
            <w:pPr>
              <w:spacing w:line="39" w:lineRule="atLeast"/>
              <w:rPr>
                <w:rFonts w:eastAsiaTheme="minorHAnsi"/>
                <w:sz w:val="20"/>
                <w:szCs w:val="20"/>
                <w:lang w:eastAsia="en-US"/>
              </w:rPr>
            </w:pPr>
            <w:r w:rsidRPr="000F37AF">
              <w:rPr>
                <w:sz w:val="20"/>
                <w:szCs w:val="20"/>
              </w:rPr>
              <w:t>El Llano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A0A833"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6189F8"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FF68F9D" w14:textId="77777777" w:rsidR="000F37AF" w:rsidRPr="000F37AF" w:rsidRDefault="000F37AF">
            <w:pPr>
              <w:rPr>
                <w:rFonts w:eastAsia="Times New Roman"/>
                <w:sz w:val="20"/>
                <w:szCs w:val="20"/>
              </w:rPr>
            </w:pPr>
          </w:p>
        </w:tc>
      </w:tr>
      <w:tr w:rsidR="000F37AF" w:rsidRPr="000F37AF" w14:paraId="70451764"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5DD7552B"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8EB3527"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62ED89" w14:textId="77777777" w:rsidR="000F37AF" w:rsidRPr="000F37AF" w:rsidRDefault="000F37AF">
            <w:pPr>
              <w:spacing w:line="39" w:lineRule="atLeast"/>
              <w:rPr>
                <w:rFonts w:eastAsiaTheme="minorHAnsi"/>
                <w:sz w:val="20"/>
                <w:szCs w:val="20"/>
                <w:lang w:eastAsia="en-US"/>
              </w:rPr>
            </w:pPr>
            <w:proofErr w:type="spellStart"/>
            <w:r w:rsidRPr="000F37AF">
              <w:rPr>
                <w:sz w:val="20"/>
                <w:szCs w:val="20"/>
              </w:rPr>
              <w:t>Guangualí</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3F8ED8"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957A16E"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01D8ABD7" w14:textId="77777777" w:rsidR="000F37AF" w:rsidRPr="000F37AF" w:rsidRDefault="000F37AF">
            <w:pPr>
              <w:rPr>
                <w:rFonts w:eastAsia="Times New Roman"/>
                <w:sz w:val="20"/>
                <w:szCs w:val="20"/>
              </w:rPr>
            </w:pPr>
          </w:p>
        </w:tc>
      </w:tr>
      <w:tr w:rsidR="000F37AF" w:rsidRPr="000F37AF" w14:paraId="0211652B"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259F51B1"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C0DAF2B"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05E37A" w14:textId="77777777" w:rsidR="000F37AF" w:rsidRPr="000F37AF" w:rsidRDefault="000F37AF">
            <w:pPr>
              <w:spacing w:line="39" w:lineRule="atLeast"/>
              <w:rPr>
                <w:rFonts w:eastAsiaTheme="minorHAnsi"/>
                <w:sz w:val="20"/>
                <w:szCs w:val="20"/>
                <w:lang w:eastAsia="en-US"/>
              </w:rPr>
            </w:pPr>
            <w:r w:rsidRPr="000F37AF">
              <w:rPr>
                <w:sz w:val="20"/>
                <w:szCs w:val="20"/>
              </w:rPr>
              <w:t>Infiernillos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F4BE06"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82ACBF0"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7CDE9545" w14:textId="77777777" w:rsidR="000F37AF" w:rsidRPr="000F37AF" w:rsidRDefault="000F37AF">
            <w:pPr>
              <w:rPr>
                <w:rFonts w:eastAsia="Times New Roman"/>
                <w:sz w:val="20"/>
                <w:szCs w:val="20"/>
              </w:rPr>
            </w:pPr>
          </w:p>
        </w:tc>
      </w:tr>
      <w:tr w:rsidR="000F37AF" w:rsidRPr="000F37AF" w14:paraId="4DE2347A"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7062C1B7"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7AE71F0"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55B053" w14:textId="77777777" w:rsidR="000F37AF" w:rsidRPr="000F37AF" w:rsidRDefault="000F37AF">
            <w:pPr>
              <w:spacing w:line="124" w:lineRule="atLeast"/>
              <w:rPr>
                <w:rFonts w:eastAsiaTheme="minorHAnsi"/>
                <w:sz w:val="20"/>
                <w:szCs w:val="20"/>
                <w:lang w:eastAsia="en-US"/>
              </w:rPr>
            </w:pPr>
            <w:r w:rsidRPr="000F37AF">
              <w:rPr>
                <w:sz w:val="20"/>
                <w:szCs w:val="20"/>
              </w:rPr>
              <w:t>Los Cóndores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5A131A"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9BBA10"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73DEE0C" w14:textId="77777777" w:rsidR="000F37AF" w:rsidRPr="000F37AF" w:rsidRDefault="000F37AF">
            <w:pPr>
              <w:rPr>
                <w:rFonts w:eastAsia="Times New Roman"/>
                <w:sz w:val="20"/>
                <w:szCs w:val="20"/>
              </w:rPr>
            </w:pPr>
          </w:p>
        </w:tc>
      </w:tr>
      <w:tr w:rsidR="000F37AF" w:rsidRPr="000F37AF" w14:paraId="4F2ACCEA"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7A03F84B"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5595C7F"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3E225E" w14:textId="77777777" w:rsidR="000F37AF" w:rsidRPr="000F37AF" w:rsidRDefault="000F37AF">
            <w:pPr>
              <w:spacing w:line="39" w:lineRule="atLeast"/>
              <w:rPr>
                <w:rFonts w:eastAsiaTheme="minorHAnsi"/>
                <w:sz w:val="20"/>
                <w:szCs w:val="20"/>
                <w:lang w:eastAsia="en-US"/>
              </w:rPr>
            </w:pPr>
            <w:r w:rsidRPr="000F37AF">
              <w:rPr>
                <w:sz w:val="20"/>
                <w:szCs w:val="20"/>
              </w:rPr>
              <w:t>Los Maquis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B94CC2"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C29BCC"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1DFBB8D" w14:textId="77777777" w:rsidR="000F37AF" w:rsidRPr="000F37AF" w:rsidRDefault="000F37AF">
            <w:pPr>
              <w:rPr>
                <w:rFonts w:eastAsia="Times New Roman"/>
                <w:sz w:val="20"/>
                <w:szCs w:val="20"/>
              </w:rPr>
            </w:pPr>
          </w:p>
        </w:tc>
      </w:tr>
      <w:tr w:rsidR="000F37AF" w:rsidRPr="000F37AF" w14:paraId="1FDE8DA2"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38040BCB"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E453BF9"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1A6F0A" w14:textId="77777777" w:rsidR="000F37AF" w:rsidRPr="000F37AF" w:rsidRDefault="000F37AF">
            <w:pPr>
              <w:spacing w:line="124" w:lineRule="atLeast"/>
              <w:rPr>
                <w:rFonts w:eastAsiaTheme="minorHAnsi"/>
                <w:sz w:val="20"/>
                <w:szCs w:val="20"/>
                <w:lang w:eastAsia="en-US"/>
              </w:rPr>
            </w:pPr>
            <w:r w:rsidRPr="000F37AF">
              <w:rPr>
                <w:sz w:val="20"/>
                <w:szCs w:val="20"/>
              </w:rPr>
              <w:t xml:space="preserve">Aguas Arriba Embalse </w:t>
            </w:r>
            <w:proofErr w:type="spellStart"/>
            <w:r w:rsidRPr="000F37AF">
              <w:rPr>
                <w:sz w:val="20"/>
                <w:szCs w:val="20"/>
              </w:rPr>
              <w:t>Culimo</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229339"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76BB36"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8F8E7BA" w14:textId="77777777" w:rsidR="000F37AF" w:rsidRPr="000F37AF" w:rsidRDefault="000F37AF">
            <w:pPr>
              <w:rPr>
                <w:rFonts w:eastAsia="Times New Roman"/>
                <w:sz w:val="20"/>
                <w:szCs w:val="20"/>
              </w:rPr>
            </w:pPr>
          </w:p>
        </w:tc>
      </w:tr>
      <w:tr w:rsidR="000F37AF" w:rsidRPr="000F37AF" w14:paraId="0ED87824"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37EC4922"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EBE698D"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E43C02" w14:textId="77777777" w:rsidR="000F37AF" w:rsidRPr="000F37AF" w:rsidRDefault="000F37AF">
            <w:pPr>
              <w:spacing w:line="39" w:lineRule="atLeast"/>
              <w:rPr>
                <w:rFonts w:eastAsiaTheme="minorHAnsi"/>
                <w:sz w:val="20"/>
                <w:szCs w:val="20"/>
                <w:lang w:eastAsia="en-US"/>
              </w:rPr>
            </w:pPr>
            <w:proofErr w:type="spellStart"/>
            <w:r w:rsidRPr="000F37AF">
              <w:rPr>
                <w:sz w:val="20"/>
                <w:szCs w:val="20"/>
              </w:rPr>
              <w:t>Pangalillo</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3DF073E"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25D2A7"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C0F37B2" w14:textId="77777777" w:rsidR="000F37AF" w:rsidRPr="000F37AF" w:rsidRDefault="000F37AF">
            <w:pPr>
              <w:rPr>
                <w:rFonts w:eastAsia="Times New Roman"/>
                <w:sz w:val="20"/>
                <w:szCs w:val="20"/>
              </w:rPr>
            </w:pPr>
          </w:p>
        </w:tc>
      </w:tr>
      <w:tr w:rsidR="000F37AF" w:rsidRPr="000F37AF" w14:paraId="010F0063"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2185B3B4"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14BC3D4"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A461C5" w14:textId="77777777" w:rsidR="000F37AF" w:rsidRPr="000F37AF" w:rsidRDefault="000F37AF">
            <w:pPr>
              <w:spacing w:line="39" w:lineRule="atLeast"/>
              <w:rPr>
                <w:rFonts w:eastAsiaTheme="minorHAnsi"/>
                <w:sz w:val="20"/>
                <w:szCs w:val="20"/>
                <w:lang w:eastAsia="en-US"/>
              </w:rPr>
            </w:pPr>
            <w:proofErr w:type="spellStart"/>
            <w:r w:rsidRPr="000F37AF">
              <w:rPr>
                <w:sz w:val="20"/>
                <w:szCs w:val="20"/>
              </w:rPr>
              <w:t>Quilimari</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747C6E4"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A5EA47"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03196A48" w14:textId="77777777" w:rsidR="000F37AF" w:rsidRPr="000F37AF" w:rsidRDefault="000F37AF">
            <w:pPr>
              <w:rPr>
                <w:rFonts w:eastAsia="Times New Roman"/>
                <w:sz w:val="20"/>
                <w:szCs w:val="20"/>
              </w:rPr>
            </w:pPr>
          </w:p>
        </w:tc>
      </w:tr>
      <w:tr w:rsidR="000F37AF" w:rsidRPr="000F37AF" w14:paraId="1A964287" w14:textId="77777777" w:rsidTr="00047AA0">
        <w:trPr>
          <w:trHeight w:val="124"/>
          <w:jc w:val="center"/>
        </w:trPr>
        <w:tc>
          <w:tcPr>
            <w:tcW w:w="82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78E7A3C" w14:textId="77777777" w:rsidR="000F37AF" w:rsidRPr="000F37AF" w:rsidRDefault="000F37AF">
            <w:pPr>
              <w:spacing w:line="39" w:lineRule="atLeast"/>
              <w:jc w:val="center"/>
              <w:rPr>
                <w:rFonts w:eastAsiaTheme="minorHAnsi"/>
                <w:sz w:val="20"/>
                <w:szCs w:val="20"/>
                <w:lang w:eastAsia="en-US"/>
              </w:rPr>
            </w:pPr>
            <w:r w:rsidRPr="000F37AF">
              <w:rPr>
                <w:sz w:val="20"/>
                <w:szCs w:val="20"/>
              </w:rPr>
              <w:t>IV</w:t>
            </w:r>
          </w:p>
        </w:tc>
        <w:tc>
          <w:tcPr>
            <w:tcW w:w="2118" w:type="dxa"/>
            <w:vMerge w:val="restart"/>
            <w:tcBorders>
              <w:top w:val="nil"/>
              <w:left w:val="nil"/>
              <w:bottom w:val="single" w:sz="8" w:space="0" w:color="auto"/>
              <w:right w:val="single" w:sz="8" w:space="0" w:color="auto"/>
            </w:tcBorders>
            <w:tcMar>
              <w:top w:w="0" w:type="dxa"/>
              <w:left w:w="70" w:type="dxa"/>
              <w:bottom w:w="0" w:type="dxa"/>
              <w:right w:w="70" w:type="dxa"/>
            </w:tcMar>
          </w:tcPr>
          <w:p w14:paraId="6FF416F8" w14:textId="77777777" w:rsidR="000F37AF" w:rsidRPr="000F37AF" w:rsidRDefault="000F37AF">
            <w:pPr>
              <w:spacing w:line="39" w:lineRule="atLeast"/>
              <w:rPr>
                <w:rFonts w:eastAsiaTheme="minorHAnsi"/>
                <w:sz w:val="20"/>
                <w:szCs w:val="20"/>
                <w:lang w:eastAsia="en-US"/>
              </w:rPr>
            </w:pPr>
            <w:r w:rsidRPr="000F37AF">
              <w:rPr>
                <w:sz w:val="20"/>
                <w:szCs w:val="20"/>
              </w:rPr>
              <w:t xml:space="preserve">Costeras entre Río </w:t>
            </w:r>
            <w:proofErr w:type="spellStart"/>
            <w:r w:rsidRPr="000F37AF">
              <w:rPr>
                <w:sz w:val="20"/>
                <w:szCs w:val="20"/>
              </w:rPr>
              <w:t>Choapa</w:t>
            </w:r>
            <w:proofErr w:type="spellEnd"/>
            <w:r w:rsidRPr="000F37AF">
              <w:rPr>
                <w:sz w:val="20"/>
                <w:szCs w:val="20"/>
              </w:rPr>
              <w:t xml:space="preserve"> y Río</w:t>
            </w:r>
            <w:r w:rsidRPr="000F37AF">
              <w:rPr>
                <w:color w:val="1F497D"/>
                <w:sz w:val="20"/>
                <w:szCs w:val="20"/>
              </w:rPr>
              <w:t xml:space="preserve"> </w:t>
            </w:r>
            <w:proofErr w:type="spellStart"/>
            <w:r w:rsidRPr="000F37AF">
              <w:rPr>
                <w:sz w:val="20"/>
                <w:szCs w:val="20"/>
              </w:rPr>
              <w:t>Quilimari</w:t>
            </w:r>
            <w:proofErr w:type="spellEnd"/>
          </w:p>
          <w:p w14:paraId="02222A9F" w14:textId="77777777" w:rsidR="000F37AF" w:rsidRPr="000F37AF" w:rsidRDefault="000F37AF">
            <w:pPr>
              <w:spacing w:line="39" w:lineRule="atLeast"/>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hideMark/>
          </w:tcPr>
          <w:p w14:paraId="73C9D96B" w14:textId="77777777" w:rsidR="000F37AF" w:rsidRPr="000F37AF" w:rsidRDefault="000F37AF">
            <w:pPr>
              <w:spacing w:line="39" w:lineRule="atLeast"/>
              <w:rPr>
                <w:rFonts w:eastAsiaTheme="minorHAnsi"/>
                <w:sz w:val="20"/>
                <w:szCs w:val="20"/>
                <w:lang w:eastAsia="en-US"/>
              </w:rPr>
            </w:pPr>
            <w:r w:rsidRPr="000F37AF">
              <w:rPr>
                <w:sz w:val="20"/>
                <w:szCs w:val="20"/>
              </w:rPr>
              <w:t xml:space="preserve">Caleta </w:t>
            </w:r>
            <w:proofErr w:type="spellStart"/>
            <w:r w:rsidRPr="000F37AF">
              <w:rPr>
                <w:sz w:val="20"/>
                <w:szCs w:val="20"/>
              </w:rPr>
              <w:t>Nague</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A6DEE7" w14:textId="77777777" w:rsidR="000F37AF" w:rsidRPr="000F37AF" w:rsidRDefault="000F37AF">
            <w:pPr>
              <w:spacing w:line="39"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C2063B"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tcPr>
          <w:p w14:paraId="4375D5C2" w14:textId="77777777" w:rsidR="000F37AF" w:rsidRPr="000F37AF" w:rsidRDefault="000F37AF">
            <w:pPr>
              <w:spacing w:line="276" w:lineRule="auto"/>
              <w:rPr>
                <w:rFonts w:eastAsiaTheme="minorHAnsi"/>
                <w:sz w:val="20"/>
                <w:szCs w:val="20"/>
                <w:lang w:eastAsia="en-US"/>
              </w:rPr>
            </w:pPr>
          </w:p>
        </w:tc>
      </w:tr>
      <w:tr w:rsidR="000F37AF" w:rsidRPr="000F37AF" w14:paraId="411888E3"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118300B9"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9BF7E37"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hideMark/>
          </w:tcPr>
          <w:p w14:paraId="7259E8FB" w14:textId="77777777" w:rsidR="000F37AF" w:rsidRPr="000F37AF" w:rsidRDefault="000F37AF">
            <w:pPr>
              <w:spacing w:line="39" w:lineRule="atLeast"/>
              <w:rPr>
                <w:rFonts w:eastAsiaTheme="minorHAnsi"/>
                <w:sz w:val="20"/>
                <w:szCs w:val="20"/>
                <w:lang w:eastAsia="en-US"/>
              </w:rPr>
            </w:pPr>
            <w:r w:rsidRPr="000F37AF">
              <w:rPr>
                <w:sz w:val="20"/>
                <w:szCs w:val="20"/>
              </w:rPr>
              <w:t>Estero Millahue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4BDFB0" w14:textId="77777777" w:rsidR="000F37AF" w:rsidRPr="000F37AF" w:rsidRDefault="000F37AF">
            <w:pPr>
              <w:spacing w:line="39"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FD1628A"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tcPr>
          <w:p w14:paraId="5EBE2EDC" w14:textId="77777777" w:rsidR="000F37AF" w:rsidRPr="000F37AF" w:rsidRDefault="000F37AF">
            <w:pPr>
              <w:spacing w:line="276" w:lineRule="auto"/>
              <w:rPr>
                <w:rFonts w:eastAsiaTheme="minorHAnsi"/>
                <w:sz w:val="20"/>
                <w:szCs w:val="20"/>
                <w:lang w:eastAsia="en-US"/>
              </w:rPr>
            </w:pPr>
          </w:p>
        </w:tc>
      </w:tr>
      <w:tr w:rsidR="000F37AF" w:rsidRPr="000F37AF" w14:paraId="46FCDB66"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65483392"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DEF5057"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hideMark/>
          </w:tcPr>
          <w:p w14:paraId="00E9ED74" w14:textId="77777777" w:rsidR="000F37AF" w:rsidRPr="000F37AF" w:rsidRDefault="000F37AF">
            <w:pPr>
              <w:spacing w:line="39" w:lineRule="atLeast"/>
              <w:rPr>
                <w:rFonts w:eastAsiaTheme="minorHAnsi"/>
                <w:sz w:val="20"/>
                <w:szCs w:val="20"/>
                <w:lang w:eastAsia="en-US"/>
              </w:rPr>
            </w:pPr>
            <w:proofErr w:type="spellStart"/>
            <w:r w:rsidRPr="000F37AF">
              <w:rPr>
                <w:sz w:val="20"/>
                <w:szCs w:val="20"/>
              </w:rPr>
              <w:t>Totoralillo</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47386F" w14:textId="77777777" w:rsidR="000F37AF" w:rsidRPr="000F37AF" w:rsidRDefault="000F37AF">
            <w:pPr>
              <w:spacing w:line="39"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C4CC422"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tcPr>
          <w:p w14:paraId="180D081C" w14:textId="77777777" w:rsidR="000F37AF" w:rsidRPr="000F37AF" w:rsidRDefault="000F37AF">
            <w:pPr>
              <w:spacing w:line="276" w:lineRule="auto"/>
              <w:rPr>
                <w:rFonts w:eastAsiaTheme="minorHAnsi"/>
                <w:sz w:val="20"/>
                <w:szCs w:val="20"/>
                <w:lang w:eastAsia="en-US"/>
              </w:rPr>
            </w:pPr>
          </w:p>
        </w:tc>
      </w:tr>
      <w:tr w:rsidR="000F37AF" w:rsidRPr="000F37AF" w14:paraId="05FEA7E8" w14:textId="77777777" w:rsidTr="00047AA0">
        <w:trPr>
          <w:trHeight w:val="124"/>
          <w:jc w:val="center"/>
        </w:trPr>
        <w:tc>
          <w:tcPr>
            <w:tcW w:w="8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D79A33E" w14:textId="77777777" w:rsidR="000F37AF" w:rsidRPr="000F37AF" w:rsidRDefault="000F37AF">
            <w:pPr>
              <w:spacing w:line="39" w:lineRule="atLeast"/>
              <w:jc w:val="center"/>
              <w:rPr>
                <w:rFonts w:eastAsiaTheme="minorHAnsi"/>
                <w:sz w:val="20"/>
                <w:szCs w:val="20"/>
                <w:lang w:eastAsia="en-US"/>
              </w:rPr>
            </w:pPr>
            <w:r w:rsidRPr="000F37AF">
              <w:rPr>
                <w:sz w:val="20"/>
                <w:szCs w:val="20"/>
              </w:rPr>
              <w:t>IV</w:t>
            </w:r>
          </w:p>
        </w:tc>
        <w:tc>
          <w:tcPr>
            <w:tcW w:w="2118" w:type="dxa"/>
            <w:tcBorders>
              <w:top w:val="nil"/>
              <w:left w:val="nil"/>
              <w:bottom w:val="single" w:sz="8" w:space="0" w:color="auto"/>
              <w:right w:val="single" w:sz="8" w:space="0" w:color="auto"/>
            </w:tcBorders>
            <w:tcMar>
              <w:top w:w="0" w:type="dxa"/>
              <w:left w:w="70" w:type="dxa"/>
              <w:bottom w:w="0" w:type="dxa"/>
              <w:right w:w="70" w:type="dxa"/>
            </w:tcMar>
            <w:hideMark/>
          </w:tcPr>
          <w:p w14:paraId="6E78791B" w14:textId="77777777" w:rsidR="000F37AF" w:rsidRPr="000F37AF" w:rsidRDefault="000F37AF">
            <w:pPr>
              <w:spacing w:line="39" w:lineRule="atLeast"/>
              <w:rPr>
                <w:rFonts w:eastAsiaTheme="minorHAnsi"/>
                <w:sz w:val="20"/>
                <w:szCs w:val="20"/>
                <w:lang w:eastAsia="en-US"/>
              </w:rPr>
            </w:pPr>
            <w:r w:rsidRPr="000F37AF">
              <w:rPr>
                <w:sz w:val="20"/>
                <w:szCs w:val="20"/>
              </w:rPr>
              <w:t xml:space="preserve">Rio </w:t>
            </w:r>
            <w:proofErr w:type="spellStart"/>
            <w:r w:rsidRPr="000F37AF">
              <w:rPr>
                <w:sz w:val="20"/>
                <w:szCs w:val="20"/>
              </w:rPr>
              <w:t>QuiLimari</w:t>
            </w:r>
            <w:proofErr w:type="spellEnd"/>
          </w:p>
        </w:tc>
        <w:tc>
          <w:tcPr>
            <w:tcW w:w="3460" w:type="dxa"/>
            <w:tcBorders>
              <w:top w:val="nil"/>
              <w:left w:val="nil"/>
              <w:bottom w:val="single" w:sz="8" w:space="0" w:color="auto"/>
              <w:right w:val="single" w:sz="8" w:space="0" w:color="auto"/>
            </w:tcBorders>
            <w:tcMar>
              <w:top w:w="0" w:type="dxa"/>
              <w:left w:w="70" w:type="dxa"/>
              <w:bottom w:w="0" w:type="dxa"/>
              <w:right w:w="70" w:type="dxa"/>
            </w:tcMar>
            <w:hideMark/>
          </w:tcPr>
          <w:p w14:paraId="1ECAFD1E" w14:textId="77777777" w:rsidR="000F37AF" w:rsidRPr="000F37AF" w:rsidRDefault="000F37AF">
            <w:pPr>
              <w:spacing w:line="39" w:lineRule="atLeast"/>
              <w:rPr>
                <w:rFonts w:eastAsiaTheme="minorHAnsi"/>
                <w:sz w:val="20"/>
                <w:szCs w:val="20"/>
                <w:lang w:eastAsia="en-US"/>
              </w:rPr>
            </w:pPr>
            <w:proofErr w:type="spellStart"/>
            <w:r w:rsidRPr="000F37AF">
              <w:rPr>
                <w:sz w:val="20"/>
                <w:szCs w:val="20"/>
              </w:rPr>
              <w:t>Pichidangui</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5D288F" w14:textId="77777777" w:rsidR="000F37AF" w:rsidRPr="000F37AF" w:rsidRDefault="000F37AF">
            <w:pPr>
              <w:spacing w:line="39"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E9ECC9"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tcPr>
          <w:p w14:paraId="452DB828" w14:textId="77777777" w:rsidR="000F37AF" w:rsidRPr="000F37AF" w:rsidRDefault="000F37AF">
            <w:pPr>
              <w:spacing w:line="276" w:lineRule="auto"/>
              <w:rPr>
                <w:rFonts w:eastAsiaTheme="minorHAnsi"/>
                <w:sz w:val="20"/>
                <w:szCs w:val="20"/>
                <w:lang w:eastAsia="en-US"/>
              </w:rPr>
            </w:pPr>
          </w:p>
        </w:tc>
      </w:tr>
      <w:tr w:rsidR="000F37AF" w:rsidRPr="000F37AF" w14:paraId="34D6A1E4" w14:textId="77777777" w:rsidTr="00047AA0">
        <w:trPr>
          <w:trHeight w:val="124"/>
          <w:jc w:val="center"/>
        </w:trPr>
        <w:tc>
          <w:tcPr>
            <w:tcW w:w="8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7C2CCD" w14:textId="77777777" w:rsidR="000F37AF" w:rsidRPr="000F37AF" w:rsidRDefault="000F37AF">
            <w:pPr>
              <w:spacing w:line="39" w:lineRule="atLeast"/>
              <w:jc w:val="center"/>
              <w:rPr>
                <w:rFonts w:eastAsiaTheme="minorHAnsi"/>
                <w:sz w:val="20"/>
                <w:szCs w:val="20"/>
                <w:lang w:eastAsia="en-US"/>
              </w:rPr>
            </w:pPr>
            <w:r w:rsidRPr="000F37AF">
              <w:rPr>
                <w:sz w:val="20"/>
                <w:szCs w:val="20"/>
              </w:rPr>
              <w:t>IV</w:t>
            </w:r>
          </w:p>
        </w:tc>
        <w:tc>
          <w:tcPr>
            <w:tcW w:w="2118" w:type="dxa"/>
            <w:tcBorders>
              <w:top w:val="nil"/>
              <w:left w:val="nil"/>
              <w:bottom w:val="single" w:sz="8" w:space="0" w:color="auto"/>
              <w:right w:val="single" w:sz="8" w:space="0" w:color="auto"/>
            </w:tcBorders>
            <w:tcMar>
              <w:top w:w="0" w:type="dxa"/>
              <w:left w:w="70" w:type="dxa"/>
              <w:bottom w:w="0" w:type="dxa"/>
              <w:right w:w="70" w:type="dxa"/>
            </w:tcMar>
            <w:hideMark/>
          </w:tcPr>
          <w:p w14:paraId="57CF6CD1" w14:textId="77777777" w:rsidR="000F37AF" w:rsidRPr="000F37AF" w:rsidRDefault="000F37AF">
            <w:pPr>
              <w:spacing w:line="39" w:lineRule="atLeast"/>
              <w:rPr>
                <w:rFonts w:eastAsiaTheme="minorHAnsi"/>
                <w:sz w:val="20"/>
                <w:szCs w:val="20"/>
                <w:lang w:eastAsia="en-US"/>
              </w:rPr>
            </w:pPr>
            <w:r w:rsidRPr="000F37AF">
              <w:rPr>
                <w:sz w:val="20"/>
                <w:szCs w:val="20"/>
              </w:rPr>
              <w:t xml:space="preserve">Costeras entre Río </w:t>
            </w:r>
            <w:proofErr w:type="spellStart"/>
            <w:r w:rsidRPr="000F37AF">
              <w:rPr>
                <w:sz w:val="20"/>
                <w:szCs w:val="20"/>
              </w:rPr>
              <w:t>Limari</w:t>
            </w:r>
            <w:proofErr w:type="spellEnd"/>
            <w:r w:rsidRPr="000F37AF">
              <w:rPr>
                <w:sz w:val="20"/>
                <w:szCs w:val="20"/>
              </w:rPr>
              <w:t xml:space="preserve"> y Río </w:t>
            </w:r>
            <w:proofErr w:type="spellStart"/>
            <w:r w:rsidRPr="000F37AF">
              <w:rPr>
                <w:sz w:val="20"/>
                <w:szCs w:val="20"/>
              </w:rPr>
              <w:t>Choapa</w:t>
            </w:r>
            <w:proofErr w:type="spellEnd"/>
          </w:p>
        </w:tc>
        <w:tc>
          <w:tcPr>
            <w:tcW w:w="3460" w:type="dxa"/>
            <w:tcBorders>
              <w:top w:val="nil"/>
              <w:left w:val="nil"/>
              <w:bottom w:val="single" w:sz="8" w:space="0" w:color="auto"/>
              <w:right w:val="single" w:sz="8" w:space="0" w:color="auto"/>
            </w:tcBorders>
            <w:tcMar>
              <w:top w:w="0" w:type="dxa"/>
              <w:left w:w="70" w:type="dxa"/>
              <w:bottom w:w="0" w:type="dxa"/>
              <w:right w:w="70" w:type="dxa"/>
            </w:tcMar>
            <w:hideMark/>
          </w:tcPr>
          <w:p w14:paraId="4B8E7E8B" w14:textId="77777777" w:rsidR="000F37AF" w:rsidRPr="000F37AF" w:rsidRDefault="000F37AF">
            <w:pPr>
              <w:spacing w:line="39" w:lineRule="atLeast"/>
              <w:rPr>
                <w:rFonts w:eastAsiaTheme="minorHAnsi"/>
                <w:sz w:val="20"/>
                <w:szCs w:val="20"/>
                <w:lang w:eastAsia="en-US"/>
              </w:rPr>
            </w:pPr>
            <w:r w:rsidRPr="000F37AF">
              <w:rPr>
                <w:sz w:val="20"/>
                <w:szCs w:val="20"/>
              </w:rPr>
              <w:t>Quebrada El Totoral</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997490" w14:textId="77777777" w:rsidR="000F37AF" w:rsidRPr="000F37AF" w:rsidRDefault="000F37AF">
            <w:pPr>
              <w:spacing w:line="39"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197886"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tcPr>
          <w:p w14:paraId="3231A012" w14:textId="77777777" w:rsidR="000F37AF" w:rsidRPr="000F37AF" w:rsidRDefault="000F37AF">
            <w:pPr>
              <w:spacing w:line="276" w:lineRule="auto"/>
              <w:rPr>
                <w:rFonts w:eastAsiaTheme="minorHAnsi"/>
                <w:sz w:val="20"/>
                <w:szCs w:val="20"/>
                <w:lang w:eastAsia="en-US"/>
              </w:rPr>
            </w:pPr>
          </w:p>
        </w:tc>
      </w:tr>
      <w:tr w:rsidR="000F37AF" w:rsidRPr="000F37AF" w14:paraId="5A1CAB90" w14:textId="77777777" w:rsidTr="00047AA0">
        <w:trPr>
          <w:trHeight w:val="124"/>
          <w:jc w:val="center"/>
        </w:trPr>
        <w:tc>
          <w:tcPr>
            <w:tcW w:w="82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90D6904" w14:textId="77777777" w:rsidR="000F37AF" w:rsidRPr="000F37AF" w:rsidRDefault="000F37AF">
            <w:pPr>
              <w:spacing w:line="124" w:lineRule="atLeast"/>
              <w:jc w:val="center"/>
              <w:rPr>
                <w:rFonts w:eastAsiaTheme="minorHAnsi"/>
                <w:sz w:val="20"/>
                <w:szCs w:val="20"/>
                <w:lang w:eastAsia="en-US"/>
              </w:rPr>
            </w:pPr>
            <w:r w:rsidRPr="000F37AF">
              <w:rPr>
                <w:sz w:val="20"/>
                <w:szCs w:val="20"/>
              </w:rPr>
              <w:t>IV</w:t>
            </w:r>
          </w:p>
        </w:tc>
        <w:tc>
          <w:tcPr>
            <w:tcW w:w="211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02829958" w14:textId="77777777" w:rsidR="000F37AF" w:rsidRPr="000F37AF" w:rsidRDefault="000F37AF">
            <w:pPr>
              <w:spacing w:line="124" w:lineRule="atLeast"/>
              <w:rPr>
                <w:rFonts w:eastAsiaTheme="minorHAnsi"/>
                <w:sz w:val="20"/>
                <w:szCs w:val="20"/>
                <w:highlight w:val="yellow"/>
                <w:lang w:eastAsia="en-US"/>
              </w:rPr>
            </w:pPr>
            <w:r w:rsidRPr="00632AEA">
              <w:rPr>
                <w:sz w:val="20"/>
                <w:szCs w:val="20"/>
              </w:rPr>
              <w:t>Costeras entre Elqui y Limarí</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741851B" w14:textId="77777777" w:rsidR="000F37AF" w:rsidRPr="00632AEA" w:rsidRDefault="000F37AF">
            <w:pPr>
              <w:spacing w:line="39" w:lineRule="atLeast"/>
              <w:rPr>
                <w:rFonts w:eastAsiaTheme="minorHAnsi"/>
                <w:sz w:val="20"/>
                <w:szCs w:val="20"/>
                <w:lang w:eastAsia="en-US"/>
              </w:rPr>
            </w:pPr>
            <w:proofErr w:type="spellStart"/>
            <w:r w:rsidRPr="00632AEA">
              <w:rPr>
                <w:sz w:val="20"/>
                <w:szCs w:val="20"/>
              </w:rPr>
              <w:t>Guayacan</w:t>
            </w:r>
            <w:proofErr w:type="spellEnd"/>
            <w:r w:rsidRPr="00632AEA">
              <w:rPr>
                <w:sz w:val="20"/>
                <w:szCs w:val="20"/>
              </w:rPr>
              <w:t xml:space="preserve"> Barranca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79C493B" w14:textId="77777777" w:rsidR="000F37AF" w:rsidRPr="00632AEA" w:rsidRDefault="000F37AF">
            <w:pPr>
              <w:spacing w:line="39" w:lineRule="atLeast"/>
              <w:jc w:val="center"/>
              <w:rPr>
                <w:rFonts w:eastAsiaTheme="minorHAnsi"/>
                <w:sz w:val="20"/>
                <w:szCs w:val="20"/>
                <w:lang w:eastAsia="en-US"/>
              </w:rPr>
            </w:pPr>
            <w:r w:rsidRPr="00632AEA">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B246E9" w14:textId="77777777" w:rsidR="000F37AF" w:rsidRPr="00632AEA" w:rsidRDefault="000F37AF">
            <w:pPr>
              <w:spacing w:line="124" w:lineRule="atLeast"/>
              <w:jc w:val="center"/>
              <w:rPr>
                <w:rFonts w:eastAsiaTheme="minorHAnsi"/>
                <w:color w:val="000000"/>
                <w:sz w:val="20"/>
                <w:szCs w:val="20"/>
                <w:lang w:eastAsia="en-US"/>
              </w:rPr>
            </w:pPr>
            <w:r w:rsidRPr="00632AEA">
              <w:rPr>
                <w:color w:val="000000"/>
                <w:sz w:val="20"/>
                <w:szCs w:val="20"/>
              </w:rPr>
              <w:t>NO</w:t>
            </w:r>
          </w:p>
        </w:tc>
        <w:tc>
          <w:tcPr>
            <w:tcW w:w="30" w:type="dxa"/>
            <w:vAlign w:val="center"/>
          </w:tcPr>
          <w:p w14:paraId="4F571064" w14:textId="77777777" w:rsidR="000F37AF" w:rsidRPr="000F37AF" w:rsidRDefault="000F37AF">
            <w:pPr>
              <w:rPr>
                <w:rFonts w:eastAsiaTheme="minorHAnsi"/>
                <w:sz w:val="20"/>
                <w:szCs w:val="20"/>
              </w:rPr>
            </w:pPr>
          </w:p>
        </w:tc>
      </w:tr>
      <w:tr w:rsidR="000F37AF" w:rsidRPr="000F37AF" w14:paraId="2A7F7624"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18EE87FC"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1E38BC4" w14:textId="77777777" w:rsidR="000F37AF" w:rsidRPr="000F37AF" w:rsidRDefault="000F37AF">
            <w:pPr>
              <w:rPr>
                <w:rFonts w:eastAsiaTheme="minorHAnsi"/>
                <w:sz w:val="20"/>
                <w:szCs w:val="20"/>
                <w:highlight w:val="yellow"/>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75A10A" w14:textId="77777777" w:rsidR="000F37AF" w:rsidRPr="00632AEA" w:rsidRDefault="000F37AF">
            <w:pPr>
              <w:spacing w:line="39" w:lineRule="atLeast"/>
              <w:rPr>
                <w:rFonts w:eastAsiaTheme="minorHAnsi"/>
                <w:sz w:val="20"/>
                <w:szCs w:val="20"/>
                <w:lang w:eastAsia="en-US"/>
              </w:rPr>
            </w:pPr>
            <w:r w:rsidRPr="00632AEA">
              <w:rPr>
                <w:sz w:val="20"/>
                <w:szCs w:val="20"/>
              </w:rPr>
              <w:t xml:space="preserve">Quebrada </w:t>
            </w:r>
            <w:proofErr w:type="spellStart"/>
            <w:r w:rsidRPr="00632AEA">
              <w:rPr>
                <w:sz w:val="20"/>
                <w:szCs w:val="20"/>
              </w:rPr>
              <w:t>Tongoicillo</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AFD75E" w14:textId="77777777" w:rsidR="000F37AF" w:rsidRPr="00632AEA" w:rsidRDefault="000F37AF">
            <w:pPr>
              <w:spacing w:line="39" w:lineRule="atLeast"/>
              <w:jc w:val="center"/>
              <w:rPr>
                <w:rFonts w:eastAsiaTheme="minorHAnsi"/>
                <w:sz w:val="20"/>
                <w:szCs w:val="20"/>
                <w:lang w:eastAsia="en-US"/>
              </w:rPr>
            </w:pPr>
            <w:r w:rsidRPr="00632AEA">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E63015" w14:textId="77777777" w:rsidR="000F37AF" w:rsidRPr="00632AEA" w:rsidRDefault="000F37AF">
            <w:pPr>
              <w:spacing w:line="124" w:lineRule="atLeast"/>
              <w:jc w:val="center"/>
              <w:rPr>
                <w:rFonts w:eastAsiaTheme="minorHAnsi"/>
                <w:color w:val="000000"/>
                <w:sz w:val="20"/>
                <w:szCs w:val="20"/>
                <w:lang w:eastAsia="en-US"/>
              </w:rPr>
            </w:pPr>
            <w:r w:rsidRPr="00632AEA">
              <w:rPr>
                <w:color w:val="000000"/>
                <w:sz w:val="20"/>
                <w:szCs w:val="20"/>
              </w:rPr>
              <w:t>NO</w:t>
            </w:r>
          </w:p>
        </w:tc>
        <w:tc>
          <w:tcPr>
            <w:tcW w:w="30" w:type="dxa"/>
            <w:vAlign w:val="center"/>
          </w:tcPr>
          <w:p w14:paraId="75CF3DB6" w14:textId="77777777" w:rsidR="000F37AF" w:rsidRPr="000F37AF" w:rsidRDefault="000F37AF">
            <w:pPr>
              <w:rPr>
                <w:rFonts w:eastAsiaTheme="minorHAnsi"/>
                <w:sz w:val="20"/>
                <w:szCs w:val="20"/>
              </w:rPr>
            </w:pPr>
          </w:p>
        </w:tc>
      </w:tr>
      <w:tr w:rsidR="000F37AF" w:rsidRPr="000F37AF" w14:paraId="26BC442F"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76E402D7"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44DE20D" w14:textId="77777777" w:rsidR="000F37AF" w:rsidRPr="000F37AF" w:rsidRDefault="000F37AF">
            <w:pPr>
              <w:rPr>
                <w:rFonts w:eastAsiaTheme="minorHAnsi"/>
                <w:sz w:val="20"/>
                <w:szCs w:val="20"/>
                <w:highlight w:val="yellow"/>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AE5CE95" w14:textId="77777777" w:rsidR="000F37AF" w:rsidRPr="00632AEA" w:rsidRDefault="000F37AF">
            <w:pPr>
              <w:spacing w:line="39" w:lineRule="atLeast"/>
              <w:rPr>
                <w:rFonts w:eastAsiaTheme="minorHAnsi"/>
                <w:sz w:val="20"/>
                <w:szCs w:val="20"/>
                <w:lang w:eastAsia="en-US"/>
              </w:rPr>
            </w:pPr>
            <w:proofErr w:type="spellStart"/>
            <w:r w:rsidRPr="00632AEA">
              <w:rPr>
                <w:sz w:val="20"/>
                <w:szCs w:val="20"/>
              </w:rPr>
              <w:t>Guanaquero-Tongoy</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331D5E" w14:textId="77777777" w:rsidR="000F37AF" w:rsidRPr="00632AEA" w:rsidRDefault="000F37AF">
            <w:pPr>
              <w:spacing w:line="39" w:lineRule="atLeast"/>
              <w:jc w:val="center"/>
              <w:rPr>
                <w:rFonts w:eastAsiaTheme="minorHAnsi"/>
                <w:sz w:val="20"/>
                <w:szCs w:val="20"/>
                <w:lang w:eastAsia="en-US"/>
              </w:rPr>
            </w:pPr>
            <w:r w:rsidRPr="00632AEA">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FA86EC" w14:textId="77777777" w:rsidR="000F37AF" w:rsidRPr="00632AEA" w:rsidRDefault="000F37AF">
            <w:pPr>
              <w:spacing w:line="124" w:lineRule="atLeast"/>
              <w:jc w:val="center"/>
              <w:rPr>
                <w:rFonts w:eastAsiaTheme="minorHAnsi"/>
                <w:color w:val="000000"/>
                <w:sz w:val="20"/>
                <w:szCs w:val="20"/>
                <w:lang w:eastAsia="en-US"/>
              </w:rPr>
            </w:pPr>
            <w:r w:rsidRPr="00632AEA">
              <w:rPr>
                <w:color w:val="000000"/>
                <w:sz w:val="20"/>
                <w:szCs w:val="20"/>
              </w:rPr>
              <w:t>NO</w:t>
            </w:r>
          </w:p>
        </w:tc>
        <w:tc>
          <w:tcPr>
            <w:tcW w:w="30" w:type="dxa"/>
            <w:vAlign w:val="center"/>
          </w:tcPr>
          <w:p w14:paraId="6216FB87" w14:textId="77777777" w:rsidR="000F37AF" w:rsidRPr="000F37AF" w:rsidRDefault="000F37AF">
            <w:pPr>
              <w:rPr>
                <w:rFonts w:eastAsiaTheme="minorHAnsi"/>
                <w:sz w:val="20"/>
                <w:szCs w:val="20"/>
              </w:rPr>
            </w:pPr>
          </w:p>
        </w:tc>
      </w:tr>
      <w:tr w:rsidR="000F37AF" w:rsidRPr="000F37AF" w14:paraId="6F9330A2"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1F908642"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67B5AE3" w14:textId="77777777" w:rsidR="000F37AF" w:rsidRPr="000F37AF" w:rsidRDefault="000F37AF">
            <w:pPr>
              <w:rPr>
                <w:rFonts w:eastAsiaTheme="minorHAnsi"/>
                <w:sz w:val="20"/>
                <w:szCs w:val="20"/>
                <w:highlight w:val="yellow"/>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55A5FD3" w14:textId="77777777" w:rsidR="000F37AF" w:rsidRPr="00632AEA" w:rsidRDefault="000F37AF">
            <w:pPr>
              <w:spacing w:line="39" w:lineRule="atLeast"/>
              <w:rPr>
                <w:rFonts w:eastAsiaTheme="minorHAnsi"/>
                <w:sz w:val="20"/>
                <w:szCs w:val="20"/>
                <w:lang w:eastAsia="en-US"/>
              </w:rPr>
            </w:pPr>
            <w:r w:rsidRPr="00632AEA">
              <w:rPr>
                <w:sz w:val="20"/>
                <w:szCs w:val="20"/>
              </w:rPr>
              <w:t>Quebrada Las Tacas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1B05AF" w14:textId="77777777" w:rsidR="000F37AF" w:rsidRPr="00632AEA" w:rsidRDefault="000F37AF">
            <w:pPr>
              <w:spacing w:line="39" w:lineRule="atLeast"/>
              <w:jc w:val="center"/>
              <w:rPr>
                <w:rFonts w:eastAsiaTheme="minorHAnsi"/>
                <w:sz w:val="20"/>
                <w:szCs w:val="20"/>
                <w:lang w:eastAsia="en-US"/>
              </w:rPr>
            </w:pPr>
            <w:r w:rsidRPr="00632AEA">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2B5D0DC" w14:textId="77777777" w:rsidR="000F37AF" w:rsidRPr="00632AEA" w:rsidRDefault="000F37AF">
            <w:pPr>
              <w:spacing w:line="124" w:lineRule="atLeast"/>
              <w:jc w:val="center"/>
              <w:rPr>
                <w:rFonts w:eastAsiaTheme="minorHAnsi"/>
                <w:color w:val="000000"/>
                <w:sz w:val="20"/>
                <w:szCs w:val="20"/>
                <w:lang w:eastAsia="en-US"/>
              </w:rPr>
            </w:pPr>
            <w:r w:rsidRPr="00632AEA">
              <w:rPr>
                <w:color w:val="000000"/>
                <w:sz w:val="20"/>
                <w:szCs w:val="20"/>
              </w:rPr>
              <w:t>NO</w:t>
            </w:r>
          </w:p>
        </w:tc>
        <w:tc>
          <w:tcPr>
            <w:tcW w:w="30" w:type="dxa"/>
            <w:vAlign w:val="center"/>
          </w:tcPr>
          <w:p w14:paraId="341A49EF" w14:textId="77777777" w:rsidR="000F37AF" w:rsidRPr="000F37AF" w:rsidRDefault="000F37AF">
            <w:pPr>
              <w:rPr>
                <w:rFonts w:eastAsiaTheme="minorHAnsi"/>
                <w:sz w:val="20"/>
                <w:szCs w:val="20"/>
              </w:rPr>
            </w:pPr>
          </w:p>
        </w:tc>
      </w:tr>
      <w:tr w:rsidR="000F37AF" w:rsidRPr="000F37AF" w14:paraId="771B225A"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7CBDBCBF"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5FEDC02" w14:textId="77777777" w:rsidR="000F37AF" w:rsidRPr="000F37AF" w:rsidRDefault="000F37AF">
            <w:pPr>
              <w:rPr>
                <w:rFonts w:eastAsiaTheme="minorHAnsi"/>
                <w:sz w:val="20"/>
                <w:szCs w:val="20"/>
                <w:highlight w:val="yellow"/>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4AEC80" w14:textId="77777777" w:rsidR="000F37AF" w:rsidRPr="00632AEA" w:rsidRDefault="000F37AF">
            <w:pPr>
              <w:spacing w:line="39" w:lineRule="atLeast"/>
              <w:rPr>
                <w:rFonts w:eastAsiaTheme="minorHAnsi"/>
                <w:sz w:val="20"/>
                <w:szCs w:val="20"/>
                <w:lang w:eastAsia="en-US"/>
              </w:rPr>
            </w:pPr>
            <w:r w:rsidRPr="00632AEA">
              <w:rPr>
                <w:sz w:val="20"/>
                <w:szCs w:val="20"/>
              </w:rPr>
              <w:t xml:space="preserve">El </w:t>
            </w:r>
            <w:proofErr w:type="spellStart"/>
            <w:r w:rsidRPr="00632AEA">
              <w:rPr>
                <w:sz w:val="20"/>
                <w:szCs w:val="20"/>
              </w:rPr>
              <w:t>Rincon</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5FD80B" w14:textId="77777777" w:rsidR="000F37AF" w:rsidRPr="00632AEA" w:rsidRDefault="000F37AF">
            <w:pPr>
              <w:spacing w:line="39" w:lineRule="atLeast"/>
              <w:jc w:val="center"/>
              <w:rPr>
                <w:rFonts w:eastAsiaTheme="minorHAnsi"/>
                <w:sz w:val="20"/>
                <w:szCs w:val="20"/>
                <w:lang w:eastAsia="en-US"/>
              </w:rPr>
            </w:pPr>
            <w:r w:rsidRPr="00632AEA">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F00D69" w14:textId="77777777" w:rsidR="000F37AF" w:rsidRPr="00632AEA" w:rsidRDefault="000F37AF">
            <w:pPr>
              <w:spacing w:line="124" w:lineRule="atLeast"/>
              <w:jc w:val="center"/>
              <w:rPr>
                <w:rFonts w:eastAsiaTheme="minorHAnsi"/>
                <w:color w:val="000000"/>
                <w:sz w:val="20"/>
                <w:szCs w:val="20"/>
                <w:lang w:eastAsia="en-US"/>
              </w:rPr>
            </w:pPr>
            <w:r w:rsidRPr="00632AEA">
              <w:rPr>
                <w:color w:val="000000"/>
                <w:sz w:val="20"/>
                <w:szCs w:val="20"/>
              </w:rPr>
              <w:t>NO</w:t>
            </w:r>
          </w:p>
        </w:tc>
        <w:tc>
          <w:tcPr>
            <w:tcW w:w="30" w:type="dxa"/>
            <w:vAlign w:val="center"/>
          </w:tcPr>
          <w:p w14:paraId="2D3F793F" w14:textId="77777777" w:rsidR="000F37AF" w:rsidRPr="000F37AF" w:rsidRDefault="000F37AF">
            <w:pPr>
              <w:rPr>
                <w:rFonts w:eastAsiaTheme="minorHAnsi"/>
                <w:sz w:val="20"/>
                <w:szCs w:val="20"/>
              </w:rPr>
            </w:pPr>
          </w:p>
        </w:tc>
      </w:tr>
      <w:tr w:rsidR="000F37AF" w:rsidRPr="000F37AF" w14:paraId="4FA2899F"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6701C6F0"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A39C2EC" w14:textId="77777777" w:rsidR="000F37AF" w:rsidRPr="000F37AF" w:rsidRDefault="000F37AF">
            <w:pPr>
              <w:rPr>
                <w:rFonts w:eastAsiaTheme="minorHAnsi"/>
                <w:sz w:val="20"/>
                <w:szCs w:val="20"/>
                <w:highlight w:val="yellow"/>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4F7BA7E" w14:textId="77777777" w:rsidR="000F37AF" w:rsidRPr="00632AEA" w:rsidRDefault="000F37AF">
            <w:pPr>
              <w:spacing w:line="39" w:lineRule="atLeast"/>
              <w:rPr>
                <w:rFonts w:eastAsiaTheme="minorHAnsi"/>
                <w:sz w:val="20"/>
                <w:szCs w:val="20"/>
                <w:lang w:eastAsia="en-US"/>
              </w:rPr>
            </w:pPr>
            <w:r w:rsidRPr="00632AEA">
              <w:rPr>
                <w:sz w:val="20"/>
                <w:szCs w:val="20"/>
              </w:rPr>
              <w:t>La Herradura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BA36AF" w14:textId="77777777" w:rsidR="000F37AF" w:rsidRPr="00632AEA" w:rsidRDefault="000F37AF">
            <w:pPr>
              <w:spacing w:line="39" w:lineRule="atLeast"/>
              <w:jc w:val="center"/>
              <w:rPr>
                <w:rFonts w:eastAsiaTheme="minorHAnsi"/>
                <w:sz w:val="20"/>
                <w:szCs w:val="20"/>
                <w:lang w:eastAsia="en-US"/>
              </w:rPr>
            </w:pPr>
            <w:r w:rsidRPr="00632AEA">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8D0B948" w14:textId="77777777" w:rsidR="000F37AF" w:rsidRPr="00632AEA" w:rsidRDefault="000F37AF">
            <w:pPr>
              <w:spacing w:line="124" w:lineRule="atLeast"/>
              <w:jc w:val="center"/>
              <w:rPr>
                <w:rFonts w:eastAsiaTheme="minorHAnsi"/>
                <w:color w:val="000000"/>
                <w:sz w:val="20"/>
                <w:szCs w:val="20"/>
                <w:lang w:eastAsia="en-US"/>
              </w:rPr>
            </w:pPr>
            <w:r w:rsidRPr="00632AEA">
              <w:rPr>
                <w:color w:val="000000"/>
                <w:sz w:val="20"/>
                <w:szCs w:val="20"/>
              </w:rPr>
              <w:t>NO</w:t>
            </w:r>
          </w:p>
        </w:tc>
        <w:tc>
          <w:tcPr>
            <w:tcW w:w="30" w:type="dxa"/>
            <w:vAlign w:val="center"/>
          </w:tcPr>
          <w:p w14:paraId="5A60D399" w14:textId="77777777" w:rsidR="000F37AF" w:rsidRPr="000F37AF" w:rsidRDefault="000F37AF">
            <w:pPr>
              <w:rPr>
                <w:rFonts w:eastAsiaTheme="minorHAnsi"/>
                <w:sz w:val="20"/>
                <w:szCs w:val="20"/>
              </w:rPr>
            </w:pPr>
          </w:p>
        </w:tc>
      </w:tr>
      <w:tr w:rsidR="000F37AF" w:rsidRPr="000F37AF" w14:paraId="7390C35A"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298667F6"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44F21FC" w14:textId="77777777" w:rsidR="000F37AF" w:rsidRPr="000F37AF" w:rsidRDefault="000F37AF">
            <w:pPr>
              <w:rPr>
                <w:rFonts w:eastAsiaTheme="minorHAnsi"/>
                <w:sz w:val="20"/>
                <w:szCs w:val="20"/>
                <w:highlight w:val="yellow"/>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AD77D51" w14:textId="77777777" w:rsidR="000F37AF" w:rsidRPr="00632AEA" w:rsidRDefault="000F37AF">
            <w:pPr>
              <w:spacing w:line="39" w:lineRule="atLeast"/>
              <w:rPr>
                <w:rFonts w:eastAsiaTheme="minorHAnsi"/>
                <w:sz w:val="20"/>
                <w:szCs w:val="20"/>
                <w:lang w:eastAsia="en-US"/>
              </w:rPr>
            </w:pPr>
            <w:r w:rsidRPr="00632AEA">
              <w:rPr>
                <w:sz w:val="20"/>
                <w:szCs w:val="20"/>
              </w:rPr>
              <w:t>Quebrada del Pastor</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EF4BD2" w14:textId="77777777" w:rsidR="000F37AF" w:rsidRPr="00632AEA" w:rsidRDefault="000F37AF">
            <w:pPr>
              <w:spacing w:line="39" w:lineRule="atLeast"/>
              <w:jc w:val="center"/>
              <w:rPr>
                <w:rFonts w:eastAsiaTheme="minorHAnsi"/>
                <w:sz w:val="20"/>
                <w:szCs w:val="20"/>
                <w:lang w:eastAsia="en-US"/>
              </w:rPr>
            </w:pPr>
            <w:r w:rsidRPr="00632AEA">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3C5E08" w14:textId="77777777" w:rsidR="000F37AF" w:rsidRPr="00632AEA" w:rsidRDefault="000F37AF">
            <w:pPr>
              <w:spacing w:line="124" w:lineRule="atLeast"/>
              <w:jc w:val="center"/>
              <w:rPr>
                <w:rFonts w:eastAsiaTheme="minorHAnsi"/>
                <w:color w:val="000000"/>
                <w:sz w:val="20"/>
                <w:szCs w:val="20"/>
                <w:lang w:eastAsia="en-US"/>
              </w:rPr>
            </w:pPr>
            <w:r w:rsidRPr="00632AEA">
              <w:rPr>
                <w:color w:val="000000"/>
                <w:sz w:val="20"/>
                <w:szCs w:val="20"/>
              </w:rPr>
              <w:t>NO</w:t>
            </w:r>
          </w:p>
        </w:tc>
        <w:tc>
          <w:tcPr>
            <w:tcW w:w="30" w:type="dxa"/>
            <w:vAlign w:val="center"/>
          </w:tcPr>
          <w:p w14:paraId="60F008DC" w14:textId="77777777" w:rsidR="000F37AF" w:rsidRPr="000F37AF" w:rsidRDefault="000F37AF">
            <w:pPr>
              <w:rPr>
                <w:rFonts w:eastAsiaTheme="minorHAnsi"/>
                <w:sz w:val="20"/>
                <w:szCs w:val="20"/>
              </w:rPr>
            </w:pPr>
          </w:p>
        </w:tc>
      </w:tr>
      <w:tr w:rsidR="000F37AF" w:rsidRPr="000F37AF" w14:paraId="04C1BFE3" w14:textId="77777777" w:rsidTr="00047AA0">
        <w:trPr>
          <w:trHeight w:val="124"/>
          <w:jc w:val="center"/>
        </w:trPr>
        <w:tc>
          <w:tcPr>
            <w:tcW w:w="82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3A345F7" w14:textId="77777777" w:rsidR="000F37AF" w:rsidRPr="000F37AF" w:rsidRDefault="000F37AF">
            <w:pPr>
              <w:spacing w:line="124" w:lineRule="atLeast"/>
              <w:jc w:val="center"/>
              <w:rPr>
                <w:rFonts w:eastAsiaTheme="minorHAnsi"/>
                <w:sz w:val="20"/>
                <w:szCs w:val="20"/>
                <w:lang w:eastAsia="en-US"/>
              </w:rPr>
            </w:pPr>
            <w:r w:rsidRPr="000F37AF">
              <w:rPr>
                <w:sz w:val="20"/>
                <w:szCs w:val="20"/>
              </w:rPr>
              <w:t>V</w:t>
            </w:r>
          </w:p>
        </w:tc>
        <w:tc>
          <w:tcPr>
            <w:tcW w:w="211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79BFC85A" w14:textId="77777777" w:rsidR="000F37AF" w:rsidRPr="000F37AF" w:rsidRDefault="000F37AF">
            <w:pPr>
              <w:spacing w:line="124" w:lineRule="atLeast"/>
              <w:rPr>
                <w:rFonts w:eastAsiaTheme="minorHAnsi"/>
                <w:sz w:val="20"/>
                <w:szCs w:val="20"/>
                <w:lang w:eastAsia="en-US"/>
              </w:rPr>
            </w:pPr>
            <w:r w:rsidRPr="000F37AF">
              <w:rPr>
                <w:sz w:val="20"/>
                <w:szCs w:val="20"/>
              </w:rPr>
              <w:t>Petorca</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D762AAB" w14:textId="77777777" w:rsidR="000F37AF" w:rsidRPr="000F37AF" w:rsidRDefault="000F37AF">
            <w:pPr>
              <w:spacing w:line="124" w:lineRule="atLeast"/>
              <w:rPr>
                <w:rFonts w:eastAsiaTheme="minorHAnsi"/>
                <w:sz w:val="20"/>
                <w:szCs w:val="20"/>
                <w:lang w:eastAsia="en-US"/>
              </w:rPr>
            </w:pPr>
            <w:r w:rsidRPr="000F37AF">
              <w:rPr>
                <w:sz w:val="20"/>
                <w:szCs w:val="20"/>
              </w:rPr>
              <w:t>Sector 1 Río Pedernal</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94FB345"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9D2D0B"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55D5C3B4" w14:textId="77777777" w:rsidR="000F37AF" w:rsidRPr="000F37AF" w:rsidRDefault="000F37AF">
            <w:pPr>
              <w:rPr>
                <w:rFonts w:eastAsia="Times New Roman"/>
                <w:sz w:val="20"/>
                <w:szCs w:val="20"/>
              </w:rPr>
            </w:pPr>
          </w:p>
        </w:tc>
      </w:tr>
      <w:tr w:rsidR="000F37AF" w:rsidRPr="000F37AF" w14:paraId="4E8D9006"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17EB25BC"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3134E9A"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BB315B" w14:textId="77777777" w:rsidR="000F37AF" w:rsidRPr="000F37AF" w:rsidRDefault="000F37AF">
            <w:pPr>
              <w:spacing w:line="39" w:lineRule="atLeast"/>
              <w:rPr>
                <w:rFonts w:eastAsiaTheme="minorHAnsi"/>
                <w:sz w:val="20"/>
                <w:szCs w:val="20"/>
                <w:lang w:eastAsia="en-US"/>
              </w:rPr>
            </w:pPr>
            <w:r w:rsidRPr="000F37AF">
              <w:rPr>
                <w:sz w:val="20"/>
                <w:szCs w:val="20"/>
              </w:rPr>
              <w:t>Sector 2 Estero Las Palmas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612781"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356996"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42084A5" w14:textId="77777777" w:rsidR="000F37AF" w:rsidRPr="000F37AF" w:rsidRDefault="000F37AF">
            <w:pPr>
              <w:rPr>
                <w:rFonts w:eastAsia="Times New Roman"/>
                <w:sz w:val="20"/>
                <w:szCs w:val="20"/>
              </w:rPr>
            </w:pPr>
          </w:p>
        </w:tc>
      </w:tr>
      <w:tr w:rsidR="000F37AF" w:rsidRPr="000F37AF" w14:paraId="252F565B"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27DB071B"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8AC50E1"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5A798D0" w14:textId="77777777" w:rsidR="000F37AF" w:rsidRPr="000F37AF" w:rsidRDefault="000F37AF">
            <w:pPr>
              <w:spacing w:line="39" w:lineRule="atLeast"/>
              <w:rPr>
                <w:rFonts w:eastAsiaTheme="minorHAnsi"/>
                <w:sz w:val="20"/>
                <w:szCs w:val="20"/>
                <w:lang w:eastAsia="en-US"/>
              </w:rPr>
            </w:pPr>
            <w:r w:rsidRPr="000F37AF">
              <w:rPr>
                <w:sz w:val="20"/>
                <w:szCs w:val="20"/>
              </w:rPr>
              <w:t>Sector 3 Río del Sobrante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9E2B92"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FA48DF"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23CA5BC5" w14:textId="77777777" w:rsidR="000F37AF" w:rsidRPr="000F37AF" w:rsidRDefault="000F37AF">
            <w:pPr>
              <w:rPr>
                <w:rFonts w:eastAsia="Times New Roman"/>
                <w:sz w:val="20"/>
                <w:szCs w:val="20"/>
              </w:rPr>
            </w:pPr>
          </w:p>
        </w:tc>
      </w:tr>
      <w:tr w:rsidR="000F37AF" w:rsidRPr="000F37AF" w14:paraId="473E96A0"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2410A6F8"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DE23DA1"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B63128B" w14:textId="77777777" w:rsidR="000F37AF" w:rsidRPr="000F37AF" w:rsidRDefault="000F37AF">
            <w:pPr>
              <w:spacing w:line="39" w:lineRule="atLeast"/>
              <w:rPr>
                <w:rFonts w:eastAsiaTheme="minorHAnsi"/>
                <w:sz w:val="20"/>
                <w:szCs w:val="20"/>
                <w:lang w:eastAsia="en-US"/>
              </w:rPr>
            </w:pPr>
            <w:r w:rsidRPr="000F37AF">
              <w:rPr>
                <w:sz w:val="20"/>
                <w:szCs w:val="20"/>
              </w:rPr>
              <w:t>Sector 4 Petorca Poniente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CB3C29"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9CFA651"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3E2C5ED3" w14:textId="77777777" w:rsidR="000F37AF" w:rsidRPr="000F37AF" w:rsidRDefault="000F37AF">
            <w:pPr>
              <w:rPr>
                <w:rFonts w:eastAsia="Times New Roman"/>
                <w:sz w:val="20"/>
                <w:szCs w:val="20"/>
              </w:rPr>
            </w:pPr>
          </w:p>
        </w:tc>
      </w:tr>
      <w:tr w:rsidR="000F37AF" w:rsidRPr="000F37AF" w14:paraId="2BDA7305"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47254706"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C229548"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5C5DEC5" w14:textId="77777777" w:rsidR="000F37AF" w:rsidRPr="000F37AF" w:rsidRDefault="000F37AF">
            <w:pPr>
              <w:spacing w:line="39" w:lineRule="atLeast"/>
              <w:rPr>
                <w:rFonts w:eastAsiaTheme="minorHAnsi"/>
                <w:sz w:val="20"/>
                <w:szCs w:val="20"/>
                <w:lang w:eastAsia="en-US"/>
              </w:rPr>
            </w:pPr>
            <w:r w:rsidRPr="000F37AF">
              <w:rPr>
                <w:sz w:val="20"/>
                <w:szCs w:val="20"/>
              </w:rPr>
              <w:t>Sector 10 Petorca Oriente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000FE6"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6EA659"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33F07C39" w14:textId="77777777" w:rsidR="000F37AF" w:rsidRPr="000F37AF" w:rsidRDefault="000F37AF">
            <w:pPr>
              <w:rPr>
                <w:rFonts w:eastAsia="Times New Roman"/>
                <w:sz w:val="20"/>
                <w:szCs w:val="20"/>
              </w:rPr>
            </w:pPr>
          </w:p>
        </w:tc>
      </w:tr>
      <w:tr w:rsidR="000F37AF" w:rsidRPr="000F37AF" w14:paraId="4B29E64B" w14:textId="77777777" w:rsidTr="00047AA0">
        <w:trPr>
          <w:trHeight w:val="124"/>
          <w:jc w:val="center"/>
        </w:trPr>
        <w:tc>
          <w:tcPr>
            <w:tcW w:w="82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67B5843" w14:textId="77777777" w:rsidR="000F37AF" w:rsidRPr="000F37AF" w:rsidRDefault="000F37AF">
            <w:pPr>
              <w:spacing w:line="124" w:lineRule="atLeast"/>
              <w:jc w:val="center"/>
              <w:rPr>
                <w:rFonts w:eastAsiaTheme="minorHAnsi"/>
                <w:sz w:val="20"/>
                <w:szCs w:val="20"/>
                <w:lang w:eastAsia="en-US"/>
              </w:rPr>
            </w:pPr>
            <w:r w:rsidRPr="000F37AF">
              <w:rPr>
                <w:sz w:val="20"/>
                <w:szCs w:val="20"/>
              </w:rPr>
              <w:t>V</w:t>
            </w:r>
          </w:p>
        </w:tc>
        <w:tc>
          <w:tcPr>
            <w:tcW w:w="211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74F5ED2F" w14:textId="77777777" w:rsidR="000F37AF" w:rsidRPr="000F37AF" w:rsidRDefault="000F37AF">
            <w:pPr>
              <w:spacing w:line="124" w:lineRule="atLeast"/>
              <w:rPr>
                <w:rFonts w:eastAsiaTheme="minorHAnsi"/>
                <w:sz w:val="20"/>
                <w:szCs w:val="20"/>
                <w:lang w:eastAsia="en-US"/>
              </w:rPr>
            </w:pPr>
            <w:r w:rsidRPr="000F37AF">
              <w:rPr>
                <w:sz w:val="20"/>
                <w:szCs w:val="20"/>
              </w:rPr>
              <w:t>Ligua</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99252E" w14:textId="77777777" w:rsidR="000F37AF" w:rsidRPr="000F37AF" w:rsidRDefault="000F37AF">
            <w:pPr>
              <w:spacing w:line="124" w:lineRule="atLeast"/>
              <w:rPr>
                <w:rFonts w:eastAsiaTheme="minorHAnsi"/>
                <w:sz w:val="20"/>
                <w:szCs w:val="20"/>
                <w:lang w:eastAsia="en-US"/>
              </w:rPr>
            </w:pPr>
            <w:r w:rsidRPr="000F37AF">
              <w:rPr>
                <w:sz w:val="20"/>
                <w:szCs w:val="20"/>
              </w:rPr>
              <w:t>Sector 5 Estero Alicahue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3407FD"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234A2E"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AE1954F" w14:textId="77777777" w:rsidR="000F37AF" w:rsidRPr="000F37AF" w:rsidRDefault="000F37AF">
            <w:pPr>
              <w:rPr>
                <w:rFonts w:eastAsia="Times New Roman"/>
                <w:sz w:val="20"/>
                <w:szCs w:val="20"/>
              </w:rPr>
            </w:pPr>
          </w:p>
        </w:tc>
      </w:tr>
      <w:tr w:rsidR="000F37AF" w:rsidRPr="000F37AF" w14:paraId="02FE0F94"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2174A8FC"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38387F1"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02EB76" w14:textId="77777777" w:rsidR="000F37AF" w:rsidRPr="000F37AF" w:rsidRDefault="000F37AF">
            <w:pPr>
              <w:spacing w:line="124" w:lineRule="atLeast"/>
              <w:rPr>
                <w:rFonts w:eastAsiaTheme="minorHAnsi"/>
                <w:sz w:val="20"/>
                <w:szCs w:val="20"/>
                <w:lang w:eastAsia="en-US"/>
              </w:rPr>
            </w:pPr>
            <w:r w:rsidRPr="000F37AF">
              <w:rPr>
                <w:sz w:val="20"/>
                <w:szCs w:val="20"/>
              </w:rPr>
              <w:t>Sector 6 La Ligua Oriente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0FEF92"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66AED8"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7F4E8981" w14:textId="77777777" w:rsidR="000F37AF" w:rsidRPr="000F37AF" w:rsidRDefault="000F37AF">
            <w:pPr>
              <w:rPr>
                <w:rFonts w:eastAsia="Times New Roman"/>
                <w:sz w:val="20"/>
                <w:szCs w:val="20"/>
              </w:rPr>
            </w:pPr>
          </w:p>
        </w:tc>
      </w:tr>
      <w:tr w:rsidR="000F37AF" w:rsidRPr="000F37AF" w14:paraId="25B80514"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67A86207"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1C58867"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20EAA70" w14:textId="77777777" w:rsidR="000F37AF" w:rsidRPr="000F37AF" w:rsidRDefault="000F37AF">
            <w:pPr>
              <w:spacing w:line="124" w:lineRule="atLeast"/>
              <w:rPr>
                <w:rFonts w:eastAsiaTheme="minorHAnsi"/>
                <w:sz w:val="20"/>
                <w:szCs w:val="20"/>
                <w:lang w:eastAsia="en-US"/>
              </w:rPr>
            </w:pPr>
            <w:r w:rsidRPr="000F37AF">
              <w:rPr>
                <w:sz w:val="20"/>
                <w:szCs w:val="20"/>
              </w:rPr>
              <w:t>Sector 7 La Ligua Cabildo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7AD6E6B"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371CFA4"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7037BF6F" w14:textId="77777777" w:rsidR="000F37AF" w:rsidRPr="000F37AF" w:rsidRDefault="000F37AF">
            <w:pPr>
              <w:rPr>
                <w:rFonts w:eastAsia="Times New Roman"/>
                <w:sz w:val="20"/>
                <w:szCs w:val="20"/>
              </w:rPr>
            </w:pPr>
          </w:p>
        </w:tc>
      </w:tr>
      <w:tr w:rsidR="000F37AF" w:rsidRPr="000F37AF" w14:paraId="5A460D0A"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1FA79E91"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C7AF365"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D857EA" w14:textId="77777777" w:rsidR="000F37AF" w:rsidRPr="000F37AF" w:rsidRDefault="000F37AF">
            <w:pPr>
              <w:spacing w:line="124" w:lineRule="atLeast"/>
              <w:rPr>
                <w:rFonts w:eastAsiaTheme="minorHAnsi"/>
                <w:sz w:val="20"/>
                <w:szCs w:val="20"/>
                <w:lang w:eastAsia="en-US"/>
              </w:rPr>
            </w:pPr>
            <w:r w:rsidRPr="000F37AF">
              <w:rPr>
                <w:sz w:val="20"/>
                <w:szCs w:val="20"/>
              </w:rPr>
              <w:t>Sector 8 La Ligua Pueblo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B166F9"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9C85CC9"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269C6E74" w14:textId="77777777" w:rsidR="000F37AF" w:rsidRPr="000F37AF" w:rsidRDefault="000F37AF">
            <w:pPr>
              <w:rPr>
                <w:rFonts w:eastAsia="Times New Roman"/>
                <w:sz w:val="20"/>
                <w:szCs w:val="20"/>
              </w:rPr>
            </w:pPr>
          </w:p>
        </w:tc>
      </w:tr>
      <w:tr w:rsidR="000F37AF" w:rsidRPr="000F37AF" w14:paraId="0E6EB8E9"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4C6F1B9D"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D832DDA"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C82D98B" w14:textId="77777777" w:rsidR="000F37AF" w:rsidRPr="000F37AF" w:rsidRDefault="000F37AF">
            <w:pPr>
              <w:spacing w:line="39" w:lineRule="atLeast"/>
              <w:rPr>
                <w:rFonts w:eastAsiaTheme="minorHAnsi"/>
                <w:sz w:val="20"/>
                <w:szCs w:val="20"/>
                <w:lang w:eastAsia="en-US"/>
              </w:rPr>
            </w:pPr>
            <w:r w:rsidRPr="000F37AF">
              <w:rPr>
                <w:sz w:val="20"/>
                <w:szCs w:val="20"/>
              </w:rPr>
              <w:t>Sector 9 Estero Los Ángeles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E058B4"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B7B580"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79BACD9B" w14:textId="77777777" w:rsidR="000F37AF" w:rsidRPr="000F37AF" w:rsidRDefault="000F37AF">
            <w:pPr>
              <w:rPr>
                <w:rFonts w:eastAsia="Times New Roman"/>
                <w:sz w:val="20"/>
                <w:szCs w:val="20"/>
              </w:rPr>
            </w:pPr>
          </w:p>
        </w:tc>
      </w:tr>
      <w:tr w:rsidR="000F37AF" w:rsidRPr="000F37AF" w14:paraId="0667B6C6"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48B87106"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6D4DDBA"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F4B0DA7" w14:textId="77777777" w:rsidR="000F37AF" w:rsidRPr="000F37AF" w:rsidRDefault="000F37AF">
            <w:pPr>
              <w:spacing w:line="39" w:lineRule="atLeast"/>
              <w:rPr>
                <w:rFonts w:eastAsiaTheme="minorHAnsi"/>
                <w:sz w:val="20"/>
                <w:szCs w:val="20"/>
                <w:lang w:eastAsia="en-US"/>
              </w:rPr>
            </w:pPr>
            <w:r w:rsidRPr="000F37AF">
              <w:rPr>
                <w:sz w:val="20"/>
                <w:szCs w:val="20"/>
              </w:rPr>
              <w:t>Sector 11 La Ligua Costa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D57746B"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1A01EB"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3C84E12" w14:textId="77777777" w:rsidR="000F37AF" w:rsidRPr="000F37AF" w:rsidRDefault="000F37AF">
            <w:pPr>
              <w:rPr>
                <w:rFonts w:eastAsia="Times New Roman"/>
                <w:sz w:val="20"/>
                <w:szCs w:val="20"/>
              </w:rPr>
            </w:pPr>
          </w:p>
        </w:tc>
      </w:tr>
      <w:tr w:rsidR="000F37AF" w:rsidRPr="000F37AF" w14:paraId="032E8D32"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53DB802D"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6D12BAB"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185197C" w14:textId="77777777" w:rsidR="000F37AF" w:rsidRPr="000F37AF" w:rsidRDefault="000F37AF">
            <w:pPr>
              <w:spacing w:line="39" w:lineRule="atLeast"/>
              <w:rPr>
                <w:rFonts w:eastAsiaTheme="minorHAnsi"/>
                <w:sz w:val="20"/>
                <w:szCs w:val="20"/>
                <w:lang w:eastAsia="en-US"/>
              </w:rPr>
            </w:pPr>
            <w:r w:rsidRPr="000F37AF">
              <w:rPr>
                <w:sz w:val="20"/>
                <w:szCs w:val="20"/>
              </w:rPr>
              <w:t>Sector 12 Estero Pataguas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2F8623"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39A941"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B1F19D3" w14:textId="77777777" w:rsidR="000F37AF" w:rsidRPr="000F37AF" w:rsidRDefault="000F37AF">
            <w:pPr>
              <w:rPr>
                <w:rFonts w:eastAsia="Times New Roman"/>
                <w:sz w:val="20"/>
                <w:szCs w:val="20"/>
              </w:rPr>
            </w:pPr>
          </w:p>
        </w:tc>
      </w:tr>
      <w:tr w:rsidR="000F37AF" w:rsidRPr="000F37AF" w14:paraId="6C8039C3" w14:textId="77777777" w:rsidTr="00047AA0">
        <w:trPr>
          <w:trHeight w:val="124"/>
          <w:jc w:val="center"/>
        </w:trPr>
        <w:tc>
          <w:tcPr>
            <w:tcW w:w="82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BEB6CF7" w14:textId="77777777" w:rsidR="000F37AF" w:rsidRPr="000F37AF" w:rsidRDefault="000F37AF">
            <w:pPr>
              <w:spacing w:line="124" w:lineRule="atLeast"/>
              <w:jc w:val="center"/>
              <w:rPr>
                <w:rFonts w:eastAsiaTheme="minorHAnsi"/>
                <w:sz w:val="20"/>
                <w:szCs w:val="20"/>
                <w:lang w:eastAsia="en-US"/>
              </w:rPr>
            </w:pPr>
            <w:r w:rsidRPr="000F37AF">
              <w:rPr>
                <w:sz w:val="20"/>
                <w:szCs w:val="20"/>
              </w:rPr>
              <w:t>V</w:t>
            </w:r>
          </w:p>
        </w:tc>
        <w:tc>
          <w:tcPr>
            <w:tcW w:w="211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01C0033F" w14:textId="77777777" w:rsidR="000F37AF" w:rsidRPr="000F37AF" w:rsidRDefault="000F37AF">
            <w:pPr>
              <w:spacing w:line="124" w:lineRule="atLeast"/>
              <w:rPr>
                <w:rFonts w:eastAsiaTheme="minorHAnsi"/>
                <w:sz w:val="20"/>
                <w:szCs w:val="20"/>
                <w:lang w:eastAsia="en-US"/>
              </w:rPr>
            </w:pPr>
            <w:r w:rsidRPr="000F37AF">
              <w:rPr>
                <w:sz w:val="20"/>
                <w:szCs w:val="20"/>
              </w:rPr>
              <w:t>Aconcagua</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494541" w14:textId="77777777" w:rsidR="000F37AF" w:rsidRPr="000F37AF" w:rsidRDefault="000F37AF">
            <w:pPr>
              <w:spacing w:line="124" w:lineRule="atLeast"/>
              <w:rPr>
                <w:rFonts w:eastAsiaTheme="minorHAnsi"/>
                <w:sz w:val="20"/>
                <w:szCs w:val="20"/>
                <w:lang w:eastAsia="en-US"/>
              </w:rPr>
            </w:pPr>
            <w:r w:rsidRPr="000F37AF">
              <w:rPr>
                <w:sz w:val="20"/>
                <w:szCs w:val="20"/>
              </w:rPr>
              <w:t>Acuífero 1 San Felipe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BF29F64"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D98277"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446EDF7B" w14:textId="77777777" w:rsidR="000F37AF" w:rsidRPr="000F37AF" w:rsidRDefault="000F37AF">
            <w:pPr>
              <w:rPr>
                <w:rFonts w:eastAsia="Times New Roman"/>
                <w:sz w:val="20"/>
                <w:szCs w:val="20"/>
              </w:rPr>
            </w:pPr>
          </w:p>
        </w:tc>
      </w:tr>
      <w:tr w:rsidR="000F37AF" w:rsidRPr="000F37AF" w14:paraId="5BA7E587"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0E34E401"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E1BBF13"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7E0509" w14:textId="77777777" w:rsidR="000F37AF" w:rsidRPr="000F37AF" w:rsidRDefault="000F37AF">
            <w:pPr>
              <w:spacing w:line="124" w:lineRule="atLeast"/>
              <w:rPr>
                <w:rFonts w:eastAsiaTheme="minorHAnsi"/>
                <w:sz w:val="20"/>
                <w:szCs w:val="20"/>
                <w:lang w:eastAsia="en-US"/>
              </w:rPr>
            </w:pPr>
            <w:r w:rsidRPr="000F37AF">
              <w:rPr>
                <w:sz w:val="20"/>
                <w:szCs w:val="20"/>
              </w:rPr>
              <w:t xml:space="preserve">Acuífero 2 Putaendo </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93E888"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4CA76F"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1AC03B19" w14:textId="77777777" w:rsidR="000F37AF" w:rsidRPr="000F37AF" w:rsidRDefault="000F37AF">
            <w:pPr>
              <w:rPr>
                <w:rFonts w:eastAsia="Times New Roman"/>
                <w:sz w:val="20"/>
                <w:szCs w:val="20"/>
              </w:rPr>
            </w:pPr>
          </w:p>
        </w:tc>
      </w:tr>
      <w:tr w:rsidR="000F37AF" w:rsidRPr="000F37AF" w14:paraId="660F9C0F"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531D55C4"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770255C"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455F625" w14:textId="77777777" w:rsidR="000F37AF" w:rsidRPr="000F37AF" w:rsidRDefault="000F37AF">
            <w:pPr>
              <w:spacing w:line="124" w:lineRule="atLeast"/>
              <w:rPr>
                <w:rFonts w:eastAsiaTheme="minorHAnsi"/>
                <w:sz w:val="20"/>
                <w:szCs w:val="20"/>
                <w:lang w:eastAsia="en-US"/>
              </w:rPr>
            </w:pPr>
            <w:r w:rsidRPr="000F37AF">
              <w:rPr>
                <w:sz w:val="20"/>
                <w:szCs w:val="20"/>
              </w:rPr>
              <w:t xml:space="preserve">Acuífero 3 </w:t>
            </w:r>
            <w:proofErr w:type="spellStart"/>
            <w:r w:rsidRPr="000F37AF">
              <w:rPr>
                <w:sz w:val="20"/>
                <w:szCs w:val="20"/>
              </w:rPr>
              <w:t>Panquehue</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0D09400"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CAA46F"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25130766" w14:textId="77777777" w:rsidR="000F37AF" w:rsidRPr="000F37AF" w:rsidRDefault="000F37AF">
            <w:pPr>
              <w:rPr>
                <w:rFonts w:eastAsia="Times New Roman"/>
                <w:sz w:val="20"/>
                <w:szCs w:val="20"/>
              </w:rPr>
            </w:pPr>
          </w:p>
        </w:tc>
      </w:tr>
      <w:tr w:rsidR="000F37AF" w:rsidRPr="000F37AF" w14:paraId="6D712FDC"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7FE2DAA4"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CEAB4B3"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22F8E4" w14:textId="77777777" w:rsidR="000F37AF" w:rsidRPr="000F37AF" w:rsidRDefault="000F37AF">
            <w:pPr>
              <w:spacing w:line="124" w:lineRule="atLeast"/>
              <w:rPr>
                <w:rFonts w:eastAsiaTheme="minorHAnsi"/>
                <w:sz w:val="20"/>
                <w:szCs w:val="20"/>
                <w:lang w:eastAsia="en-US"/>
              </w:rPr>
            </w:pPr>
            <w:r w:rsidRPr="000F37AF">
              <w:rPr>
                <w:sz w:val="20"/>
                <w:szCs w:val="20"/>
              </w:rPr>
              <w:t>Acuífero 4 Catemu</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FB30FB4"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6E542A"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A9FBF0D" w14:textId="77777777" w:rsidR="000F37AF" w:rsidRPr="000F37AF" w:rsidRDefault="000F37AF">
            <w:pPr>
              <w:rPr>
                <w:rFonts w:eastAsia="Times New Roman"/>
                <w:sz w:val="20"/>
                <w:szCs w:val="20"/>
              </w:rPr>
            </w:pPr>
          </w:p>
        </w:tc>
      </w:tr>
      <w:tr w:rsidR="000F37AF" w:rsidRPr="000F37AF" w14:paraId="56F1BDB9"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2A45F878"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959DCA6"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772A9F7" w14:textId="77777777" w:rsidR="000F37AF" w:rsidRPr="000F37AF" w:rsidRDefault="000F37AF">
            <w:pPr>
              <w:spacing w:line="124" w:lineRule="atLeast"/>
              <w:rPr>
                <w:rFonts w:eastAsiaTheme="minorHAnsi"/>
                <w:sz w:val="20"/>
                <w:szCs w:val="20"/>
                <w:lang w:eastAsia="en-US"/>
              </w:rPr>
            </w:pPr>
            <w:r w:rsidRPr="000F37AF">
              <w:rPr>
                <w:sz w:val="20"/>
                <w:szCs w:val="20"/>
              </w:rPr>
              <w:t>Acuífero 5 Llay-Llay</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EF4485"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A246959"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41EA5CAA" w14:textId="77777777" w:rsidR="000F37AF" w:rsidRPr="000F37AF" w:rsidRDefault="000F37AF">
            <w:pPr>
              <w:rPr>
                <w:rFonts w:eastAsia="Times New Roman"/>
                <w:sz w:val="20"/>
                <w:szCs w:val="20"/>
              </w:rPr>
            </w:pPr>
          </w:p>
        </w:tc>
      </w:tr>
      <w:tr w:rsidR="000F37AF" w:rsidRPr="000F37AF" w14:paraId="0EDD38E2"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1308457D"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F5E99BD"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B3CAC85" w14:textId="77777777" w:rsidR="000F37AF" w:rsidRPr="000F37AF" w:rsidRDefault="000F37AF">
            <w:pPr>
              <w:spacing w:line="39" w:lineRule="atLeast"/>
              <w:rPr>
                <w:rFonts w:eastAsiaTheme="minorHAnsi"/>
                <w:sz w:val="20"/>
                <w:szCs w:val="20"/>
                <w:lang w:eastAsia="en-US"/>
              </w:rPr>
            </w:pPr>
            <w:r w:rsidRPr="000F37AF">
              <w:rPr>
                <w:sz w:val="20"/>
                <w:szCs w:val="20"/>
              </w:rPr>
              <w:t>Acuífero 6 Nogales-Hijuelas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B34162"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E028FC"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06914A54" w14:textId="77777777" w:rsidR="000F37AF" w:rsidRPr="000F37AF" w:rsidRDefault="000F37AF">
            <w:pPr>
              <w:rPr>
                <w:rFonts w:eastAsia="Times New Roman"/>
                <w:sz w:val="20"/>
                <w:szCs w:val="20"/>
              </w:rPr>
            </w:pPr>
          </w:p>
        </w:tc>
      </w:tr>
      <w:tr w:rsidR="000F37AF" w:rsidRPr="000F37AF" w14:paraId="6E307104"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57DBEAB3"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AC7C280"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7D6A70" w14:textId="77777777" w:rsidR="000F37AF" w:rsidRPr="000F37AF" w:rsidRDefault="000F37AF">
            <w:pPr>
              <w:spacing w:line="124" w:lineRule="atLeast"/>
              <w:rPr>
                <w:rFonts w:eastAsiaTheme="minorHAnsi"/>
                <w:sz w:val="20"/>
                <w:szCs w:val="20"/>
                <w:lang w:eastAsia="en-US"/>
              </w:rPr>
            </w:pPr>
            <w:r w:rsidRPr="000F37AF">
              <w:rPr>
                <w:sz w:val="20"/>
                <w:szCs w:val="20"/>
              </w:rPr>
              <w:t>Acuífero 7 Quillota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691E89"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5C52B10"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811CE9E" w14:textId="77777777" w:rsidR="000F37AF" w:rsidRPr="000F37AF" w:rsidRDefault="000F37AF">
            <w:pPr>
              <w:rPr>
                <w:rFonts w:eastAsia="Times New Roman"/>
                <w:sz w:val="20"/>
                <w:szCs w:val="20"/>
              </w:rPr>
            </w:pPr>
          </w:p>
        </w:tc>
      </w:tr>
      <w:tr w:rsidR="000F37AF" w:rsidRPr="000F37AF" w14:paraId="2D248000"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536C9CB0"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8C3FE0F"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F62B10" w14:textId="77777777" w:rsidR="000F37AF" w:rsidRPr="000F37AF" w:rsidRDefault="000F37AF">
            <w:pPr>
              <w:spacing w:line="39" w:lineRule="atLeast"/>
              <w:rPr>
                <w:rFonts w:eastAsiaTheme="minorHAnsi"/>
                <w:sz w:val="20"/>
                <w:szCs w:val="20"/>
                <w:lang w:eastAsia="en-US"/>
              </w:rPr>
            </w:pPr>
            <w:r w:rsidRPr="000F37AF">
              <w:rPr>
                <w:sz w:val="20"/>
                <w:szCs w:val="20"/>
              </w:rPr>
              <w:t>Acuífero 8 Aconcagua desembocadura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BDEE5B2"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1EB22E"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1A68AB8" w14:textId="77777777" w:rsidR="000F37AF" w:rsidRPr="000F37AF" w:rsidRDefault="000F37AF">
            <w:pPr>
              <w:rPr>
                <w:rFonts w:eastAsia="Times New Roman"/>
                <w:sz w:val="20"/>
                <w:szCs w:val="20"/>
              </w:rPr>
            </w:pPr>
          </w:p>
        </w:tc>
      </w:tr>
      <w:tr w:rsidR="000F37AF" w:rsidRPr="000F37AF" w14:paraId="4318555A"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6C4F3A97"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687B4B5"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F2C555B" w14:textId="77777777" w:rsidR="000F37AF" w:rsidRPr="000F37AF" w:rsidRDefault="000F37AF">
            <w:pPr>
              <w:spacing w:line="124" w:lineRule="atLeast"/>
              <w:rPr>
                <w:rFonts w:eastAsiaTheme="minorHAnsi"/>
                <w:sz w:val="20"/>
                <w:szCs w:val="20"/>
                <w:lang w:eastAsia="en-US"/>
              </w:rPr>
            </w:pPr>
            <w:r w:rsidRPr="000F37AF">
              <w:rPr>
                <w:sz w:val="20"/>
                <w:szCs w:val="20"/>
              </w:rPr>
              <w:t>Acuífero 9 Limache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D3301E"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E9C13E"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24A75944" w14:textId="77777777" w:rsidR="000F37AF" w:rsidRPr="000F37AF" w:rsidRDefault="000F37AF">
            <w:pPr>
              <w:rPr>
                <w:rFonts w:eastAsia="Times New Roman"/>
                <w:sz w:val="20"/>
                <w:szCs w:val="20"/>
              </w:rPr>
            </w:pPr>
          </w:p>
        </w:tc>
      </w:tr>
      <w:tr w:rsidR="000F37AF" w:rsidRPr="000F37AF" w14:paraId="089DCB03" w14:textId="77777777" w:rsidTr="00047AA0">
        <w:trPr>
          <w:trHeight w:val="124"/>
          <w:jc w:val="center"/>
        </w:trPr>
        <w:tc>
          <w:tcPr>
            <w:tcW w:w="82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78F3AC2" w14:textId="77777777" w:rsidR="000F37AF" w:rsidRPr="000F37AF" w:rsidRDefault="000F37AF">
            <w:pPr>
              <w:spacing w:line="124" w:lineRule="atLeast"/>
              <w:jc w:val="center"/>
              <w:rPr>
                <w:rFonts w:eastAsiaTheme="minorHAnsi"/>
                <w:sz w:val="20"/>
                <w:szCs w:val="20"/>
                <w:lang w:eastAsia="en-US"/>
              </w:rPr>
            </w:pPr>
            <w:r w:rsidRPr="000F37AF">
              <w:rPr>
                <w:sz w:val="20"/>
                <w:szCs w:val="20"/>
              </w:rPr>
              <w:t>V</w:t>
            </w:r>
          </w:p>
        </w:tc>
        <w:tc>
          <w:tcPr>
            <w:tcW w:w="211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6CCDEEE1" w14:textId="77777777" w:rsidR="000F37AF" w:rsidRPr="000F37AF" w:rsidRDefault="000F37AF">
            <w:pPr>
              <w:spacing w:line="124" w:lineRule="atLeast"/>
              <w:rPr>
                <w:rFonts w:eastAsiaTheme="minorHAnsi"/>
                <w:sz w:val="20"/>
                <w:szCs w:val="20"/>
                <w:lang w:eastAsia="en-US"/>
              </w:rPr>
            </w:pPr>
            <w:r w:rsidRPr="000F37AF">
              <w:rPr>
                <w:sz w:val="20"/>
                <w:szCs w:val="20"/>
              </w:rPr>
              <w:t>Casablanca</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5215BD" w14:textId="77777777" w:rsidR="000F37AF" w:rsidRPr="000F37AF" w:rsidRDefault="000F37AF">
            <w:pPr>
              <w:spacing w:line="124" w:lineRule="atLeast"/>
              <w:rPr>
                <w:rFonts w:eastAsiaTheme="minorHAnsi"/>
                <w:sz w:val="20"/>
                <w:szCs w:val="20"/>
                <w:lang w:eastAsia="en-US"/>
              </w:rPr>
            </w:pPr>
            <w:r w:rsidRPr="000F37AF">
              <w:rPr>
                <w:sz w:val="20"/>
                <w:szCs w:val="20"/>
              </w:rPr>
              <w:t>La Vinilla Casablanca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18D1FE"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3CF16A"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0B0637F8" w14:textId="77777777" w:rsidR="000F37AF" w:rsidRPr="000F37AF" w:rsidRDefault="000F37AF">
            <w:pPr>
              <w:rPr>
                <w:rFonts w:eastAsia="Times New Roman"/>
                <w:sz w:val="20"/>
                <w:szCs w:val="20"/>
              </w:rPr>
            </w:pPr>
          </w:p>
        </w:tc>
      </w:tr>
      <w:tr w:rsidR="000F37AF" w:rsidRPr="000F37AF" w14:paraId="5DA2BC4D"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2881E21F"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9CC834D"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5D5D1C0" w14:textId="77777777" w:rsidR="000F37AF" w:rsidRPr="000F37AF" w:rsidRDefault="000F37AF">
            <w:pPr>
              <w:spacing w:line="39" w:lineRule="atLeast"/>
              <w:rPr>
                <w:rFonts w:eastAsiaTheme="minorHAnsi"/>
                <w:sz w:val="20"/>
                <w:szCs w:val="20"/>
                <w:lang w:eastAsia="en-US"/>
              </w:rPr>
            </w:pPr>
            <w:r w:rsidRPr="000F37AF">
              <w:rPr>
                <w:sz w:val="20"/>
                <w:szCs w:val="20"/>
              </w:rPr>
              <w:t>Lo Orozco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DC961C"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7775E1A"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961F28D" w14:textId="77777777" w:rsidR="000F37AF" w:rsidRPr="000F37AF" w:rsidRDefault="000F37AF">
            <w:pPr>
              <w:rPr>
                <w:rFonts w:eastAsia="Times New Roman"/>
                <w:sz w:val="20"/>
                <w:szCs w:val="20"/>
              </w:rPr>
            </w:pPr>
          </w:p>
        </w:tc>
      </w:tr>
      <w:tr w:rsidR="000F37AF" w:rsidRPr="000F37AF" w14:paraId="51F3DB71"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471EAED6"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F2631E9"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55C69B" w14:textId="77777777" w:rsidR="000F37AF" w:rsidRPr="000F37AF" w:rsidRDefault="000F37AF">
            <w:pPr>
              <w:spacing w:line="39" w:lineRule="atLeast"/>
              <w:rPr>
                <w:rFonts w:eastAsiaTheme="minorHAnsi"/>
                <w:sz w:val="20"/>
                <w:szCs w:val="20"/>
                <w:lang w:eastAsia="en-US"/>
              </w:rPr>
            </w:pPr>
            <w:r w:rsidRPr="000F37AF">
              <w:rPr>
                <w:sz w:val="20"/>
                <w:szCs w:val="20"/>
              </w:rPr>
              <w:t>Lo Ovalle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B11807"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F397CB"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012F2A7" w14:textId="77777777" w:rsidR="000F37AF" w:rsidRPr="000F37AF" w:rsidRDefault="000F37AF">
            <w:pPr>
              <w:rPr>
                <w:rFonts w:eastAsia="Times New Roman"/>
                <w:sz w:val="20"/>
                <w:szCs w:val="20"/>
              </w:rPr>
            </w:pPr>
          </w:p>
        </w:tc>
      </w:tr>
      <w:tr w:rsidR="000F37AF" w:rsidRPr="000F37AF" w14:paraId="254490B1"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133651AC"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5E8023C"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0AA8DF7" w14:textId="77777777" w:rsidR="000F37AF" w:rsidRPr="000F37AF" w:rsidRDefault="000F37AF">
            <w:pPr>
              <w:spacing w:line="39" w:lineRule="atLeast"/>
              <w:rPr>
                <w:rFonts w:eastAsiaTheme="minorHAnsi"/>
                <w:sz w:val="20"/>
                <w:szCs w:val="20"/>
                <w:lang w:eastAsia="en-US"/>
              </w:rPr>
            </w:pPr>
            <w:r w:rsidRPr="000F37AF">
              <w:rPr>
                <w:sz w:val="20"/>
                <w:szCs w:val="20"/>
              </w:rPr>
              <w:t>Los Perales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A151239"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68F836"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370711D9" w14:textId="77777777" w:rsidR="000F37AF" w:rsidRPr="000F37AF" w:rsidRDefault="000F37AF">
            <w:pPr>
              <w:rPr>
                <w:rFonts w:eastAsia="Times New Roman"/>
                <w:sz w:val="20"/>
                <w:szCs w:val="20"/>
              </w:rPr>
            </w:pPr>
          </w:p>
        </w:tc>
      </w:tr>
      <w:tr w:rsidR="000F37AF" w:rsidRPr="000F37AF" w14:paraId="16C3F85E" w14:textId="77777777" w:rsidTr="00047AA0">
        <w:trPr>
          <w:trHeight w:val="124"/>
          <w:jc w:val="center"/>
        </w:trPr>
        <w:tc>
          <w:tcPr>
            <w:tcW w:w="82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6FAE7E" w14:textId="77777777" w:rsidR="000F37AF" w:rsidRPr="000F37AF" w:rsidRDefault="000F37AF">
            <w:pPr>
              <w:spacing w:line="124" w:lineRule="atLeast"/>
              <w:jc w:val="center"/>
              <w:rPr>
                <w:rFonts w:eastAsiaTheme="minorHAnsi"/>
                <w:sz w:val="20"/>
                <w:szCs w:val="20"/>
                <w:lang w:eastAsia="en-US"/>
              </w:rPr>
            </w:pPr>
            <w:r w:rsidRPr="000F37AF">
              <w:rPr>
                <w:sz w:val="20"/>
                <w:szCs w:val="20"/>
              </w:rPr>
              <w:t>V</w:t>
            </w:r>
          </w:p>
        </w:tc>
        <w:tc>
          <w:tcPr>
            <w:tcW w:w="211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2185E999" w14:textId="77777777" w:rsidR="000F37AF" w:rsidRPr="000F37AF" w:rsidRDefault="000F37AF">
            <w:pPr>
              <w:spacing w:line="124" w:lineRule="atLeast"/>
              <w:rPr>
                <w:rFonts w:eastAsiaTheme="minorHAnsi"/>
                <w:sz w:val="20"/>
                <w:szCs w:val="20"/>
                <w:lang w:eastAsia="en-US"/>
              </w:rPr>
            </w:pPr>
            <w:r w:rsidRPr="000F37AF">
              <w:rPr>
                <w:sz w:val="20"/>
                <w:szCs w:val="20"/>
              </w:rPr>
              <w:t xml:space="preserve">Cuencas Costeras Norte V Región </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5F538C" w14:textId="77777777" w:rsidR="000F37AF" w:rsidRPr="000F37AF" w:rsidRDefault="000F37AF">
            <w:pPr>
              <w:spacing w:line="124" w:lineRule="atLeast"/>
              <w:rPr>
                <w:rFonts w:eastAsiaTheme="minorHAnsi"/>
                <w:sz w:val="20"/>
                <w:szCs w:val="20"/>
                <w:lang w:eastAsia="en-US"/>
              </w:rPr>
            </w:pPr>
            <w:r w:rsidRPr="000F37AF">
              <w:rPr>
                <w:sz w:val="20"/>
                <w:szCs w:val="20"/>
              </w:rPr>
              <w:t>Estero Los Molles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914E7D8"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20F15F9"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57CAB664" w14:textId="77777777" w:rsidR="000F37AF" w:rsidRPr="000F37AF" w:rsidRDefault="000F37AF">
            <w:pPr>
              <w:rPr>
                <w:rFonts w:eastAsia="Times New Roman"/>
                <w:sz w:val="20"/>
                <w:szCs w:val="20"/>
              </w:rPr>
            </w:pPr>
          </w:p>
        </w:tc>
      </w:tr>
      <w:tr w:rsidR="000F37AF" w:rsidRPr="000F37AF" w14:paraId="1AEB2526"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771BE00C"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36F2B84"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AE523DE" w14:textId="77777777" w:rsidR="000F37AF" w:rsidRPr="000F37AF" w:rsidRDefault="000F37AF">
            <w:pPr>
              <w:spacing w:line="124" w:lineRule="atLeast"/>
              <w:rPr>
                <w:rFonts w:eastAsiaTheme="minorHAnsi"/>
                <w:sz w:val="20"/>
                <w:szCs w:val="20"/>
                <w:lang w:eastAsia="en-US"/>
              </w:rPr>
            </w:pPr>
            <w:r w:rsidRPr="000F37AF">
              <w:rPr>
                <w:sz w:val="20"/>
                <w:szCs w:val="20"/>
              </w:rPr>
              <w:t>Estero El Pangal</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9DEF57"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F3A176"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2986294D" w14:textId="77777777" w:rsidR="000F37AF" w:rsidRPr="000F37AF" w:rsidRDefault="000F37AF">
            <w:pPr>
              <w:rPr>
                <w:rFonts w:eastAsia="Times New Roman"/>
                <w:sz w:val="20"/>
                <w:szCs w:val="20"/>
              </w:rPr>
            </w:pPr>
          </w:p>
        </w:tc>
      </w:tr>
      <w:tr w:rsidR="000F37AF" w:rsidRPr="000F37AF" w14:paraId="51958ED0"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49FCE2CB"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595643C"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330725" w14:textId="77777777" w:rsidR="000F37AF" w:rsidRPr="000F37AF" w:rsidRDefault="000F37AF">
            <w:pPr>
              <w:spacing w:line="124" w:lineRule="atLeast"/>
              <w:rPr>
                <w:rFonts w:eastAsiaTheme="minorHAnsi"/>
                <w:sz w:val="20"/>
                <w:szCs w:val="20"/>
                <w:lang w:eastAsia="en-US"/>
              </w:rPr>
            </w:pPr>
            <w:r w:rsidRPr="000F37AF">
              <w:rPr>
                <w:sz w:val="20"/>
                <w:szCs w:val="20"/>
              </w:rPr>
              <w:t xml:space="preserve">Sector Punta </w:t>
            </w:r>
            <w:proofErr w:type="spellStart"/>
            <w:r w:rsidRPr="000F37AF">
              <w:rPr>
                <w:sz w:val="20"/>
                <w:szCs w:val="20"/>
              </w:rPr>
              <w:t>Pichicuy</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3A5FCDE"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E2B61A"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3170DB30" w14:textId="77777777" w:rsidR="000F37AF" w:rsidRPr="000F37AF" w:rsidRDefault="000F37AF">
            <w:pPr>
              <w:rPr>
                <w:rFonts w:eastAsia="Times New Roman"/>
                <w:sz w:val="20"/>
                <w:szCs w:val="20"/>
              </w:rPr>
            </w:pPr>
          </w:p>
        </w:tc>
      </w:tr>
      <w:tr w:rsidR="000F37AF" w:rsidRPr="000F37AF" w14:paraId="5F3FB532"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71949B40"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D14D059"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289C7F6" w14:textId="77777777" w:rsidR="000F37AF" w:rsidRPr="000F37AF" w:rsidRDefault="000F37AF">
            <w:pPr>
              <w:spacing w:line="124" w:lineRule="atLeast"/>
              <w:rPr>
                <w:rFonts w:eastAsiaTheme="minorHAnsi"/>
                <w:sz w:val="20"/>
                <w:szCs w:val="20"/>
                <w:lang w:eastAsia="en-US"/>
              </w:rPr>
            </w:pPr>
            <w:r w:rsidRPr="000F37AF">
              <w:rPr>
                <w:sz w:val="20"/>
                <w:szCs w:val="20"/>
              </w:rPr>
              <w:t xml:space="preserve">Estero </w:t>
            </w:r>
            <w:proofErr w:type="spellStart"/>
            <w:r w:rsidRPr="000F37AF">
              <w:rPr>
                <w:sz w:val="20"/>
                <w:szCs w:val="20"/>
              </w:rPr>
              <w:t>Guaquén</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C91C49"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04ECFEB"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A8B5B70" w14:textId="77777777" w:rsidR="000F37AF" w:rsidRPr="000F37AF" w:rsidRDefault="000F37AF">
            <w:pPr>
              <w:rPr>
                <w:rFonts w:eastAsia="Times New Roman"/>
                <w:sz w:val="20"/>
                <w:szCs w:val="20"/>
              </w:rPr>
            </w:pPr>
          </w:p>
        </w:tc>
      </w:tr>
      <w:tr w:rsidR="000F37AF" w:rsidRPr="000F37AF" w14:paraId="12727FB7"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2A173361"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71ADF83"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FD852C" w14:textId="77777777" w:rsidR="000F37AF" w:rsidRPr="000F37AF" w:rsidRDefault="000F37AF">
            <w:pPr>
              <w:spacing w:line="124" w:lineRule="atLeast"/>
              <w:rPr>
                <w:rFonts w:eastAsiaTheme="minorHAnsi"/>
                <w:sz w:val="20"/>
                <w:szCs w:val="20"/>
                <w:lang w:eastAsia="en-US"/>
              </w:rPr>
            </w:pPr>
            <w:r w:rsidRPr="000F37AF">
              <w:rPr>
                <w:sz w:val="20"/>
                <w:szCs w:val="20"/>
              </w:rPr>
              <w:t>Estero Las Salinas Norte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EAC7FE"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074167"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764D600" w14:textId="77777777" w:rsidR="000F37AF" w:rsidRPr="000F37AF" w:rsidRDefault="000F37AF">
            <w:pPr>
              <w:rPr>
                <w:rFonts w:eastAsia="Times New Roman"/>
                <w:sz w:val="20"/>
                <w:szCs w:val="20"/>
              </w:rPr>
            </w:pPr>
          </w:p>
        </w:tc>
      </w:tr>
      <w:tr w:rsidR="000F37AF" w:rsidRPr="000F37AF" w14:paraId="2AFA90CF"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4D9A4E6B"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3BF4EE4"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D424982" w14:textId="77777777" w:rsidR="000F37AF" w:rsidRPr="000F37AF" w:rsidRDefault="000F37AF">
            <w:pPr>
              <w:spacing w:line="124" w:lineRule="atLeast"/>
              <w:rPr>
                <w:rFonts w:eastAsiaTheme="minorHAnsi"/>
                <w:sz w:val="20"/>
                <w:szCs w:val="20"/>
                <w:lang w:eastAsia="en-US"/>
              </w:rPr>
            </w:pPr>
            <w:r w:rsidRPr="000F37AF">
              <w:rPr>
                <w:sz w:val="20"/>
                <w:szCs w:val="20"/>
              </w:rPr>
              <w:t>Estero Papudo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0AE16A"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76432C"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7AFBDA81" w14:textId="77777777" w:rsidR="000F37AF" w:rsidRPr="000F37AF" w:rsidRDefault="000F37AF">
            <w:pPr>
              <w:rPr>
                <w:rFonts w:eastAsia="Times New Roman"/>
                <w:sz w:val="20"/>
                <w:szCs w:val="20"/>
              </w:rPr>
            </w:pPr>
          </w:p>
        </w:tc>
      </w:tr>
      <w:tr w:rsidR="000F37AF" w:rsidRPr="000F37AF" w14:paraId="0AB610F6"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6992181C"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4B3CBE1"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A14B2F" w14:textId="77777777" w:rsidR="000F37AF" w:rsidRPr="000F37AF" w:rsidRDefault="000F37AF">
            <w:pPr>
              <w:spacing w:line="124" w:lineRule="atLeast"/>
              <w:rPr>
                <w:rFonts w:eastAsiaTheme="minorHAnsi"/>
                <w:sz w:val="20"/>
                <w:szCs w:val="20"/>
                <w:lang w:eastAsia="en-US"/>
              </w:rPr>
            </w:pPr>
            <w:r w:rsidRPr="000F37AF">
              <w:rPr>
                <w:sz w:val="20"/>
                <w:szCs w:val="20"/>
              </w:rPr>
              <w:t xml:space="preserve">Estero </w:t>
            </w:r>
            <w:proofErr w:type="spellStart"/>
            <w:r w:rsidRPr="000F37AF">
              <w:rPr>
                <w:sz w:val="20"/>
                <w:szCs w:val="20"/>
              </w:rPr>
              <w:t>Cachagua</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CE18BF"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984CF4"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CCCDFE4" w14:textId="77777777" w:rsidR="000F37AF" w:rsidRPr="000F37AF" w:rsidRDefault="000F37AF">
            <w:pPr>
              <w:rPr>
                <w:rFonts w:eastAsia="Times New Roman"/>
                <w:sz w:val="20"/>
                <w:szCs w:val="20"/>
              </w:rPr>
            </w:pPr>
          </w:p>
        </w:tc>
      </w:tr>
      <w:tr w:rsidR="000F37AF" w:rsidRPr="000F37AF" w14:paraId="7669160D"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05B56CD6"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C1CFB73"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EE73CFA" w14:textId="77777777" w:rsidR="000F37AF" w:rsidRPr="000F37AF" w:rsidRDefault="000F37AF">
            <w:pPr>
              <w:spacing w:line="39" w:lineRule="atLeast"/>
              <w:rPr>
                <w:rFonts w:eastAsiaTheme="minorHAnsi"/>
                <w:sz w:val="20"/>
                <w:szCs w:val="20"/>
                <w:lang w:eastAsia="en-US"/>
              </w:rPr>
            </w:pPr>
            <w:r w:rsidRPr="000F37AF">
              <w:rPr>
                <w:sz w:val="20"/>
                <w:szCs w:val="20"/>
              </w:rPr>
              <w:t>Sector Catapilco Estero Catapilco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1B0043"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E5E21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41F0E01" w14:textId="77777777" w:rsidR="000F37AF" w:rsidRPr="000F37AF" w:rsidRDefault="000F37AF">
            <w:pPr>
              <w:rPr>
                <w:rFonts w:eastAsia="Times New Roman"/>
                <w:sz w:val="20"/>
                <w:szCs w:val="20"/>
              </w:rPr>
            </w:pPr>
          </w:p>
        </w:tc>
      </w:tr>
      <w:tr w:rsidR="000F37AF" w:rsidRPr="000F37AF" w14:paraId="44901BB7"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387FDAD2"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BFA8BEC"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D6AA35" w14:textId="77777777" w:rsidR="000F37AF" w:rsidRPr="000F37AF" w:rsidRDefault="000F37AF">
            <w:pPr>
              <w:spacing w:line="39" w:lineRule="atLeast"/>
              <w:rPr>
                <w:rFonts w:eastAsiaTheme="minorHAnsi"/>
                <w:sz w:val="20"/>
                <w:szCs w:val="20"/>
                <w:lang w:eastAsia="en-US"/>
              </w:rPr>
            </w:pPr>
            <w:r w:rsidRPr="000F37AF">
              <w:rPr>
                <w:sz w:val="20"/>
                <w:szCs w:val="20"/>
              </w:rPr>
              <w:t>Sector Catapilco La Canela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4CAC6A"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7F2D68"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20FDD2E3" w14:textId="77777777" w:rsidR="000F37AF" w:rsidRPr="000F37AF" w:rsidRDefault="000F37AF">
            <w:pPr>
              <w:rPr>
                <w:rFonts w:eastAsia="Times New Roman"/>
                <w:sz w:val="20"/>
                <w:szCs w:val="20"/>
              </w:rPr>
            </w:pPr>
          </w:p>
        </w:tc>
      </w:tr>
      <w:tr w:rsidR="000F37AF" w:rsidRPr="000F37AF" w14:paraId="5C5C8B05"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67841FBC"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2C24A7C"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B05310" w14:textId="77777777" w:rsidR="000F37AF" w:rsidRPr="000F37AF" w:rsidRDefault="000F37AF">
            <w:pPr>
              <w:spacing w:line="39" w:lineRule="atLeast"/>
              <w:rPr>
                <w:rFonts w:eastAsiaTheme="minorHAnsi"/>
                <w:sz w:val="20"/>
                <w:szCs w:val="20"/>
                <w:lang w:eastAsia="en-US"/>
              </w:rPr>
            </w:pPr>
            <w:r w:rsidRPr="000F37AF">
              <w:rPr>
                <w:sz w:val="20"/>
                <w:szCs w:val="20"/>
              </w:rPr>
              <w:t>Sector Catapilco La Laguna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6F4263"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52A4EF"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518E54EB" w14:textId="77777777" w:rsidR="000F37AF" w:rsidRPr="000F37AF" w:rsidRDefault="000F37AF">
            <w:pPr>
              <w:rPr>
                <w:rFonts w:eastAsia="Times New Roman"/>
                <w:sz w:val="20"/>
                <w:szCs w:val="20"/>
              </w:rPr>
            </w:pPr>
          </w:p>
        </w:tc>
      </w:tr>
      <w:tr w:rsidR="000F37AF" w:rsidRPr="000F37AF" w14:paraId="48558091"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654E1BE0"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0905125"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85BA14" w14:textId="77777777" w:rsidR="000F37AF" w:rsidRPr="000F37AF" w:rsidRDefault="000F37AF">
            <w:pPr>
              <w:spacing w:line="124" w:lineRule="atLeast"/>
              <w:rPr>
                <w:rFonts w:eastAsiaTheme="minorHAnsi"/>
                <w:sz w:val="20"/>
                <w:szCs w:val="20"/>
                <w:lang w:eastAsia="en-US"/>
              </w:rPr>
            </w:pPr>
            <w:r w:rsidRPr="000F37AF">
              <w:rPr>
                <w:sz w:val="20"/>
                <w:szCs w:val="20"/>
              </w:rPr>
              <w:t xml:space="preserve">Sector </w:t>
            </w:r>
            <w:proofErr w:type="spellStart"/>
            <w:r w:rsidRPr="000F37AF">
              <w:rPr>
                <w:sz w:val="20"/>
                <w:szCs w:val="20"/>
              </w:rPr>
              <w:t>Horcon</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406F9B"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064030"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5D931BB" w14:textId="77777777" w:rsidR="000F37AF" w:rsidRPr="000F37AF" w:rsidRDefault="000F37AF">
            <w:pPr>
              <w:rPr>
                <w:rFonts w:eastAsia="Times New Roman"/>
                <w:sz w:val="20"/>
                <w:szCs w:val="20"/>
              </w:rPr>
            </w:pPr>
          </w:p>
        </w:tc>
      </w:tr>
      <w:tr w:rsidR="000F37AF" w:rsidRPr="000F37AF" w14:paraId="3C401429"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133205E8"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11956D9"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42573D6" w14:textId="77777777" w:rsidR="000F37AF" w:rsidRPr="000F37AF" w:rsidRDefault="000F37AF">
            <w:pPr>
              <w:spacing w:line="124" w:lineRule="atLeast"/>
              <w:rPr>
                <w:rFonts w:eastAsiaTheme="minorHAnsi"/>
                <w:sz w:val="20"/>
                <w:szCs w:val="20"/>
                <w:lang w:eastAsia="en-US"/>
              </w:rPr>
            </w:pPr>
            <w:r w:rsidRPr="000F37AF">
              <w:rPr>
                <w:sz w:val="20"/>
                <w:szCs w:val="20"/>
              </w:rPr>
              <w:t>Estero Puchuncaví</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D9AAA3"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87428FA"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3B54B8BE" w14:textId="77777777" w:rsidR="000F37AF" w:rsidRPr="000F37AF" w:rsidRDefault="000F37AF">
            <w:pPr>
              <w:rPr>
                <w:rFonts w:eastAsia="Times New Roman"/>
                <w:sz w:val="20"/>
                <w:szCs w:val="20"/>
              </w:rPr>
            </w:pPr>
          </w:p>
        </w:tc>
      </w:tr>
      <w:tr w:rsidR="000F37AF" w:rsidRPr="000F37AF" w14:paraId="7B4291BF"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01523926"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A670886"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BECC7A" w14:textId="77777777" w:rsidR="000F37AF" w:rsidRPr="000F37AF" w:rsidRDefault="000F37AF">
            <w:pPr>
              <w:spacing w:line="39" w:lineRule="atLeast"/>
              <w:rPr>
                <w:rFonts w:eastAsiaTheme="minorHAnsi"/>
                <w:sz w:val="20"/>
                <w:szCs w:val="20"/>
                <w:lang w:eastAsia="en-US"/>
              </w:rPr>
            </w:pPr>
            <w:r w:rsidRPr="000F37AF">
              <w:rPr>
                <w:sz w:val="20"/>
                <w:szCs w:val="20"/>
              </w:rPr>
              <w:t>Sector Quintero Dunas de Quintero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B75AC8"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228B3D"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4C44822B" w14:textId="77777777" w:rsidR="000F37AF" w:rsidRPr="000F37AF" w:rsidRDefault="000F37AF">
            <w:pPr>
              <w:rPr>
                <w:rFonts w:eastAsia="Times New Roman"/>
                <w:sz w:val="20"/>
                <w:szCs w:val="20"/>
              </w:rPr>
            </w:pPr>
          </w:p>
        </w:tc>
      </w:tr>
      <w:tr w:rsidR="000F37AF" w:rsidRPr="000F37AF" w14:paraId="456BD74A"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43DE3C54"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FBD4ABE"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BE927E6" w14:textId="77777777" w:rsidR="000F37AF" w:rsidRPr="000F37AF" w:rsidRDefault="000F37AF">
            <w:pPr>
              <w:spacing w:line="39" w:lineRule="atLeast"/>
              <w:rPr>
                <w:rFonts w:eastAsiaTheme="minorHAnsi"/>
                <w:sz w:val="20"/>
                <w:szCs w:val="20"/>
                <w:lang w:eastAsia="en-US"/>
              </w:rPr>
            </w:pPr>
            <w:r w:rsidRPr="000F37AF">
              <w:rPr>
                <w:sz w:val="20"/>
                <w:szCs w:val="20"/>
              </w:rPr>
              <w:t xml:space="preserve">Sector Quintero Estero </w:t>
            </w:r>
            <w:proofErr w:type="spellStart"/>
            <w:r w:rsidRPr="000F37AF">
              <w:rPr>
                <w:sz w:val="20"/>
                <w:szCs w:val="20"/>
              </w:rPr>
              <w:t>Mantagua</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AC8A5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43A84E"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069CB8D7" w14:textId="77777777" w:rsidR="000F37AF" w:rsidRPr="000F37AF" w:rsidRDefault="000F37AF">
            <w:pPr>
              <w:rPr>
                <w:rFonts w:eastAsia="Times New Roman"/>
                <w:sz w:val="20"/>
                <w:szCs w:val="20"/>
              </w:rPr>
            </w:pPr>
          </w:p>
        </w:tc>
      </w:tr>
      <w:tr w:rsidR="000F37AF" w:rsidRPr="000F37AF" w14:paraId="6E49AE55"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552EFAC9"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657E71C"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49DAD6" w14:textId="77777777" w:rsidR="000F37AF" w:rsidRPr="000F37AF" w:rsidRDefault="000F37AF">
            <w:pPr>
              <w:spacing w:line="39" w:lineRule="atLeast"/>
              <w:rPr>
                <w:rFonts w:eastAsiaTheme="minorHAnsi"/>
                <w:sz w:val="20"/>
                <w:szCs w:val="20"/>
                <w:lang w:eastAsia="en-US"/>
              </w:rPr>
            </w:pPr>
            <w:r w:rsidRPr="000F37AF">
              <w:rPr>
                <w:sz w:val="20"/>
                <w:szCs w:val="20"/>
              </w:rPr>
              <w:t xml:space="preserve">Sector Quintero Estero </w:t>
            </w:r>
            <w:proofErr w:type="spellStart"/>
            <w:r w:rsidRPr="000F37AF">
              <w:rPr>
                <w:sz w:val="20"/>
                <w:szCs w:val="20"/>
              </w:rPr>
              <w:t>Pucalan</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5D3064"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162E7D"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4D025A29" w14:textId="77777777" w:rsidR="000F37AF" w:rsidRPr="000F37AF" w:rsidRDefault="000F37AF">
            <w:pPr>
              <w:rPr>
                <w:rFonts w:eastAsia="Times New Roman"/>
                <w:sz w:val="20"/>
                <w:szCs w:val="20"/>
              </w:rPr>
            </w:pPr>
          </w:p>
        </w:tc>
      </w:tr>
      <w:tr w:rsidR="000F37AF" w:rsidRPr="000F37AF" w14:paraId="4C5C992D"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1BB1F21C"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4A1E023"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204887" w14:textId="77777777" w:rsidR="000F37AF" w:rsidRPr="000F37AF" w:rsidRDefault="000F37AF">
            <w:pPr>
              <w:spacing w:line="39" w:lineRule="atLeast"/>
              <w:rPr>
                <w:rFonts w:eastAsiaTheme="minorHAnsi"/>
                <w:sz w:val="20"/>
                <w:szCs w:val="20"/>
                <w:lang w:eastAsia="en-US"/>
              </w:rPr>
            </w:pPr>
            <w:r w:rsidRPr="000F37AF">
              <w:rPr>
                <w:sz w:val="20"/>
                <w:szCs w:val="20"/>
              </w:rPr>
              <w:t>Sector Concón</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8B2427"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F6E673"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CF3B467" w14:textId="77777777" w:rsidR="000F37AF" w:rsidRPr="000F37AF" w:rsidRDefault="000F37AF">
            <w:pPr>
              <w:rPr>
                <w:rFonts w:eastAsia="Times New Roman"/>
                <w:sz w:val="20"/>
                <w:szCs w:val="20"/>
              </w:rPr>
            </w:pPr>
          </w:p>
        </w:tc>
      </w:tr>
      <w:tr w:rsidR="000F37AF" w:rsidRPr="000F37AF" w14:paraId="5598BA6D"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176D314F"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30974FF"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CDA378D" w14:textId="77777777" w:rsidR="000F37AF" w:rsidRPr="000F37AF" w:rsidRDefault="000F37AF">
            <w:pPr>
              <w:spacing w:line="124" w:lineRule="atLeast"/>
              <w:rPr>
                <w:rFonts w:eastAsiaTheme="minorHAnsi"/>
                <w:sz w:val="20"/>
                <w:szCs w:val="20"/>
                <w:lang w:eastAsia="en-US"/>
              </w:rPr>
            </w:pPr>
            <w:r w:rsidRPr="000F37AF">
              <w:rPr>
                <w:sz w:val="20"/>
                <w:szCs w:val="20"/>
              </w:rPr>
              <w:t>Sector Reñaca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91D8B1"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832C82E"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2F366A4C" w14:textId="77777777" w:rsidR="000F37AF" w:rsidRPr="000F37AF" w:rsidRDefault="000F37AF">
            <w:pPr>
              <w:rPr>
                <w:rFonts w:eastAsia="Times New Roman"/>
                <w:sz w:val="20"/>
                <w:szCs w:val="20"/>
              </w:rPr>
            </w:pPr>
          </w:p>
        </w:tc>
      </w:tr>
      <w:tr w:rsidR="000F37AF" w:rsidRPr="000F37AF" w14:paraId="01F21CFF"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5F34D91D"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97A0E7F"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A8AD343" w14:textId="77777777" w:rsidR="000F37AF" w:rsidRPr="000F37AF" w:rsidRDefault="000F37AF">
            <w:pPr>
              <w:spacing w:line="124" w:lineRule="atLeast"/>
              <w:rPr>
                <w:rFonts w:eastAsiaTheme="minorHAnsi"/>
                <w:sz w:val="20"/>
                <w:szCs w:val="20"/>
                <w:lang w:eastAsia="en-US"/>
              </w:rPr>
            </w:pPr>
            <w:r w:rsidRPr="000F37AF">
              <w:rPr>
                <w:sz w:val="20"/>
                <w:szCs w:val="20"/>
              </w:rPr>
              <w:t>Estero Las Salinas Sur</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D782DD"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C423BD"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079BE022" w14:textId="77777777" w:rsidR="000F37AF" w:rsidRPr="000F37AF" w:rsidRDefault="000F37AF">
            <w:pPr>
              <w:rPr>
                <w:rFonts w:eastAsia="Times New Roman"/>
                <w:sz w:val="20"/>
                <w:szCs w:val="20"/>
              </w:rPr>
            </w:pPr>
          </w:p>
        </w:tc>
      </w:tr>
      <w:tr w:rsidR="000F37AF" w:rsidRPr="000F37AF" w14:paraId="0116B94F"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404F0F4B"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40A93FB"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4DBC599" w14:textId="77777777" w:rsidR="000F37AF" w:rsidRPr="000F37AF" w:rsidRDefault="000F37AF">
            <w:pPr>
              <w:spacing w:line="124" w:lineRule="atLeast"/>
              <w:rPr>
                <w:rFonts w:eastAsiaTheme="minorHAnsi"/>
                <w:sz w:val="20"/>
                <w:szCs w:val="20"/>
                <w:lang w:eastAsia="en-US"/>
              </w:rPr>
            </w:pPr>
            <w:r w:rsidRPr="000F37AF">
              <w:rPr>
                <w:sz w:val="20"/>
                <w:szCs w:val="20"/>
              </w:rPr>
              <w:t>Estero Viña del Mar</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384803"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02F753A"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17B11F9E" w14:textId="77777777" w:rsidR="000F37AF" w:rsidRPr="000F37AF" w:rsidRDefault="000F37AF">
            <w:pPr>
              <w:rPr>
                <w:rFonts w:eastAsia="Times New Roman"/>
                <w:sz w:val="20"/>
                <w:szCs w:val="20"/>
              </w:rPr>
            </w:pPr>
          </w:p>
        </w:tc>
      </w:tr>
      <w:tr w:rsidR="000F37AF" w:rsidRPr="000F37AF" w14:paraId="0F04861E"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5FCFB50F"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E61E47B"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87146E" w14:textId="77777777" w:rsidR="000F37AF" w:rsidRPr="000F37AF" w:rsidRDefault="000F37AF">
            <w:pPr>
              <w:spacing w:line="39" w:lineRule="atLeast"/>
              <w:rPr>
                <w:rFonts w:eastAsiaTheme="minorHAnsi"/>
                <w:sz w:val="20"/>
                <w:szCs w:val="20"/>
                <w:lang w:eastAsia="en-US"/>
              </w:rPr>
            </w:pPr>
            <w:r w:rsidRPr="000F37AF">
              <w:rPr>
                <w:sz w:val="20"/>
                <w:szCs w:val="20"/>
              </w:rPr>
              <w:t>Sector Valparaíso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27A051"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3E33E6"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959A465" w14:textId="77777777" w:rsidR="000F37AF" w:rsidRPr="000F37AF" w:rsidRDefault="000F37AF">
            <w:pPr>
              <w:rPr>
                <w:rFonts w:eastAsia="Times New Roman"/>
                <w:sz w:val="20"/>
                <w:szCs w:val="20"/>
              </w:rPr>
            </w:pPr>
          </w:p>
        </w:tc>
      </w:tr>
      <w:tr w:rsidR="000F37AF" w:rsidRPr="000F37AF" w14:paraId="48671C40"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3B99F50E"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C5AF0DB"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7D6C212" w14:textId="77777777" w:rsidR="000F37AF" w:rsidRPr="000F37AF" w:rsidRDefault="000F37AF">
            <w:pPr>
              <w:spacing w:line="39" w:lineRule="atLeast"/>
              <w:rPr>
                <w:rFonts w:eastAsiaTheme="minorHAnsi"/>
                <w:sz w:val="20"/>
                <w:szCs w:val="20"/>
                <w:lang w:eastAsia="en-US"/>
              </w:rPr>
            </w:pPr>
            <w:r w:rsidRPr="000F37AF">
              <w:rPr>
                <w:sz w:val="20"/>
                <w:szCs w:val="20"/>
              </w:rPr>
              <w:t>Estero Laguna Verde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E01571"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A34EEB"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7B17500E" w14:textId="77777777" w:rsidR="000F37AF" w:rsidRPr="000F37AF" w:rsidRDefault="000F37AF">
            <w:pPr>
              <w:rPr>
                <w:rFonts w:eastAsia="Times New Roman"/>
                <w:sz w:val="20"/>
                <w:szCs w:val="20"/>
              </w:rPr>
            </w:pPr>
          </w:p>
        </w:tc>
      </w:tr>
      <w:tr w:rsidR="000F37AF" w:rsidRPr="000F37AF" w14:paraId="15947DE2"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36B3A422"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4AC80DF"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8D8C0A9" w14:textId="77777777" w:rsidR="000F37AF" w:rsidRPr="000F37AF" w:rsidRDefault="000F37AF">
            <w:pPr>
              <w:spacing w:line="39" w:lineRule="atLeast"/>
              <w:rPr>
                <w:rFonts w:eastAsiaTheme="minorHAnsi"/>
                <w:sz w:val="20"/>
                <w:szCs w:val="20"/>
                <w:lang w:eastAsia="en-US"/>
              </w:rPr>
            </w:pPr>
            <w:r w:rsidRPr="000F37AF">
              <w:rPr>
                <w:sz w:val="20"/>
                <w:szCs w:val="20"/>
              </w:rPr>
              <w:t>Sector Curauma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63B81B" w14:textId="77777777" w:rsidR="000F37AF" w:rsidRPr="000F37AF" w:rsidRDefault="000F37AF">
            <w:pPr>
              <w:spacing w:line="39" w:lineRule="atLeast"/>
              <w:jc w:val="center"/>
              <w:rPr>
                <w:rFonts w:eastAsiaTheme="minorHAnsi"/>
                <w:sz w:val="20"/>
                <w:szCs w:val="20"/>
                <w:lang w:eastAsia="en-US"/>
              </w:rPr>
            </w:pPr>
            <w:r w:rsidRPr="000F37AF">
              <w:rPr>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9AE429" w14:textId="77777777" w:rsidR="000F37AF" w:rsidRPr="000F37AF" w:rsidRDefault="000F37AF">
            <w:pPr>
              <w:spacing w:line="39" w:lineRule="atLeast"/>
              <w:jc w:val="center"/>
              <w:rPr>
                <w:rFonts w:eastAsiaTheme="minorHAnsi"/>
                <w:sz w:val="20"/>
                <w:szCs w:val="20"/>
                <w:lang w:eastAsia="en-US"/>
              </w:rPr>
            </w:pPr>
            <w:r w:rsidRPr="000F37AF">
              <w:rPr>
                <w:sz w:val="20"/>
                <w:szCs w:val="20"/>
              </w:rPr>
              <w:t>NO</w:t>
            </w:r>
          </w:p>
        </w:tc>
        <w:tc>
          <w:tcPr>
            <w:tcW w:w="30" w:type="dxa"/>
            <w:vAlign w:val="center"/>
            <w:hideMark/>
          </w:tcPr>
          <w:p w14:paraId="1B2FD895" w14:textId="77777777" w:rsidR="000F37AF" w:rsidRPr="000F37AF" w:rsidRDefault="000F37AF">
            <w:pPr>
              <w:rPr>
                <w:rFonts w:eastAsia="Times New Roman"/>
                <w:sz w:val="20"/>
                <w:szCs w:val="20"/>
              </w:rPr>
            </w:pPr>
          </w:p>
        </w:tc>
      </w:tr>
      <w:tr w:rsidR="000F37AF" w:rsidRPr="000F37AF" w14:paraId="61D89FA0" w14:textId="77777777" w:rsidTr="00047AA0">
        <w:trPr>
          <w:trHeight w:val="39"/>
          <w:jc w:val="center"/>
        </w:trPr>
        <w:tc>
          <w:tcPr>
            <w:tcW w:w="82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CAE11F4" w14:textId="77777777" w:rsidR="000F37AF" w:rsidRPr="000F37AF" w:rsidRDefault="000F37AF">
            <w:pPr>
              <w:spacing w:line="39" w:lineRule="atLeast"/>
              <w:jc w:val="center"/>
              <w:rPr>
                <w:rFonts w:eastAsiaTheme="minorHAnsi"/>
                <w:sz w:val="20"/>
                <w:szCs w:val="20"/>
                <w:lang w:eastAsia="en-US"/>
              </w:rPr>
            </w:pPr>
            <w:r w:rsidRPr="000F37AF">
              <w:rPr>
                <w:sz w:val="20"/>
                <w:szCs w:val="20"/>
              </w:rPr>
              <w:t>V</w:t>
            </w:r>
          </w:p>
        </w:tc>
        <w:tc>
          <w:tcPr>
            <w:tcW w:w="211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3CF3A917" w14:textId="77777777" w:rsidR="000F37AF" w:rsidRPr="000F37AF" w:rsidRDefault="000F37AF">
            <w:pPr>
              <w:spacing w:line="39" w:lineRule="atLeast"/>
              <w:rPr>
                <w:rFonts w:eastAsiaTheme="minorHAnsi"/>
                <w:sz w:val="20"/>
                <w:szCs w:val="20"/>
                <w:lang w:eastAsia="en-US"/>
              </w:rPr>
            </w:pPr>
            <w:r w:rsidRPr="000F37AF">
              <w:rPr>
                <w:sz w:val="20"/>
                <w:szCs w:val="20"/>
              </w:rPr>
              <w:t>Cuenca Costeras Sur V Región</w:t>
            </w: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AAA9D1D" w14:textId="77777777" w:rsidR="000F37AF" w:rsidRPr="000F37AF" w:rsidRDefault="000F37AF">
            <w:pPr>
              <w:spacing w:line="39" w:lineRule="atLeast"/>
              <w:rPr>
                <w:rFonts w:eastAsiaTheme="minorHAnsi"/>
                <w:sz w:val="20"/>
                <w:szCs w:val="20"/>
                <w:lang w:eastAsia="en-US"/>
              </w:rPr>
            </w:pPr>
            <w:r w:rsidRPr="000F37AF">
              <w:rPr>
                <w:sz w:val="20"/>
                <w:szCs w:val="20"/>
              </w:rPr>
              <w:t xml:space="preserve">Sector </w:t>
            </w:r>
            <w:proofErr w:type="spellStart"/>
            <w:r w:rsidRPr="000F37AF">
              <w:rPr>
                <w:sz w:val="20"/>
                <w:szCs w:val="20"/>
              </w:rPr>
              <w:t>Quintay</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5A3F7F"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742BC6F"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3643CB3C" w14:textId="77777777" w:rsidR="000F37AF" w:rsidRPr="000F37AF" w:rsidRDefault="000F37AF">
            <w:pPr>
              <w:rPr>
                <w:rFonts w:eastAsia="Times New Roman"/>
                <w:sz w:val="20"/>
                <w:szCs w:val="20"/>
              </w:rPr>
            </w:pPr>
          </w:p>
        </w:tc>
      </w:tr>
      <w:tr w:rsidR="000F37AF" w:rsidRPr="000F37AF" w14:paraId="5309E48C"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4E70AD5E"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3B7CCBC"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D361D1D" w14:textId="77777777" w:rsidR="000F37AF" w:rsidRPr="000F37AF" w:rsidRDefault="000F37AF">
            <w:pPr>
              <w:spacing w:line="124" w:lineRule="atLeast"/>
              <w:rPr>
                <w:rFonts w:eastAsiaTheme="minorHAnsi"/>
                <w:sz w:val="20"/>
                <w:szCs w:val="20"/>
                <w:lang w:eastAsia="en-US"/>
              </w:rPr>
            </w:pPr>
            <w:r w:rsidRPr="000F37AF">
              <w:rPr>
                <w:sz w:val="20"/>
                <w:szCs w:val="20"/>
              </w:rPr>
              <w:t>Sector Punta Gallo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07D30E"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387AAE"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0CC740B4" w14:textId="77777777" w:rsidR="000F37AF" w:rsidRPr="000F37AF" w:rsidRDefault="000F37AF">
            <w:pPr>
              <w:rPr>
                <w:rFonts w:eastAsia="Times New Roman"/>
                <w:sz w:val="20"/>
                <w:szCs w:val="20"/>
              </w:rPr>
            </w:pPr>
          </w:p>
        </w:tc>
      </w:tr>
      <w:tr w:rsidR="000F37AF" w:rsidRPr="000F37AF" w14:paraId="2B0D2328"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3D91C0AD"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B998351"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B4F856D" w14:textId="77777777" w:rsidR="000F37AF" w:rsidRPr="000F37AF" w:rsidRDefault="000F37AF">
            <w:pPr>
              <w:spacing w:line="39" w:lineRule="atLeast"/>
              <w:rPr>
                <w:rFonts w:eastAsiaTheme="minorHAnsi"/>
                <w:sz w:val="20"/>
                <w:szCs w:val="20"/>
                <w:lang w:eastAsia="en-US"/>
              </w:rPr>
            </w:pPr>
            <w:r w:rsidRPr="000F37AF">
              <w:rPr>
                <w:sz w:val="20"/>
                <w:szCs w:val="20"/>
              </w:rPr>
              <w:t>Estero Casablanca Desembocadura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BE9FFB"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00C43EB"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719638C7" w14:textId="77777777" w:rsidR="000F37AF" w:rsidRPr="000F37AF" w:rsidRDefault="000F37AF">
            <w:pPr>
              <w:rPr>
                <w:rFonts w:eastAsia="Times New Roman"/>
                <w:sz w:val="20"/>
                <w:szCs w:val="20"/>
              </w:rPr>
            </w:pPr>
          </w:p>
        </w:tc>
      </w:tr>
      <w:tr w:rsidR="000F37AF" w:rsidRPr="000F37AF" w14:paraId="4BE97CEC"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320A7632"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6652CA3"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6E4634" w14:textId="77777777" w:rsidR="000F37AF" w:rsidRPr="000F37AF" w:rsidRDefault="000F37AF">
            <w:pPr>
              <w:spacing w:line="124" w:lineRule="atLeast"/>
              <w:rPr>
                <w:rFonts w:eastAsiaTheme="minorHAnsi"/>
                <w:sz w:val="20"/>
                <w:szCs w:val="20"/>
                <w:lang w:eastAsia="en-US"/>
              </w:rPr>
            </w:pPr>
            <w:r w:rsidRPr="000F37AF">
              <w:rPr>
                <w:sz w:val="20"/>
                <w:szCs w:val="20"/>
              </w:rPr>
              <w:t>Estero San José</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B87FC53"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E7E848"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7DC6BA64" w14:textId="77777777" w:rsidR="000F37AF" w:rsidRPr="000F37AF" w:rsidRDefault="000F37AF">
            <w:pPr>
              <w:rPr>
                <w:rFonts w:eastAsia="Times New Roman"/>
                <w:sz w:val="20"/>
                <w:szCs w:val="20"/>
              </w:rPr>
            </w:pPr>
          </w:p>
        </w:tc>
      </w:tr>
      <w:tr w:rsidR="000F37AF" w:rsidRPr="000F37AF" w14:paraId="4BB119A2"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576A4778"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344A95A"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C21A49C" w14:textId="77777777" w:rsidR="000F37AF" w:rsidRPr="000F37AF" w:rsidRDefault="000F37AF">
            <w:pPr>
              <w:spacing w:line="124" w:lineRule="atLeast"/>
              <w:rPr>
                <w:rFonts w:eastAsiaTheme="minorHAnsi"/>
                <w:sz w:val="20"/>
                <w:szCs w:val="20"/>
                <w:lang w:eastAsia="en-US"/>
              </w:rPr>
            </w:pPr>
            <w:r w:rsidRPr="000F37AF">
              <w:rPr>
                <w:sz w:val="20"/>
                <w:szCs w:val="20"/>
              </w:rPr>
              <w:t>Estero El Membrillo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B4B004"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BD15DE6"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4A0C0F3B" w14:textId="77777777" w:rsidR="000F37AF" w:rsidRPr="000F37AF" w:rsidRDefault="000F37AF">
            <w:pPr>
              <w:rPr>
                <w:rFonts w:eastAsia="Times New Roman"/>
                <w:sz w:val="20"/>
                <w:szCs w:val="20"/>
              </w:rPr>
            </w:pPr>
          </w:p>
        </w:tc>
      </w:tr>
      <w:tr w:rsidR="000F37AF" w:rsidRPr="000F37AF" w14:paraId="6FF7D611"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64313577"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EDCF95C"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57242E" w14:textId="77777777" w:rsidR="000F37AF" w:rsidRPr="000F37AF" w:rsidRDefault="000F37AF">
            <w:pPr>
              <w:spacing w:line="124" w:lineRule="atLeast"/>
              <w:rPr>
                <w:rFonts w:eastAsiaTheme="minorHAnsi"/>
                <w:sz w:val="20"/>
                <w:szCs w:val="20"/>
                <w:lang w:eastAsia="en-US"/>
              </w:rPr>
            </w:pPr>
            <w:r w:rsidRPr="000F37AF">
              <w:rPr>
                <w:sz w:val="20"/>
                <w:szCs w:val="20"/>
              </w:rPr>
              <w:t>Estero San Jerónimo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0139F73"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D8D518"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5873DD26" w14:textId="77777777" w:rsidR="000F37AF" w:rsidRPr="000F37AF" w:rsidRDefault="000F37AF">
            <w:pPr>
              <w:rPr>
                <w:rFonts w:eastAsia="Times New Roman"/>
                <w:sz w:val="20"/>
                <w:szCs w:val="20"/>
              </w:rPr>
            </w:pPr>
          </w:p>
        </w:tc>
      </w:tr>
      <w:tr w:rsidR="000F37AF" w:rsidRPr="000F37AF" w14:paraId="1DF3A264"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11DC2D29"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6BD2F6C"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2D11E8B" w14:textId="77777777" w:rsidR="000F37AF" w:rsidRPr="000F37AF" w:rsidRDefault="000F37AF">
            <w:pPr>
              <w:spacing w:line="124" w:lineRule="atLeast"/>
              <w:rPr>
                <w:rFonts w:eastAsiaTheme="minorHAnsi"/>
                <w:sz w:val="20"/>
                <w:szCs w:val="20"/>
                <w:lang w:eastAsia="en-US"/>
              </w:rPr>
            </w:pPr>
            <w:r w:rsidRPr="000F37AF">
              <w:rPr>
                <w:sz w:val="20"/>
                <w:szCs w:val="20"/>
              </w:rPr>
              <w:t>Sector Algarrobo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8DB24F"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FE452F"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16B0F6AA" w14:textId="77777777" w:rsidR="000F37AF" w:rsidRPr="000F37AF" w:rsidRDefault="000F37AF">
            <w:pPr>
              <w:rPr>
                <w:rFonts w:eastAsia="Times New Roman"/>
                <w:sz w:val="20"/>
                <w:szCs w:val="20"/>
              </w:rPr>
            </w:pPr>
          </w:p>
        </w:tc>
      </w:tr>
      <w:tr w:rsidR="000F37AF" w:rsidRPr="000F37AF" w14:paraId="4ACDD691"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26A98682"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099FB33"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46A26D" w14:textId="77777777" w:rsidR="000F37AF" w:rsidRPr="000F37AF" w:rsidRDefault="000F37AF">
            <w:pPr>
              <w:spacing w:line="124" w:lineRule="atLeast"/>
              <w:rPr>
                <w:rFonts w:eastAsiaTheme="minorHAnsi"/>
                <w:sz w:val="20"/>
                <w:szCs w:val="20"/>
                <w:lang w:eastAsia="en-US"/>
              </w:rPr>
            </w:pPr>
            <w:r w:rsidRPr="000F37AF">
              <w:rPr>
                <w:sz w:val="20"/>
                <w:szCs w:val="20"/>
              </w:rPr>
              <w:t>Estero El Rosario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6D213B4"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4AADA5"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2FF450D5" w14:textId="77777777" w:rsidR="000F37AF" w:rsidRPr="000F37AF" w:rsidRDefault="000F37AF">
            <w:pPr>
              <w:rPr>
                <w:rFonts w:eastAsia="Times New Roman"/>
                <w:sz w:val="20"/>
                <w:szCs w:val="20"/>
              </w:rPr>
            </w:pPr>
          </w:p>
        </w:tc>
      </w:tr>
      <w:tr w:rsidR="000F37AF" w:rsidRPr="000F37AF" w14:paraId="63577BC3"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55AD54B0"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596BFDF"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4BC958" w14:textId="77777777" w:rsidR="000F37AF" w:rsidRPr="000F37AF" w:rsidRDefault="000F37AF">
            <w:pPr>
              <w:spacing w:line="124" w:lineRule="atLeast"/>
              <w:rPr>
                <w:rFonts w:eastAsiaTheme="minorHAnsi"/>
                <w:sz w:val="20"/>
                <w:szCs w:val="20"/>
                <w:lang w:eastAsia="en-US"/>
              </w:rPr>
            </w:pPr>
            <w:r w:rsidRPr="000F37AF">
              <w:rPr>
                <w:sz w:val="20"/>
                <w:szCs w:val="20"/>
              </w:rPr>
              <w:t>Sector El Tabo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780E34"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1C5EDE9"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2144B16E" w14:textId="77777777" w:rsidR="000F37AF" w:rsidRPr="000F37AF" w:rsidRDefault="000F37AF">
            <w:pPr>
              <w:rPr>
                <w:rFonts w:eastAsia="Times New Roman"/>
                <w:sz w:val="20"/>
                <w:szCs w:val="20"/>
              </w:rPr>
            </w:pPr>
          </w:p>
        </w:tc>
      </w:tr>
      <w:tr w:rsidR="000F37AF" w:rsidRPr="000F37AF" w14:paraId="1DD94DB5"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2E33DE87"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6ECB018"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2C5466" w14:textId="77777777" w:rsidR="000F37AF" w:rsidRPr="000F37AF" w:rsidRDefault="000F37AF">
            <w:pPr>
              <w:spacing w:line="124" w:lineRule="atLeast"/>
              <w:rPr>
                <w:rFonts w:eastAsiaTheme="minorHAnsi"/>
                <w:sz w:val="20"/>
                <w:szCs w:val="20"/>
                <w:lang w:eastAsia="en-US"/>
              </w:rPr>
            </w:pPr>
            <w:r w:rsidRPr="000F37AF">
              <w:rPr>
                <w:sz w:val="20"/>
                <w:szCs w:val="20"/>
              </w:rPr>
              <w:t>Estero Cartagena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AE9210"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02654D2"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5990AA12" w14:textId="77777777" w:rsidR="000F37AF" w:rsidRPr="000F37AF" w:rsidRDefault="000F37AF">
            <w:pPr>
              <w:rPr>
                <w:rFonts w:eastAsia="Times New Roman"/>
                <w:sz w:val="20"/>
                <w:szCs w:val="20"/>
              </w:rPr>
            </w:pPr>
          </w:p>
        </w:tc>
      </w:tr>
      <w:tr w:rsidR="000F37AF" w:rsidRPr="000F37AF" w14:paraId="1E03677F"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3486E076"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55DE230"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BB24AD" w14:textId="77777777" w:rsidR="000F37AF" w:rsidRPr="000F37AF" w:rsidRDefault="000F37AF">
            <w:pPr>
              <w:spacing w:line="124" w:lineRule="atLeast"/>
              <w:rPr>
                <w:rFonts w:eastAsiaTheme="minorHAnsi"/>
                <w:sz w:val="20"/>
                <w:szCs w:val="20"/>
                <w:lang w:eastAsia="en-US"/>
              </w:rPr>
            </w:pPr>
            <w:r w:rsidRPr="000F37AF">
              <w:rPr>
                <w:sz w:val="20"/>
                <w:szCs w:val="20"/>
              </w:rPr>
              <w:t>Sector San Antonio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F7AE780"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0FEDA4"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231CAC1C" w14:textId="77777777" w:rsidR="000F37AF" w:rsidRPr="000F37AF" w:rsidRDefault="000F37AF">
            <w:pPr>
              <w:rPr>
                <w:rFonts w:eastAsia="Times New Roman"/>
                <w:sz w:val="20"/>
                <w:szCs w:val="20"/>
              </w:rPr>
            </w:pPr>
          </w:p>
        </w:tc>
      </w:tr>
      <w:tr w:rsidR="000F37AF" w:rsidRPr="000F37AF" w14:paraId="23201A07"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03A624E5"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7E209AF"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59A43A8" w14:textId="77777777" w:rsidR="000F37AF" w:rsidRPr="000F37AF" w:rsidRDefault="000F37AF">
            <w:pPr>
              <w:spacing w:line="124" w:lineRule="atLeast"/>
              <w:rPr>
                <w:rFonts w:eastAsiaTheme="minorHAnsi"/>
                <w:sz w:val="20"/>
                <w:szCs w:val="20"/>
                <w:lang w:eastAsia="en-US"/>
              </w:rPr>
            </w:pPr>
            <w:r w:rsidRPr="000F37AF">
              <w:rPr>
                <w:sz w:val="20"/>
                <w:szCs w:val="20"/>
              </w:rPr>
              <w:t>Estero El Sauce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227001"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62FA663"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5D0EFD81" w14:textId="77777777" w:rsidR="000F37AF" w:rsidRPr="000F37AF" w:rsidRDefault="000F37AF">
            <w:pPr>
              <w:rPr>
                <w:rFonts w:eastAsia="Times New Roman"/>
                <w:sz w:val="20"/>
                <w:szCs w:val="20"/>
              </w:rPr>
            </w:pPr>
          </w:p>
        </w:tc>
      </w:tr>
      <w:tr w:rsidR="000F37AF" w:rsidRPr="000F37AF" w14:paraId="44556F92"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2193420E"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959DFD0"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EC0866" w14:textId="77777777" w:rsidR="000F37AF" w:rsidRPr="000F37AF" w:rsidRDefault="000F37AF">
            <w:pPr>
              <w:spacing w:line="39" w:lineRule="atLeast"/>
              <w:rPr>
                <w:rFonts w:eastAsiaTheme="minorHAnsi"/>
                <w:sz w:val="20"/>
                <w:szCs w:val="20"/>
                <w:lang w:eastAsia="en-US"/>
              </w:rPr>
            </w:pPr>
            <w:r w:rsidRPr="000F37AF">
              <w:rPr>
                <w:sz w:val="20"/>
                <w:szCs w:val="20"/>
              </w:rPr>
              <w:t xml:space="preserve">Rocas </w:t>
            </w:r>
            <w:proofErr w:type="spellStart"/>
            <w:r w:rsidRPr="000F37AF">
              <w:rPr>
                <w:sz w:val="20"/>
                <w:szCs w:val="20"/>
              </w:rPr>
              <w:t>Sto</w:t>
            </w:r>
            <w:proofErr w:type="spellEnd"/>
            <w:r w:rsidRPr="000F37AF">
              <w:rPr>
                <w:sz w:val="20"/>
                <w:szCs w:val="20"/>
              </w:rPr>
              <w:t xml:space="preserve"> Domingo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0B2917"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3430E6"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55449D5A" w14:textId="77777777" w:rsidR="000F37AF" w:rsidRPr="000F37AF" w:rsidRDefault="000F37AF">
            <w:pPr>
              <w:rPr>
                <w:rFonts w:eastAsia="Times New Roman"/>
                <w:sz w:val="20"/>
                <w:szCs w:val="20"/>
              </w:rPr>
            </w:pPr>
          </w:p>
        </w:tc>
      </w:tr>
      <w:tr w:rsidR="000F37AF" w:rsidRPr="000F37AF" w14:paraId="4206D830" w14:textId="77777777" w:rsidTr="00047AA0">
        <w:trPr>
          <w:trHeight w:val="124"/>
          <w:jc w:val="center"/>
        </w:trPr>
        <w:tc>
          <w:tcPr>
            <w:tcW w:w="8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CA600C5" w14:textId="77777777" w:rsidR="000F37AF" w:rsidRPr="000F37AF" w:rsidRDefault="000F37AF">
            <w:pPr>
              <w:spacing w:line="124" w:lineRule="atLeast"/>
              <w:jc w:val="center"/>
              <w:rPr>
                <w:rFonts w:eastAsiaTheme="minorHAnsi"/>
                <w:sz w:val="20"/>
                <w:szCs w:val="20"/>
                <w:lang w:eastAsia="en-US"/>
              </w:rPr>
            </w:pPr>
            <w:r w:rsidRPr="000F37AF">
              <w:rPr>
                <w:sz w:val="20"/>
                <w:szCs w:val="20"/>
              </w:rPr>
              <w:t>V</w:t>
            </w:r>
          </w:p>
        </w:tc>
        <w:tc>
          <w:tcPr>
            <w:tcW w:w="21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78390B" w14:textId="77777777" w:rsidR="000F37AF" w:rsidRPr="000F37AF" w:rsidRDefault="000F37AF">
            <w:pPr>
              <w:spacing w:line="124" w:lineRule="atLeast"/>
              <w:rPr>
                <w:rFonts w:eastAsiaTheme="minorHAnsi"/>
                <w:sz w:val="20"/>
                <w:szCs w:val="20"/>
                <w:lang w:eastAsia="en-US"/>
              </w:rPr>
            </w:pPr>
            <w:proofErr w:type="spellStart"/>
            <w:r w:rsidRPr="000F37AF">
              <w:rPr>
                <w:sz w:val="20"/>
                <w:szCs w:val="20"/>
              </w:rPr>
              <w:t>Maitenlahue</w:t>
            </w:r>
            <w:proofErr w:type="spellEnd"/>
          </w:p>
        </w:tc>
        <w:tc>
          <w:tcPr>
            <w:tcW w:w="34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312CAB" w14:textId="77777777" w:rsidR="000F37AF" w:rsidRPr="000F37AF" w:rsidRDefault="000F37AF">
            <w:pPr>
              <w:spacing w:line="124" w:lineRule="atLeast"/>
              <w:rPr>
                <w:rFonts w:eastAsiaTheme="minorHAnsi"/>
                <w:sz w:val="20"/>
                <w:szCs w:val="20"/>
                <w:lang w:eastAsia="en-US"/>
              </w:rPr>
            </w:pPr>
            <w:proofErr w:type="spellStart"/>
            <w:r w:rsidRPr="000F37AF">
              <w:rPr>
                <w:sz w:val="20"/>
                <w:szCs w:val="20"/>
              </w:rPr>
              <w:t>Maitenlahue</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B8B7582"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027F0D1"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74E4DAD" w14:textId="77777777" w:rsidR="000F37AF" w:rsidRPr="000F37AF" w:rsidRDefault="000F37AF">
            <w:pPr>
              <w:rPr>
                <w:rFonts w:eastAsia="Times New Roman"/>
                <w:sz w:val="20"/>
                <w:szCs w:val="20"/>
              </w:rPr>
            </w:pPr>
          </w:p>
        </w:tc>
      </w:tr>
      <w:tr w:rsidR="000F37AF" w:rsidRPr="000F37AF" w14:paraId="45F768E7" w14:textId="77777777" w:rsidTr="00047AA0">
        <w:trPr>
          <w:trHeight w:val="124"/>
          <w:jc w:val="center"/>
        </w:trPr>
        <w:tc>
          <w:tcPr>
            <w:tcW w:w="826"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BA08A53" w14:textId="77777777" w:rsidR="000F37AF" w:rsidRPr="000F37AF" w:rsidRDefault="000F37AF">
            <w:pPr>
              <w:spacing w:line="124" w:lineRule="atLeast"/>
              <w:jc w:val="center"/>
              <w:rPr>
                <w:rFonts w:eastAsiaTheme="minorHAnsi"/>
                <w:sz w:val="20"/>
                <w:szCs w:val="20"/>
                <w:lang w:eastAsia="en-US"/>
              </w:rPr>
            </w:pPr>
            <w:r w:rsidRPr="000F37AF">
              <w:rPr>
                <w:sz w:val="20"/>
                <w:szCs w:val="20"/>
              </w:rPr>
              <w:t>RM</w:t>
            </w:r>
          </w:p>
        </w:tc>
        <w:tc>
          <w:tcPr>
            <w:tcW w:w="211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E7404E" w14:textId="77777777" w:rsidR="000F37AF" w:rsidRPr="000F37AF" w:rsidRDefault="000F37AF">
            <w:pPr>
              <w:spacing w:line="124" w:lineRule="atLeast"/>
              <w:rPr>
                <w:rFonts w:eastAsiaTheme="minorHAnsi"/>
                <w:sz w:val="20"/>
                <w:szCs w:val="20"/>
                <w:lang w:eastAsia="en-US"/>
              </w:rPr>
            </w:pPr>
            <w:proofErr w:type="spellStart"/>
            <w:r w:rsidRPr="000F37AF">
              <w:rPr>
                <w:sz w:val="20"/>
                <w:szCs w:val="20"/>
              </w:rPr>
              <w:t>Yali</w:t>
            </w:r>
            <w:proofErr w:type="spellEnd"/>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A9AEC57" w14:textId="77777777" w:rsidR="000F37AF" w:rsidRPr="000F37AF" w:rsidRDefault="000F37AF">
            <w:pPr>
              <w:spacing w:line="124" w:lineRule="atLeast"/>
              <w:rPr>
                <w:rFonts w:eastAsiaTheme="minorHAnsi"/>
                <w:sz w:val="20"/>
                <w:szCs w:val="20"/>
                <w:lang w:eastAsia="en-US"/>
              </w:rPr>
            </w:pPr>
            <w:proofErr w:type="spellStart"/>
            <w:r w:rsidRPr="000F37AF">
              <w:rPr>
                <w:sz w:val="20"/>
                <w:szCs w:val="20"/>
              </w:rPr>
              <w:t>Yali</w:t>
            </w:r>
            <w:proofErr w:type="spellEnd"/>
            <w:r w:rsidRPr="000F37AF">
              <w:rPr>
                <w:sz w:val="20"/>
                <w:szCs w:val="20"/>
              </w:rPr>
              <w:t xml:space="preserve"> Bajo El Prado </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469B720"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A30138"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6729CD6" w14:textId="77777777" w:rsidR="000F37AF" w:rsidRPr="000F37AF" w:rsidRDefault="000F37AF">
            <w:pPr>
              <w:rPr>
                <w:rFonts w:eastAsia="Times New Roman"/>
                <w:sz w:val="20"/>
                <w:szCs w:val="20"/>
              </w:rPr>
            </w:pPr>
          </w:p>
        </w:tc>
      </w:tr>
      <w:tr w:rsidR="000F37AF" w:rsidRPr="000F37AF" w14:paraId="7B63A467"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3F80315F"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3F2DFFB"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876B31" w14:textId="77777777" w:rsidR="000F37AF" w:rsidRPr="000F37AF" w:rsidRDefault="000F37AF">
            <w:pPr>
              <w:spacing w:line="124" w:lineRule="atLeast"/>
              <w:rPr>
                <w:rFonts w:eastAsiaTheme="minorHAnsi"/>
                <w:sz w:val="20"/>
                <w:szCs w:val="20"/>
                <w:lang w:eastAsia="en-US"/>
              </w:rPr>
            </w:pPr>
            <w:r w:rsidRPr="000F37AF">
              <w:rPr>
                <w:sz w:val="20"/>
                <w:szCs w:val="20"/>
              </w:rPr>
              <w:t>Estero Las Diucas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27E375"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24DE33C"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211345A6" w14:textId="77777777" w:rsidR="000F37AF" w:rsidRPr="000F37AF" w:rsidRDefault="000F37AF">
            <w:pPr>
              <w:rPr>
                <w:rFonts w:eastAsia="Times New Roman"/>
                <w:sz w:val="20"/>
                <w:szCs w:val="20"/>
              </w:rPr>
            </w:pPr>
          </w:p>
        </w:tc>
      </w:tr>
      <w:tr w:rsidR="000F37AF" w:rsidRPr="000F37AF" w14:paraId="76140BD7"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38A6FEFA"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9908486"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39025D" w14:textId="77777777" w:rsidR="000F37AF" w:rsidRPr="000F37AF" w:rsidRDefault="000F37AF">
            <w:pPr>
              <w:spacing w:line="124" w:lineRule="atLeast"/>
              <w:rPr>
                <w:rFonts w:eastAsiaTheme="minorHAnsi"/>
                <w:sz w:val="20"/>
                <w:szCs w:val="20"/>
                <w:lang w:eastAsia="en-US"/>
              </w:rPr>
            </w:pPr>
            <w:r w:rsidRPr="000F37AF">
              <w:rPr>
                <w:sz w:val="20"/>
                <w:szCs w:val="20"/>
              </w:rPr>
              <w:t>Estero San Pedro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1C8305"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DB63D5"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991B686" w14:textId="77777777" w:rsidR="000F37AF" w:rsidRPr="000F37AF" w:rsidRDefault="000F37AF">
            <w:pPr>
              <w:rPr>
                <w:rFonts w:eastAsia="Times New Roman"/>
                <w:sz w:val="20"/>
                <w:szCs w:val="20"/>
              </w:rPr>
            </w:pPr>
          </w:p>
        </w:tc>
      </w:tr>
      <w:tr w:rsidR="000F37AF" w:rsidRPr="000F37AF" w14:paraId="746C4548"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7A173D26"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891D95B"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4C7052" w14:textId="77777777" w:rsidR="000F37AF" w:rsidRPr="000F37AF" w:rsidRDefault="000F37AF">
            <w:pPr>
              <w:spacing w:line="124" w:lineRule="atLeast"/>
              <w:rPr>
                <w:rFonts w:eastAsiaTheme="minorHAnsi"/>
                <w:sz w:val="20"/>
                <w:szCs w:val="20"/>
                <w:lang w:eastAsia="en-US"/>
              </w:rPr>
            </w:pPr>
            <w:r w:rsidRPr="000F37AF">
              <w:rPr>
                <w:sz w:val="20"/>
                <w:szCs w:val="20"/>
              </w:rPr>
              <w:t>Estero San Vicente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57DC1B9"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7D9812"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313FB76B" w14:textId="77777777" w:rsidR="000F37AF" w:rsidRPr="000F37AF" w:rsidRDefault="000F37AF">
            <w:pPr>
              <w:rPr>
                <w:rFonts w:eastAsia="Times New Roman"/>
                <w:sz w:val="20"/>
                <w:szCs w:val="20"/>
              </w:rPr>
            </w:pPr>
          </w:p>
        </w:tc>
      </w:tr>
      <w:tr w:rsidR="000F37AF" w:rsidRPr="000F37AF" w14:paraId="496C89A5"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78AACAF2"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B38A66A"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7551E20" w14:textId="77777777" w:rsidR="000F37AF" w:rsidRPr="000F37AF" w:rsidRDefault="000F37AF">
            <w:pPr>
              <w:spacing w:line="39" w:lineRule="atLeast"/>
              <w:rPr>
                <w:rFonts w:eastAsiaTheme="minorHAnsi"/>
                <w:sz w:val="20"/>
                <w:szCs w:val="20"/>
                <w:lang w:eastAsia="en-US"/>
              </w:rPr>
            </w:pPr>
            <w:proofErr w:type="spellStart"/>
            <w:r w:rsidRPr="000F37AF">
              <w:rPr>
                <w:sz w:val="20"/>
                <w:szCs w:val="20"/>
              </w:rPr>
              <w:t>Yali</w:t>
            </w:r>
            <w:proofErr w:type="spellEnd"/>
            <w:r w:rsidRPr="000F37AF">
              <w:rPr>
                <w:sz w:val="20"/>
                <w:szCs w:val="20"/>
              </w:rPr>
              <w:t xml:space="preserve"> Alto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771A7DC"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4194E3"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14F9ACF2" w14:textId="77777777" w:rsidR="000F37AF" w:rsidRPr="000F37AF" w:rsidRDefault="000F37AF">
            <w:pPr>
              <w:rPr>
                <w:rFonts w:eastAsia="Times New Roman"/>
                <w:sz w:val="20"/>
                <w:szCs w:val="20"/>
              </w:rPr>
            </w:pPr>
          </w:p>
        </w:tc>
      </w:tr>
      <w:tr w:rsidR="000F37AF" w:rsidRPr="000F37AF" w14:paraId="22A11EC6"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63E94E97"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878D3EC"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66A8C7" w14:textId="77777777" w:rsidR="000F37AF" w:rsidRPr="000F37AF" w:rsidRDefault="000F37AF">
            <w:pPr>
              <w:spacing w:line="124" w:lineRule="atLeast"/>
              <w:rPr>
                <w:rFonts w:eastAsiaTheme="minorHAnsi"/>
                <w:sz w:val="20"/>
                <w:szCs w:val="20"/>
                <w:lang w:eastAsia="en-US"/>
              </w:rPr>
            </w:pPr>
            <w:proofErr w:type="spellStart"/>
            <w:r w:rsidRPr="000F37AF">
              <w:rPr>
                <w:sz w:val="20"/>
                <w:szCs w:val="20"/>
              </w:rPr>
              <w:t>Yali</w:t>
            </w:r>
            <w:proofErr w:type="spellEnd"/>
            <w:r w:rsidRPr="000F37AF">
              <w:rPr>
                <w:sz w:val="20"/>
                <w:szCs w:val="20"/>
              </w:rPr>
              <w:t xml:space="preserve"> Medio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659BEE"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1BD7CC"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3327AE2" w14:textId="77777777" w:rsidR="000F37AF" w:rsidRPr="000F37AF" w:rsidRDefault="000F37AF">
            <w:pPr>
              <w:rPr>
                <w:rFonts w:eastAsia="Times New Roman"/>
                <w:sz w:val="20"/>
                <w:szCs w:val="20"/>
              </w:rPr>
            </w:pPr>
          </w:p>
        </w:tc>
      </w:tr>
      <w:tr w:rsidR="000F37AF" w:rsidRPr="000F37AF" w14:paraId="77BD25CC" w14:textId="77777777" w:rsidTr="00047AA0">
        <w:trPr>
          <w:trHeight w:val="124"/>
          <w:jc w:val="center"/>
        </w:trPr>
        <w:tc>
          <w:tcPr>
            <w:tcW w:w="826"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A265046" w14:textId="77777777" w:rsidR="000F37AF" w:rsidRPr="000F37AF" w:rsidRDefault="000F37AF">
            <w:pPr>
              <w:spacing w:line="124" w:lineRule="atLeast"/>
              <w:jc w:val="center"/>
              <w:rPr>
                <w:rFonts w:eastAsiaTheme="minorHAnsi"/>
                <w:sz w:val="20"/>
                <w:szCs w:val="20"/>
                <w:lang w:eastAsia="en-US"/>
              </w:rPr>
            </w:pPr>
            <w:r w:rsidRPr="000F37AF">
              <w:rPr>
                <w:sz w:val="20"/>
                <w:szCs w:val="20"/>
              </w:rPr>
              <w:t>RM</w:t>
            </w:r>
          </w:p>
        </w:tc>
        <w:tc>
          <w:tcPr>
            <w:tcW w:w="211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E245B3" w14:textId="77777777" w:rsidR="000F37AF" w:rsidRPr="000F37AF" w:rsidRDefault="000F37AF">
            <w:pPr>
              <w:spacing w:line="124" w:lineRule="atLeast"/>
              <w:rPr>
                <w:rFonts w:eastAsiaTheme="minorHAnsi"/>
                <w:sz w:val="20"/>
                <w:szCs w:val="20"/>
                <w:lang w:eastAsia="en-US"/>
              </w:rPr>
            </w:pPr>
            <w:r w:rsidRPr="000F37AF">
              <w:rPr>
                <w:sz w:val="20"/>
                <w:szCs w:val="20"/>
              </w:rPr>
              <w:t>Maipo</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598CDAD" w14:textId="77777777" w:rsidR="000F37AF" w:rsidRPr="000F37AF" w:rsidRDefault="000F37AF">
            <w:pPr>
              <w:spacing w:line="124" w:lineRule="atLeast"/>
              <w:rPr>
                <w:rFonts w:eastAsiaTheme="minorHAnsi"/>
                <w:sz w:val="20"/>
                <w:szCs w:val="20"/>
                <w:lang w:eastAsia="en-US"/>
              </w:rPr>
            </w:pPr>
            <w:r w:rsidRPr="000F37AF">
              <w:rPr>
                <w:sz w:val="20"/>
                <w:szCs w:val="20"/>
              </w:rPr>
              <w:t>Maipo Desembocadura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174409"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99CD1C"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445E7BB8" w14:textId="77777777" w:rsidR="000F37AF" w:rsidRPr="000F37AF" w:rsidRDefault="000F37AF">
            <w:pPr>
              <w:rPr>
                <w:rFonts w:eastAsia="Times New Roman"/>
                <w:sz w:val="20"/>
                <w:szCs w:val="20"/>
              </w:rPr>
            </w:pPr>
          </w:p>
        </w:tc>
      </w:tr>
      <w:tr w:rsidR="000F37AF" w:rsidRPr="000F37AF" w14:paraId="4428E749"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2E5FE8CA"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0725398"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CFDA944" w14:textId="77777777" w:rsidR="000F37AF" w:rsidRPr="000F37AF" w:rsidRDefault="000F37AF">
            <w:pPr>
              <w:spacing w:line="39" w:lineRule="atLeast"/>
              <w:rPr>
                <w:rFonts w:eastAsiaTheme="minorHAnsi"/>
                <w:sz w:val="20"/>
                <w:szCs w:val="20"/>
                <w:lang w:eastAsia="en-US"/>
              </w:rPr>
            </w:pPr>
            <w:proofErr w:type="spellStart"/>
            <w:r w:rsidRPr="000F37AF">
              <w:rPr>
                <w:sz w:val="20"/>
                <w:szCs w:val="20"/>
              </w:rPr>
              <w:t>Til</w:t>
            </w:r>
            <w:proofErr w:type="spellEnd"/>
            <w:r w:rsidRPr="000F37AF">
              <w:rPr>
                <w:sz w:val="20"/>
                <w:szCs w:val="20"/>
              </w:rPr>
              <w:t xml:space="preserve"> </w:t>
            </w:r>
            <w:proofErr w:type="spellStart"/>
            <w:r w:rsidRPr="000F37AF">
              <w:rPr>
                <w:sz w:val="20"/>
                <w:szCs w:val="20"/>
              </w:rPr>
              <w:t>til</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534E47"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EEB298"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4846188E" w14:textId="77777777" w:rsidR="000F37AF" w:rsidRPr="000F37AF" w:rsidRDefault="000F37AF">
            <w:pPr>
              <w:rPr>
                <w:rFonts w:eastAsia="Times New Roman"/>
                <w:sz w:val="20"/>
                <w:szCs w:val="20"/>
              </w:rPr>
            </w:pPr>
          </w:p>
        </w:tc>
      </w:tr>
      <w:tr w:rsidR="000F37AF" w:rsidRPr="000F37AF" w14:paraId="03784BDD"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703DC457"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CA2423B"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D39864" w14:textId="77777777" w:rsidR="000F37AF" w:rsidRPr="000F37AF" w:rsidRDefault="000F37AF">
            <w:pPr>
              <w:spacing w:line="124" w:lineRule="atLeast"/>
              <w:rPr>
                <w:rFonts w:eastAsiaTheme="minorHAnsi"/>
                <w:sz w:val="20"/>
                <w:szCs w:val="20"/>
                <w:lang w:eastAsia="en-US"/>
              </w:rPr>
            </w:pPr>
            <w:r w:rsidRPr="000F37AF">
              <w:rPr>
                <w:sz w:val="20"/>
                <w:szCs w:val="20"/>
              </w:rPr>
              <w:t>Chacabuco Polpaico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B8A0EB2"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627864"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4EB150DF" w14:textId="77777777" w:rsidR="000F37AF" w:rsidRPr="000F37AF" w:rsidRDefault="000F37AF">
            <w:pPr>
              <w:rPr>
                <w:rFonts w:eastAsia="Times New Roman"/>
                <w:sz w:val="20"/>
                <w:szCs w:val="20"/>
              </w:rPr>
            </w:pPr>
          </w:p>
        </w:tc>
      </w:tr>
      <w:tr w:rsidR="000F37AF" w:rsidRPr="000F37AF" w14:paraId="6CA55A84"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39031063"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5987B29"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B99B88" w14:textId="77777777" w:rsidR="000F37AF" w:rsidRPr="000F37AF" w:rsidRDefault="000F37AF">
            <w:pPr>
              <w:spacing w:line="39" w:lineRule="atLeast"/>
              <w:rPr>
                <w:rFonts w:eastAsiaTheme="minorHAnsi"/>
                <w:sz w:val="20"/>
                <w:szCs w:val="20"/>
                <w:lang w:eastAsia="en-US"/>
              </w:rPr>
            </w:pPr>
            <w:r w:rsidRPr="000F37AF">
              <w:rPr>
                <w:sz w:val="20"/>
                <w:szCs w:val="20"/>
              </w:rPr>
              <w:t>Chicureo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90566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4F3E0E"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30C5EFF" w14:textId="77777777" w:rsidR="000F37AF" w:rsidRPr="000F37AF" w:rsidRDefault="000F37AF">
            <w:pPr>
              <w:rPr>
                <w:rFonts w:eastAsia="Times New Roman"/>
                <w:sz w:val="20"/>
                <w:szCs w:val="20"/>
              </w:rPr>
            </w:pPr>
          </w:p>
        </w:tc>
      </w:tr>
      <w:tr w:rsidR="000F37AF" w:rsidRPr="000F37AF" w14:paraId="57277655"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1E8E59CA"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6175A25"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8EA2D62" w14:textId="77777777" w:rsidR="000F37AF" w:rsidRPr="000F37AF" w:rsidRDefault="000F37AF">
            <w:pPr>
              <w:spacing w:line="39" w:lineRule="atLeast"/>
              <w:rPr>
                <w:rFonts w:eastAsiaTheme="minorHAnsi"/>
                <w:sz w:val="20"/>
                <w:szCs w:val="20"/>
                <w:lang w:eastAsia="en-US"/>
              </w:rPr>
            </w:pPr>
            <w:r w:rsidRPr="000F37AF">
              <w:rPr>
                <w:sz w:val="20"/>
                <w:szCs w:val="20"/>
              </w:rPr>
              <w:t>Colina Inferior</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DBF0AE"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AD0226"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52385BD2" w14:textId="77777777" w:rsidR="000F37AF" w:rsidRPr="000F37AF" w:rsidRDefault="000F37AF">
            <w:pPr>
              <w:rPr>
                <w:rFonts w:eastAsia="Times New Roman"/>
                <w:sz w:val="20"/>
                <w:szCs w:val="20"/>
              </w:rPr>
            </w:pPr>
          </w:p>
        </w:tc>
      </w:tr>
      <w:tr w:rsidR="000F37AF" w:rsidRPr="000F37AF" w14:paraId="7AF87D59"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1FF37C10"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AEB3BD7"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6392A2" w14:textId="77777777" w:rsidR="000F37AF" w:rsidRPr="000F37AF" w:rsidRDefault="000F37AF">
            <w:pPr>
              <w:spacing w:line="124" w:lineRule="atLeast"/>
              <w:rPr>
                <w:rFonts w:eastAsiaTheme="minorHAnsi"/>
                <w:sz w:val="20"/>
                <w:szCs w:val="20"/>
                <w:lang w:eastAsia="en-US"/>
              </w:rPr>
            </w:pPr>
            <w:r w:rsidRPr="000F37AF">
              <w:rPr>
                <w:sz w:val="20"/>
                <w:szCs w:val="20"/>
              </w:rPr>
              <w:t>Colina Sur</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FFCF711"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9F1313"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7FABC02D" w14:textId="77777777" w:rsidR="000F37AF" w:rsidRPr="000F37AF" w:rsidRDefault="000F37AF">
            <w:pPr>
              <w:rPr>
                <w:rFonts w:eastAsia="Times New Roman"/>
                <w:sz w:val="20"/>
                <w:szCs w:val="20"/>
              </w:rPr>
            </w:pPr>
          </w:p>
        </w:tc>
      </w:tr>
      <w:tr w:rsidR="000F37AF" w:rsidRPr="000F37AF" w14:paraId="0D604644"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29EDBB0A"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02D4447"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A122E0" w14:textId="77777777" w:rsidR="000F37AF" w:rsidRPr="000F37AF" w:rsidRDefault="000F37AF">
            <w:pPr>
              <w:spacing w:line="124" w:lineRule="atLeast"/>
              <w:rPr>
                <w:rFonts w:eastAsiaTheme="minorHAnsi"/>
                <w:sz w:val="20"/>
                <w:szCs w:val="20"/>
                <w:lang w:eastAsia="en-US"/>
              </w:rPr>
            </w:pPr>
            <w:r w:rsidRPr="000F37AF">
              <w:rPr>
                <w:sz w:val="20"/>
                <w:szCs w:val="20"/>
              </w:rPr>
              <w:t>Lampa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7C39F00"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B7A29D"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4DE60BD2" w14:textId="77777777" w:rsidR="000F37AF" w:rsidRPr="000F37AF" w:rsidRDefault="000F37AF">
            <w:pPr>
              <w:rPr>
                <w:rFonts w:eastAsia="Times New Roman"/>
                <w:sz w:val="20"/>
                <w:szCs w:val="20"/>
              </w:rPr>
            </w:pPr>
          </w:p>
        </w:tc>
      </w:tr>
      <w:tr w:rsidR="000F37AF" w:rsidRPr="000F37AF" w14:paraId="017F1244"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4174636A"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916A2A4"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6A2BD7" w14:textId="77777777" w:rsidR="000F37AF" w:rsidRPr="000F37AF" w:rsidRDefault="000F37AF">
            <w:pPr>
              <w:spacing w:line="124" w:lineRule="atLeast"/>
              <w:rPr>
                <w:rFonts w:eastAsiaTheme="minorHAnsi"/>
                <w:sz w:val="20"/>
                <w:szCs w:val="20"/>
                <w:lang w:eastAsia="en-US"/>
              </w:rPr>
            </w:pPr>
            <w:r w:rsidRPr="000F37AF">
              <w:rPr>
                <w:sz w:val="20"/>
                <w:szCs w:val="20"/>
              </w:rPr>
              <w:t>Santiago Central</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820D522"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9D671E"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7789EE12" w14:textId="77777777" w:rsidR="000F37AF" w:rsidRPr="000F37AF" w:rsidRDefault="000F37AF">
            <w:pPr>
              <w:rPr>
                <w:rFonts w:eastAsia="Times New Roman"/>
                <w:sz w:val="20"/>
                <w:szCs w:val="20"/>
              </w:rPr>
            </w:pPr>
          </w:p>
        </w:tc>
      </w:tr>
      <w:tr w:rsidR="000F37AF" w:rsidRPr="000F37AF" w14:paraId="4F3A5F35"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02EC7992"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50098BA"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2EFEFDF" w14:textId="77777777" w:rsidR="000F37AF" w:rsidRPr="000F37AF" w:rsidRDefault="000F37AF">
            <w:pPr>
              <w:spacing w:line="124" w:lineRule="atLeast"/>
              <w:rPr>
                <w:rFonts w:eastAsiaTheme="minorHAnsi"/>
                <w:sz w:val="20"/>
                <w:szCs w:val="20"/>
                <w:lang w:eastAsia="en-US"/>
              </w:rPr>
            </w:pPr>
            <w:r w:rsidRPr="000F37AF">
              <w:rPr>
                <w:sz w:val="20"/>
                <w:szCs w:val="20"/>
              </w:rPr>
              <w:t>Santiago Norte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9D21681"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BB61A32"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7417C701" w14:textId="77777777" w:rsidR="000F37AF" w:rsidRPr="000F37AF" w:rsidRDefault="000F37AF">
            <w:pPr>
              <w:rPr>
                <w:rFonts w:eastAsia="Times New Roman"/>
                <w:sz w:val="20"/>
                <w:szCs w:val="20"/>
              </w:rPr>
            </w:pPr>
          </w:p>
        </w:tc>
      </w:tr>
      <w:tr w:rsidR="000F37AF" w:rsidRPr="000F37AF" w14:paraId="04703F74"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0D635930"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7612D40"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11CD8A" w14:textId="77777777" w:rsidR="000F37AF" w:rsidRPr="000F37AF" w:rsidRDefault="000F37AF">
            <w:pPr>
              <w:spacing w:line="124" w:lineRule="atLeast"/>
              <w:rPr>
                <w:rFonts w:eastAsiaTheme="minorHAnsi"/>
                <w:sz w:val="20"/>
                <w:szCs w:val="20"/>
                <w:lang w:eastAsia="en-US"/>
              </w:rPr>
            </w:pPr>
            <w:r w:rsidRPr="000F37AF">
              <w:rPr>
                <w:sz w:val="20"/>
                <w:szCs w:val="20"/>
              </w:rPr>
              <w:t>Vitacura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06E015"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CF3AE7"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37138F61" w14:textId="77777777" w:rsidR="000F37AF" w:rsidRPr="000F37AF" w:rsidRDefault="000F37AF">
            <w:pPr>
              <w:rPr>
                <w:rFonts w:eastAsia="Times New Roman"/>
                <w:sz w:val="20"/>
                <w:szCs w:val="20"/>
              </w:rPr>
            </w:pPr>
          </w:p>
        </w:tc>
      </w:tr>
      <w:tr w:rsidR="000F37AF" w:rsidRPr="000F37AF" w14:paraId="13396A46"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613EF5FE"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76FFB99"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13ECC2" w14:textId="77777777" w:rsidR="000F37AF" w:rsidRPr="000F37AF" w:rsidRDefault="000F37AF">
            <w:pPr>
              <w:spacing w:line="124" w:lineRule="atLeast"/>
              <w:rPr>
                <w:rFonts w:eastAsiaTheme="minorHAnsi"/>
                <w:sz w:val="20"/>
                <w:szCs w:val="20"/>
                <w:lang w:eastAsia="en-US"/>
              </w:rPr>
            </w:pPr>
            <w:r w:rsidRPr="000F37AF">
              <w:rPr>
                <w:sz w:val="20"/>
                <w:szCs w:val="20"/>
              </w:rPr>
              <w:t xml:space="preserve">Las </w:t>
            </w:r>
            <w:proofErr w:type="spellStart"/>
            <w:r w:rsidRPr="000F37AF">
              <w:rPr>
                <w:sz w:val="20"/>
                <w:szCs w:val="20"/>
              </w:rPr>
              <w:t>Gualtatas</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D6E8F97"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8767C7"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56A5018D" w14:textId="77777777" w:rsidR="000F37AF" w:rsidRPr="000F37AF" w:rsidRDefault="000F37AF">
            <w:pPr>
              <w:rPr>
                <w:rFonts w:eastAsia="Times New Roman"/>
                <w:sz w:val="20"/>
                <w:szCs w:val="20"/>
              </w:rPr>
            </w:pPr>
          </w:p>
        </w:tc>
      </w:tr>
      <w:tr w:rsidR="000F37AF" w:rsidRPr="000F37AF" w14:paraId="69453520"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1CAEB010"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4A504DD"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9B8952F" w14:textId="77777777" w:rsidR="000F37AF" w:rsidRPr="000F37AF" w:rsidRDefault="000F37AF">
            <w:pPr>
              <w:spacing w:line="124" w:lineRule="atLeast"/>
              <w:rPr>
                <w:rFonts w:eastAsiaTheme="minorHAnsi"/>
                <w:sz w:val="20"/>
                <w:szCs w:val="20"/>
                <w:lang w:eastAsia="en-US"/>
              </w:rPr>
            </w:pPr>
            <w:r w:rsidRPr="000F37AF">
              <w:rPr>
                <w:sz w:val="20"/>
                <w:szCs w:val="20"/>
              </w:rPr>
              <w:t>Lo Barnechea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401280"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129E07"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745511A" w14:textId="77777777" w:rsidR="000F37AF" w:rsidRPr="000F37AF" w:rsidRDefault="000F37AF">
            <w:pPr>
              <w:rPr>
                <w:rFonts w:eastAsia="Times New Roman"/>
                <w:sz w:val="20"/>
                <w:szCs w:val="20"/>
              </w:rPr>
            </w:pPr>
          </w:p>
        </w:tc>
      </w:tr>
      <w:tr w:rsidR="000F37AF" w:rsidRPr="000F37AF" w14:paraId="44010B52"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1F13EEEF"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AC2064A"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07818F3" w14:textId="77777777" w:rsidR="000F37AF" w:rsidRPr="000F37AF" w:rsidRDefault="000F37AF">
            <w:pPr>
              <w:spacing w:line="39" w:lineRule="atLeast"/>
              <w:rPr>
                <w:rFonts w:eastAsiaTheme="minorHAnsi"/>
                <w:sz w:val="20"/>
                <w:szCs w:val="20"/>
                <w:lang w:eastAsia="en-US"/>
              </w:rPr>
            </w:pPr>
            <w:r w:rsidRPr="000F37AF">
              <w:rPr>
                <w:sz w:val="20"/>
                <w:szCs w:val="20"/>
              </w:rPr>
              <w:t>Buin</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621AD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0AC678D"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110D3D9B" w14:textId="77777777" w:rsidR="000F37AF" w:rsidRPr="000F37AF" w:rsidRDefault="000F37AF">
            <w:pPr>
              <w:rPr>
                <w:rFonts w:eastAsia="Times New Roman"/>
                <w:sz w:val="20"/>
                <w:szCs w:val="20"/>
              </w:rPr>
            </w:pPr>
          </w:p>
        </w:tc>
      </w:tr>
      <w:tr w:rsidR="000F37AF" w:rsidRPr="000F37AF" w14:paraId="7D30B9A8"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771C227A"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D638C6C"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F0EC681" w14:textId="77777777" w:rsidR="000F37AF" w:rsidRPr="000F37AF" w:rsidRDefault="000F37AF">
            <w:pPr>
              <w:spacing w:line="124" w:lineRule="atLeast"/>
              <w:rPr>
                <w:rFonts w:eastAsiaTheme="minorHAnsi"/>
                <w:sz w:val="20"/>
                <w:szCs w:val="20"/>
                <w:lang w:eastAsia="en-US"/>
              </w:rPr>
            </w:pPr>
            <w:r w:rsidRPr="000F37AF">
              <w:rPr>
                <w:sz w:val="20"/>
                <w:szCs w:val="20"/>
              </w:rPr>
              <w:t>Paine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E21057"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99AC66"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2577BA3F" w14:textId="77777777" w:rsidR="000F37AF" w:rsidRPr="000F37AF" w:rsidRDefault="000F37AF">
            <w:pPr>
              <w:rPr>
                <w:rFonts w:eastAsia="Times New Roman"/>
                <w:sz w:val="20"/>
                <w:szCs w:val="20"/>
              </w:rPr>
            </w:pPr>
          </w:p>
        </w:tc>
      </w:tr>
      <w:tr w:rsidR="000F37AF" w:rsidRPr="000F37AF" w14:paraId="38CCB4DF"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514F59C4"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C33983B"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63FC15" w14:textId="77777777" w:rsidR="000F37AF" w:rsidRPr="000F37AF" w:rsidRDefault="000F37AF">
            <w:pPr>
              <w:spacing w:line="124" w:lineRule="atLeast"/>
              <w:rPr>
                <w:rFonts w:eastAsiaTheme="minorHAnsi"/>
                <w:sz w:val="20"/>
                <w:szCs w:val="20"/>
                <w:lang w:eastAsia="en-US"/>
              </w:rPr>
            </w:pPr>
            <w:r w:rsidRPr="000F37AF">
              <w:rPr>
                <w:sz w:val="20"/>
                <w:szCs w:val="20"/>
              </w:rPr>
              <w:t>Pirque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0CA73CB"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C8F523"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6570F0A4" w14:textId="77777777" w:rsidR="000F37AF" w:rsidRPr="000F37AF" w:rsidRDefault="000F37AF">
            <w:pPr>
              <w:rPr>
                <w:rFonts w:eastAsia="Times New Roman"/>
                <w:sz w:val="20"/>
                <w:szCs w:val="20"/>
              </w:rPr>
            </w:pPr>
          </w:p>
        </w:tc>
      </w:tr>
      <w:tr w:rsidR="000F37AF" w:rsidRPr="000F37AF" w14:paraId="45F7891D"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20439B11"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CA09CA9"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8A6F629" w14:textId="77777777" w:rsidR="000F37AF" w:rsidRPr="000F37AF" w:rsidRDefault="000F37AF">
            <w:pPr>
              <w:spacing w:line="124" w:lineRule="atLeast"/>
              <w:rPr>
                <w:rFonts w:eastAsiaTheme="minorHAnsi"/>
                <w:sz w:val="20"/>
                <w:szCs w:val="20"/>
                <w:lang w:eastAsia="en-US"/>
              </w:rPr>
            </w:pPr>
            <w:r w:rsidRPr="000F37AF">
              <w:rPr>
                <w:sz w:val="20"/>
                <w:szCs w:val="20"/>
              </w:rPr>
              <w:t xml:space="preserve">Laguna de </w:t>
            </w:r>
            <w:proofErr w:type="spellStart"/>
            <w:r w:rsidRPr="000F37AF">
              <w:rPr>
                <w:sz w:val="20"/>
                <w:szCs w:val="20"/>
              </w:rPr>
              <w:t>Aculeo</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83E328C"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52612C7"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00AB480B" w14:textId="77777777" w:rsidR="000F37AF" w:rsidRPr="000F37AF" w:rsidRDefault="000F37AF">
            <w:pPr>
              <w:rPr>
                <w:rFonts w:eastAsia="Times New Roman"/>
                <w:sz w:val="20"/>
                <w:szCs w:val="20"/>
              </w:rPr>
            </w:pPr>
          </w:p>
        </w:tc>
      </w:tr>
      <w:tr w:rsidR="000F37AF" w:rsidRPr="000F37AF" w14:paraId="430F062C"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44540370"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614C630"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040BDC" w14:textId="77777777" w:rsidR="000F37AF" w:rsidRPr="000F37AF" w:rsidRDefault="000F37AF">
            <w:pPr>
              <w:spacing w:line="39" w:lineRule="atLeast"/>
              <w:rPr>
                <w:rFonts w:eastAsiaTheme="minorHAnsi"/>
                <w:sz w:val="20"/>
                <w:szCs w:val="20"/>
                <w:lang w:eastAsia="en-US"/>
              </w:rPr>
            </w:pPr>
            <w:r w:rsidRPr="000F37AF">
              <w:rPr>
                <w:sz w:val="20"/>
                <w:szCs w:val="20"/>
              </w:rPr>
              <w:t>El Monte Nuevo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47CA65"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2C4580"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4A734446" w14:textId="77777777" w:rsidR="000F37AF" w:rsidRPr="000F37AF" w:rsidRDefault="000F37AF">
            <w:pPr>
              <w:rPr>
                <w:rFonts w:eastAsia="Times New Roman"/>
                <w:sz w:val="20"/>
                <w:szCs w:val="20"/>
              </w:rPr>
            </w:pPr>
          </w:p>
        </w:tc>
      </w:tr>
      <w:tr w:rsidR="000F37AF" w:rsidRPr="000F37AF" w14:paraId="3DFC765F" w14:textId="77777777" w:rsidTr="00047AA0">
        <w:trPr>
          <w:trHeight w:val="124"/>
          <w:jc w:val="center"/>
        </w:trPr>
        <w:tc>
          <w:tcPr>
            <w:tcW w:w="826"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26CB089" w14:textId="77777777" w:rsidR="000F37AF" w:rsidRPr="000F37AF" w:rsidRDefault="000F37AF">
            <w:pPr>
              <w:spacing w:line="124" w:lineRule="atLeast"/>
              <w:jc w:val="center"/>
              <w:rPr>
                <w:rFonts w:eastAsiaTheme="minorHAnsi"/>
                <w:sz w:val="20"/>
                <w:szCs w:val="20"/>
                <w:lang w:eastAsia="en-US"/>
              </w:rPr>
            </w:pPr>
            <w:r w:rsidRPr="000F37AF">
              <w:rPr>
                <w:sz w:val="20"/>
                <w:szCs w:val="20"/>
              </w:rPr>
              <w:t>RM</w:t>
            </w:r>
          </w:p>
        </w:tc>
        <w:tc>
          <w:tcPr>
            <w:tcW w:w="211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BD367D" w14:textId="77777777" w:rsidR="000F37AF" w:rsidRPr="000F37AF" w:rsidRDefault="000F37AF">
            <w:pPr>
              <w:spacing w:line="124" w:lineRule="atLeast"/>
              <w:rPr>
                <w:rFonts w:eastAsiaTheme="minorHAnsi"/>
                <w:sz w:val="20"/>
                <w:szCs w:val="20"/>
                <w:lang w:eastAsia="en-US"/>
              </w:rPr>
            </w:pPr>
            <w:r w:rsidRPr="000F37AF">
              <w:rPr>
                <w:sz w:val="20"/>
                <w:szCs w:val="20"/>
              </w:rPr>
              <w:t>Maipo</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E00E2A" w14:textId="77777777" w:rsidR="000F37AF" w:rsidRPr="000F37AF" w:rsidRDefault="000F37AF">
            <w:pPr>
              <w:spacing w:line="124" w:lineRule="atLeast"/>
              <w:rPr>
                <w:rFonts w:eastAsiaTheme="minorHAnsi"/>
                <w:sz w:val="20"/>
                <w:szCs w:val="20"/>
                <w:lang w:eastAsia="en-US"/>
              </w:rPr>
            </w:pPr>
            <w:proofErr w:type="spellStart"/>
            <w:r w:rsidRPr="000F37AF">
              <w:rPr>
                <w:sz w:val="20"/>
                <w:szCs w:val="20"/>
              </w:rPr>
              <w:t>Puangue</w:t>
            </w:r>
            <w:proofErr w:type="spellEnd"/>
            <w:r w:rsidRPr="000F37AF">
              <w:rPr>
                <w:sz w:val="20"/>
                <w:szCs w:val="20"/>
              </w:rPr>
              <w:t xml:space="preserve"> Alto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8C0FF1"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4C4A3E"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6C9277C" w14:textId="77777777" w:rsidR="000F37AF" w:rsidRPr="000F37AF" w:rsidRDefault="000F37AF">
            <w:pPr>
              <w:rPr>
                <w:rFonts w:eastAsia="Times New Roman"/>
                <w:sz w:val="20"/>
                <w:szCs w:val="20"/>
              </w:rPr>
            </w:pPr>
          </w:p>
        </w:tc>
      </w:tr>
      <w:tr w:rsidR="000F37AF" w:rsidRPr="000F37AF" w14:paraId="349FAC8D"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1955E871"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FC2E6EF"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2214EC" w14:textId="77777777" w:rsidR="000F37AF" w:rsidRPr="000F37AF" w:rsidRDefault="000F37AF">
            <w:pPr>
              <w:spacing w:line="124" w:lineRule="atLeast"/>
              <w:rPr>
                <w:rFonts w:eastAsiaTheme="minorHAnsi"/>
                <w:sz w:val="20"/>
                <w:szCs w:val="20"/>
                <w:lang w:eastAsia="en-US"/>
              </w:rPr>
            </w:pPr>
            <w:proofErr w:type="spellStart"/>
            <w:r w:rsidRPr="000F37AF">
              <w:rPr>
                <w:sz w:val="20"/>
                <w:szCs w:val="20"/>
              </w:rPr>
              <w:t>Puangue</w:t>
            </w:r>
            <w:proofErr w:type="spellEnd"/>
            <w:r w:rsidRPr="000F37AF">
              <w:rPr>
                <w:sz w:val="20"/>
                <w:szCs w:val="20"/>
              </w:rPr>
              <w:t xml:space="preserve"> Medio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89811F"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2B3E80"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6909B633" w14:textId="77777777" w:rsidR="000F37AF" w:rsidRPr="000F37AF" w:rsidRDefault="000F37AF">
            <w:pPr>
              <w:rPr>
                <w:rFonts w:eastAsia="Times New Roman"/>
                <w:sz w:val="20"/>
                <w:szCs w:val="20"/>
              </w:rPr>
            </w:pPr>
          </w:p>
        </w:tc>
      </w:tr>
      <w:tr w:rsidR="000F37AF" w:rsidRPr="000F37AF" w14:paraId="0526A1D3"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6CAB77E2"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9231111"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526550" w14:textId="77777777" w:rsidR="000F37AF" w:rsidRPr="000F37AF" w:rsidRDefault="000F37AF">
            <w:pPr>
              <w:spacing w:line="124" w:lineRule="atLeast"/>
              <w:rPr>
                <w:rFonts w:eastAsiaTheme="minorHAnsi"/>
                <w:sz w:val="20"/>
                <w:szCs w:val="20"/>
                <w:lang w:eastAsia="en-US"/>
              </w:rPr>
            </w:pPr>
            <w:proofErr w:type="spellStart"/>
            <w:r w:rsidRPr="000F37AF">
              <w:rPr>
                <w:sz w:val="20"/>
                <w:szCs w:val="20"/>
              </w:rPr>
              <w:t>Puangue</w:t>
            </w:r>
            <w:proofErr w:type="spellEnd"/>
            <w:r w:rsidRPr="000F37AF">
              <w:rPr>
                <w:sz w:val="20"/>
                <w:szCs w:val="20"/>
              </w:rPr>
              <w:t xml:space="preserve"> Bajo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056103"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6679DB5"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001A1F12" w14:textId="77777777" w:rsidR="000F37AF" w:rsidRPr="000F37AF" w:rsidRDefault="000F37AF">
            <w:pPr>
              <w:rPr>
                <w:rFonts w:eastAsia="Times New Roman"/>
                <w:sz w:val="20"/>
                <w:szCs w:val="20"/>
              </w:rPr>
            </w:pPr>
          </w:p>
        </w:tc>
      </w:tr>
      <w:tr w:rsidR="000F37AF" w:rsidRPr="000F37AF" w14:paraId="5668CDD5"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361ADC8B"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F8B8DE2"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CEF270" w14:textId="77777777" w:rsidR="000F37AF" w:rsidRPr="000F37AF" w:rsidRDefault="000F37AF">
            <w:pPr>
              <w:spacing w:line="124" w:lineRule="atLeast"/>
              <w:rPr>
                <w:rFonts w:eastAsiaTheme="minorHAnsi"/>
                <w:sz w:val="20"/>
                <w:szCs w:val="20"/>
                <w:lang w:eastAsia="en-US"/>
              </w:rPr>
            </w:pPr>
            <w:proofErr w:type="spellStart"/>
            <w:r w:rsidRPr="000F37AF">
              <w:rPr>
                <w:sz w:val="20"/>
                <w:szCs w:val="20"/>
              </w:rPr>
              <w:t>Cholqui</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9379CA4"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80ECE9"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2E0D7C5D" w14:textId="77777777" w:rsidR="000F37AF" w:rsidRPr="000F37AF" w:rsidRDefault="000F37AF">
            <w:pPr>
              <w:rPr>
                <w:rFonts w:eastAsia="Times New Roman"/>
                <w:sz w:val="20"/>
                <w:szCs w:val="20"/>
              </w:rPr>
            </w:pPr>
          </w:p>
        </w:tc>
      </w:tr>
      <w:tr w:rsidR="000F37AF" w:rsidRPr="000F37AF" w14:paraId="3C17D387"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0DAD3A40"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9A062DF"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FDD2A4" w14:textId="77777777" w:rsidR="000F37AF" w:rsidRPr="000F37AF" w:rsidRDefault="000F37AF">
            <w:pPr>
              <w:spacing w:line="124" w:lineRule="atLeast"/>
              <w:rPr>
                <w:rFonts w:eastAsiaTheme="minorHAnsi"/>
                <w:sz w:val="20"/>
                <w:szCs w:val="20"/>
                <w:lang w:eastAsia="en-US"/>
              </w:rPr>
            </w:pPr>
            <w:r w:rsidRPr="000F37AF">
              <w:rPr>
                <w:sz w:val="20"/>
                <w:szCs w:val="20"/>
              </w:rPr>
              <w:t>La Higuera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C8697F3"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2800BDC"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553D4CF" w14:textId="77777777" w:rsidR="000F37AF" w:rsidRPr="000F37AF" w:rsidRDefault="000F37AF">
            <w:pPr>
              <w:rPr>
                <w:rFonts w:eastAsia="Times New Roman"/>
                <w:sz w:val="20"/>
                <w:szCs w:val="20"/>
              </w:rPr>
            </w:pPr>
          </w:p>
        </w:tc>
      </w:tr>
      <w:tr w:rsidR="000F37AF" w:rsidRPr="000F37AF" w14:paraId="218ABEE2"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791AC312"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2BA925C"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8DA0FA" w14:textId="77777777" w:rsidR="000F37AF" w:rsidRPr="000F37AF" w:rsidRDefault="000F37AF">
            <w:pPr>
              <w:spacing w:line="124" w:lineRule="atLeast"/>
              <w:rPr>
                <w:rFonts w:eastAsiaTheme="minorHAnsi"/>
                <w:sz w:val="20"/>
                <w:szCs w:val="20"/>
                <w:lang w:eastAsia="en-US"/>
              </w:rPr>
            </w:pPr>
            <w:r w:rsidRPr="000F37AF">
              <w:rPr>
                <w:sz w:val="20"/>
                <w:szCs w:val="20"/>
              </w:rPr>
              <w:t>Melipilla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654A39"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6DD3769"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5FA394A7" w14:textId="77777777" w:rsidR="000F37AF" w:rsidRPr="000F37AF" w:rsidRDefault="000F37AF">
            <w:pPr>
              <w:rPr>
                <w:rFonts w:eastAsia="Times New Roman"/>
                <w:sz w:val="20"/>
                <w:szCs w:val="20"/>
              </w:rPr>
            </w:pPr>
          </w:p>
        </w:tc>
      </w:tr>
      <w:tr w:rsidR="000F37AF" w:rsidRPr="000F37AF" w14:paraId="2BA18F01"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62C9B360"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EF34A74"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7C4984" w14:textId="77777777" w:rsidR="000F37AF" w:rsidRPr="000F37AF" w:rsidRDefault="000F37AF">
            <w:pPr>
              <w:spacing w:line="39" w:lineRule="atLeast"/>
              <w:rPr>
                <w:rFonts w:eastAsiaTheme="minorHAnsi"/>
                <w:sz w:val="20"/>
                <w:szCs w:val="20"/>
                <w:lang w:eastAsia="en-US"/>
              </w:rPr>
            </w:pPr>
            <w:proofErr w:type="spellStart"/>
            <w:r w:rsidRPr="000F37AF">
              <w:rPr>
                <w:sz w:val="20"/>
                <w:szCs w:val="20"/>
              </w:rPr>
              <w:t>Popeta</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1D0CB7"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7DB86D" w14:textId="77777777" w:rsidR="000F37AF" w:rsidRPr="000F37AF" w:rsidRDefault="000F37AF">
            <w:pPr>
              <w:spacing w:line="39"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6418EF4F" w14:textId="77777777" w:rsidR="000F37AF" w:rsidRPr="000F37AF" w:rsidRDefault="000F37AF">
            <w:pPr>
              <w:rPr>
                <w:rFonts w:eastAsia="Times New Roman"/>
                <w:sz w:val="20"/>
                <w:szCs w:val="20"/>
              </w:rPr>
            </w:pPr>
          </w:p>
        </w:tc>
      </w:tr>
      <w:tr w:rsidR="000F37AF" w:rsidRPr="000F37AF" w14:paraId="0E6795B4" w14:textId="77777777" w:rsidTr="00047AA0">
        <w:trPr>
          <w:trHeight w:val="124"/>
          <w:jc w:val="center"/>
        </w:trPr>
        <w:tc>
          <w:tcPr>
            <w:tcW w:w="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FF7E304" w14:textId="77777777" w:rsidR="000F37AF" w:rsidRPr="000F37AF" w:rsidRDefault="000F37AF">
            <w:pPr>
              <w:spacing w:line="124" w:lineRule="atLeast"/>
              <w:jc w:val="center"/>
              <w:rPr>
                <w:rFonts w:eastAsiaTheme="minorHAnsi"/>
                <w:sz w:val="20"/>
                <w:szCs w:val="20"/>
                <w:lang w:eastAsia="en-US"/>
              </w:rPr>
            </w:pPr>
            <w:r w:rsidRPr="000F37AF">
              <w:rPr>
                <w:sz w:val="20"/>
                <w:szCs w:val="20"/>
              </w:rPr>
              <w:t>RM</w:t>
            </w:r>
          </w:p>
        </w:tc>
        <w:tc>
          <w:tcPr>
            <w:tcW w:w="2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CCFF80" w14:textId="77777777" w:rsidR="000F37AF" w:rsidRPr="000F37AF" w:rsidRDefault="000F37AF">
            <w:pPr>
              <w:spacing w:line="124" w:lineRule="atLeast"/>
              <w:rPr>
                <w:rFonts w:eastAsiaTheme="minorHAnsi"/>
                <w:sz w:val="20"/>
                <w:szCs w:val="20"/>
                <w:lang w:eastAsia="en-US"/>
              </w:rPr>
            </w:pPr>
            <w:r w:rsidRPr="000F37AF">
              <w:rPr>
                <w:sz w:val="20"/>
                <w:szCs w:val="20"/>
              </w:rPr>
              <w:t>Estero Alhué</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A728C78" w14:textId="77777777" w:rsidR="000F37AF" w:rsidRPr="000F37AF" w:rsidRDefault="000F37AF">
            <w:pPr>
              <w:spacing w:line="124" w:lineRule="atLeast"/>
              <w:rPr>
                <w:rFonts w:eastAsiaTheme="minorHAnsi"/>
                <w:sz w:val="20"/>
                <w:szCs w:val="20"/>
                <w:lang w:eastAsia="en-US"/>
              </w:rPr>
            </w:pPr>
            <w:r w:rsidRPr="000F37AF">
              <w:rPr>
                <w:sz w:val="20"/>
                <w:szCs w:val="20"/>
              </w:rPr>
              <w:t xml:space="preserve">Estero </w:t>
            </w:r>
            <w:proofErr w:type="spellStart"/>
            <w:r w:rsidRPr="000F37AF">
              <w:rPr>
                <w:sz w:val="20"/>
                <w:szCs w:val="20"/>
              </w:rPr>
              <w:t>Alhue</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783AF8F"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F2E43A"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0E2A78C3" w14:textId="77777777" w:rsidR="000F37AF" w:rsidRPr="000F37AF" w:rsidRDefault="000F37AF">
            <w:pPr>
              <w:rPr>
                <w:rFonts w:eastAsia="Times New Roman"/>
                <w:sz w:val="20"/>
                <w:szCs w:val="20"/>
              </w:rPr>
            </w:pPr>
          </w:p>
        </w:tc>
      </w:tr>
      <w:tr w:rsidR="000F37AF" w:rsidRPr="000F37AF" w14:paraId="21F7BD36" w14:textId="77777777" w:rsidTr="00047AA0">
        <w:trPr>
          <w:trHeight w:val="39"/>
          <w:jc w:val="center"/>
        </w:trPr>
        <w:tc>
          <w:tcPr>
            <w:tcW w:w="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6E6CB18" w14:textId="77777777" w:rsidR="000F37AF" w:rsidRPr="000F37AF" w:rsidRDefault="000F37AF">
            <w:pPr>
              <w:spacing w:line="39" w:lineRule="atLeast"/>
              <w:jc w:val="center"/>
              <w:rPr>
                <w:rFonts w:eastAsiaTheme="minorHAnsi"/>
                <w:sz w:val="20"/>
                <w:szCs w:val="20"/>
                <w:lang w:eastAsia="en-US"/>
              </w:rPr>
            </w:pPr>
            <w:r w:rsidRPr="000F37AF">
              <w:rPr>
                <w:sz w:val="20"/>
                <w:szCs w:val="20"/>
              </w:rPr>
              <w:t>VI</w:t>
            </w:r>
          </w:p>
        </w:tc>
        <w:tc>
          <w:tcPr>
            <w:tcW w:w="2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0A341B" w14:textId="77777777" w:rsidR="000F37AF" w:rsidRPr="000F37AF" w:rsidRDefault="000F37AF">
            <w:pPr>
              <w:spacing w:line="39" w:lineRule="atLeast"/>
              <w:rPr>
                <w:rFonts w:eastAsiaTheme="minorHAnsi"/>
                <w:sz w:val="20"/>
                <w:szCs w:val="20"/>
                <w:lang w:eastAsia="en-US"/>
              </w:rPr>
            </w:pPr>
            <w:r w:rsidRPr="000F37AF">
              <w:rPr>
                <w:sz w:val="20"/>
                <w:szCs w:val="20"/>
              </w:rPr>
              <w:t>Maipo</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7DC839" w14:textId="77777777" w:rsidR="000F37AF" w:rsidRPr="000F37AF" w:rsidRDefault="000F37AF">
            <w:pPr>
              <w:spacing w:line="39" w:lineRule="atLeast"/>
              <w:rPr>
                <w:rFonts w:eastAsiaTheme="minorHAnsi"/>
                <w:sz w:val="20"/>
                <w:szCs w:val="20"/>
                <w:lang w:eastAsia="en-US"/>
              </w:rPr>
            </w:pPr>
            <w:r w:rsidRPr="000F37AF">
              <w:rPr>
                <w:sz w:val="20"/>
                <w:szCs w:val="20"/>
              </w:rPr>
              <w:t>Codegua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77196F" w14:textId="77777777" w:rsidR="000F37AF" w:rsidRPr="000F37AF" w:rsidRDefault="000F37AF">
            <w:pPr>
              <w:spacing w:line="39"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179249" w14:textId="77777777" w:rsidR="000F37AF" w:rsidRPr="000F37AF" w:rsidRDefault="000F37AF">
            <w:pPr>
              <w:spacing w:line="39" w:lineRule="atLeast"/>
              <w:jc w:val="center"/>
              <w:rPr>
                <w:rFonts w:eastAsiaTheme="minorHAnsi"/>
                <w:sz w:val="20"/>
                <w:szCs w:val="20"/>
                <w:lang w:eastAsia="en-US"/>
              </w:rPr>
            </w:pPr>
            <w:r w:rsidRPr="000F37AF">
              <w:rPr>
                <w:sz w:val="20"/>
                <w:szCs w:val="20"/>
              </w:rPr>
              <w:t>NO</w:t>
            </w:r>
          </w:p>
        </w:tc>
        <w:tc>
          <w:tcPr>
            <w:tcW w:w="30" w:type="dxa"/>
            <w:vAlign w:val="center"/>
            <w:hideMark/>
          </w:tcPr>
          <w:p w14:paraId="0453E7FE" w14:textId="77777777" w:rsidR="000F37AF" w:rsidRPr="000F37AF" w:rsidRDefault="000F37AF">
            <w:pPr>
              <w:rPr>
                <w:rFonts w:eastAsia="Times New Roman"/>
                <w:sz w:val="20"/>
                <w:szCs w:val="20"/>
              </w:rPr>
            </w:pPr>
          </w:p>
        </w:tc>
      </w:tr>
      <w:tr w:rsidR="000F37AF" w:rsidRPr="000F37AF" w14:paraId="49002151" w14:textId="77777777" w:rsidTr="00047AA0">
        <w:trPr>
          <w:trHeight w:val="39"/>
          <w:jc w:val="center"/>
        </w:trPr>
        <w:tc>
          <w:tcPr>
            <w:tcW w:w="82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229476" w14:textId="77777777" w:rsidR="000F37AF" w:rsidRPr="000F37AF" w:rsidRDefault="000F37AF">
            <w:pPr>
              <w:spacing w:line="39" w:lineRule="atLeast"/>
              <w:jc w:val="center"/>
              <w:rPr>
                <w:rFonts w:eastAsiaTheme="minorHAnsi"/>
                <w:sz w:val="20"/>
                <w:szCs w:val="20"/>
                <w:lang w:eastAsia="en-US"/>
              </w:rPr>
            </w:pPr>
            <w:r w:rsidRPr="000F37AF">
              <w:rPr>
                <w:sz w:val="20"/>
                <w:szCs w:val="20"/>
              </w:rPr>
              <w:t>VI</w:t>
            </w:r>
          </w:p>
        </w:tc>
        <w:tc>
          <w:tcPr>
            <w:tcW w:w="211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21A65686" w14:textId="77777777" w:rsidR="000F37AF" w:rsidRPr="000F37AF" w:rsidRDefault="000F37AF">
            <w:pPr>
              <w:spacing w:line="39" w:lineRule="atLeast"/>
              <w:rPr>
                <w:rFonts w:eastAsiaTheme="minorHAnsi"/>
                <w:sz w:val="20"/>
                <w:szCs w:val="20"/>
                <w:lang w:eastAsia="en-US"/>
              </w:rPr>
            </w:pPr>
            <w:r w:rsidRPr="000F37AF">
              <w:rPr>
                <w:sz w:val="20"/>
                <w:szCs w:val="20"/>
              </w:rPr>
              <w:t>Estero Alhué</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521C7D" w14:textId="77777777" w:rsidR="000F37AF" w:rsidRPr="000F37AF" w:rsidRDefault="000F37AF">
            <w:pPr>
              <w:spacing w:line="39" w:lineRule="atLeast"/>
              <w:rPr>
                <w:rFonts w:eastAsiaTheme="minorHAnsi"/>
                <w:sz w:val="20"/>
                <w:szCs w:val="20"/>
                <w:lang w:eastAsia="en-US"/>
              </w:rPr>
            </w:pPr>
            <w:r w:rsidRPr="000F37AF">
              <w:rPr>
                <w:sz w:val="20"/>
                <w:szCs w:val="20"/>
              </w:rPr>
              <w:t>Estero Las Palmas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A1B97AA" w14:textId="77777777" w:rsidR="000F37AF" w:rsidRPr="000F37AF" w:rsidRDefault="000F37AF">
            <w:pPr>
              <w:spacing w:line="39" w:lineRule="atLeast"/>
              <w:jc w:val="center"/>
              <w:rPr>
                <w:rFonts w:eastAsiaTheme="minorHAnsi"/>
                <w:sz w:val="20"/>
                <w:szCs w:val="20"/>
                <w:lang w:eastAsia="en-US"/>
              </w:rPr>
            </w:pPr>
            <w:r w:rsidRPr="000F37AF">
              <w:rPr>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962DB2" w14:textId="77777777" w:rsidR="000F37AF" w:rsidRPr="000F37AF" w:rsidRDefault="000F37AF">
            <w:pPr>
              <w:spacing w:line="39" w:lineRule="atLeast"/>
              <w:jc w:val="center"/>
              <w:rPr>
                <w:rFonts w:eastAsiaTheme="minorHAnsi"/>
                <w:sz w:val="20"/>
                <w:szCs w:val="20"/>
                <w:lang w:eastAsia="en-US"/>
              </w:rPr>
            </w:pPr>
            <w:r w:rsidRPr="000F37AF">
              <w:rPr>
                <w:sz w:val="20"/>
                <w:szCs w:val="20"/>
              </w:rPr>
              <w:t>NO</w:t>
            </w:r>
          </w:p>
        </w:tc>
        <w:tc>
          <w:tcPr>
            <w:tcW w:w="30" w:type="dxa"/>
            <w:vAlign w:val="center"/>
            <w:hideMark/>
          </w:tcPr>
          <w:p w14:paraId="4F63F6CE" w14:textId="77777777" w:rsidR="000F37AF" w:rsidRPr="000F37AF" w:rsidRDefault="000F37AF">
            <w:pPr>
              <w:rPr>
                <w:rFonts w:eastAsia="Times New Roman"/>
                <w:sz w:val="20"/>
                <w:szCs w:val="20"/>
              </w:rPr>
            </w:pPr>
          </w:p>
        </w:tc>
      </w:tr>
      <w:tr w:rsidR="000F37AF" w:rsidRPr="000F37AF" w14:paraId="7A69C191"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250AEA28"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EC5D02E"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D051C5" w14:textId="77777777" w:rsidR="000F37AF" w:rsidRPr="000F37AF" w:rsidRDefault="000F37AF">
            <w:pPr>
              <w:spacing w:line="124" w:lineRule="atLeast"/>
              <w:rPr>
                <w:rFonts w:eastAsiaTheme="minorHAnsi"/>
                <w:sz w:val="20"/>
                <w:szCs w:val="20"/>
                <w:lang w:eastAsia="en-US"/>
              </w:rPr>
            </w:pPr>
            <w:r w:rsidRPr="000F37AF">
              <w:rPr>
                <w:sz w:val="20"/>
                <w:szCs w:val="20"/>
              </w:rPr>
              <w:t>Embalse Rapel</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DDE355"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671BF5"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30" w:type="dxa"/>
            <w:vAlign w:val="center"/>
            <w:hideMark/>
          </w:tcPr>
          <w:p w14:paraId="48A844F2" w14:textId="77777777" w:rsidR="000F37AF" w:rsidRPr="000F37AF" w:rsidRDefault="000F37AF">
            <w:pPr>
              <w:rPr>
                <w:rFonts w:eastAsia="Times New Roman"/>
                <w:sz w:val="20"/>
                <w:szCs w:val="20"/>
              </w:rPr>
            </w:pPr>
          </w:p>
        </w:tc>
      </w:tr>
      <w:tr w:rsidR="000F37AF" w:rsidRPr="000F37AF" w14:paraId="62E7BC2C" w14:textId="77777777" w:rsidTr="00047AA0">
        <w:trPr>
          <w:trHeight w:val="199"/>
          <w:jc w:val="center"/>
        </w:trPr>
        <w:tc>
          <w:tcPr>
            <w:tcW w:w="826"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633DDB9" w14:textId="77777777" w:rsidR="000F37AF" w:rsidRPr="000F37AF" w:rsidRDefault="000F37AF">
            <w:pPr>
              <w:spacing w:line="276" w:lineRule="auto"/>
              <w:jc w:val="center"/>
              <w:rPr>
                <w:rFonts w:eastAsiaTheme="minorHAnsi"/>
                <w:sz w:val="20"/>
                <w:szCs w:val="20"/>
                <w:lang w:eastAsia="en-US"/>
              </w:rPr>
            </w:pPr>
            <w:r w:rsidRPr="000F37AF">
              <w:rPr>
                <w:sz w:val="20"/>
                <w:szCs w:val="20"/>
              </w:rPr>
              <w:t>VI</w:t>
            </w:r>
          </w:p>
        </w:tc>
        <w:tc>
          <w:tcPr>
            <w:tcW w:w="211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CDDA66" w14:textId="77777777" w:rsidR="000F37AF" w:rsidRPr="000F37AF" w:rsidRDefault="000F37AF">
            <w:pPr>
              <w:spacing w:line="276" w:lineRule="auto"/>
              <w:rPr>
                <w:rFonts w:eastAsiaTheme="minorHAnsi"/>
                <w:sz w:val="20"/>
                <w:szCs w:val="20"/>
                <w:lang w:eastAsia="en-US"/>
              </w:rPr>
            </w:pPr>
            <w:r w:rsidRPr="000F37AF">
              <w:rPr>
                <w:sz w:val="20"/>
                <w:szCs w:val="20"/>
              </w:rPr>
              <w:t>Rapel</w:t>
            </w:r>
          </w:p>
        </w:tc>
        <w:tc>
          <w:tcPr>
            <w:tcW w:w="34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A404CE0" w14:textId="77777777" w:rsidR="000F37AF" w:rsidRPr="000F37AF" w:rsidRDefault="000F37AF">
            <w:pPr>
              <w:spacing w:line="276" w:lineRule="auto"/>
              <w:rPr>
                <w:rFonts w:eastAsiaTheme="minorHAnsi"/>
                <w:sz w:val="20"/>
                <w:szCs w:val="20"/>
                <w:lang w:eastAsia="en-US"/>
              </w:rPr>
            </w:pPr>
            <w:r w:rsidRPr="000F37AF">
              <w:rPr>
                <w:sz w:val="20"/>
                <w:szCs w:val="20"/>
              </w:rPr>
              <w:t>Río Rapel Antes Junta Estero El Rosario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D214B4" w14:textId="77777777" w:rsidR="000F37AF" w:rsidRPr="000F37AF" w:rsidRDefault="000F37AF">
            <w:pPr>
              <w:spacing w:line="276" w:lineRule="auto"/>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71035F" w14:textId="77777777" w:rsidR="000F37AF" w:rsidRPr="000F37AF" w:rsidRDefault="000F37AF">
            <w:pPr>
              <w:spacing w:line="276" w:lineRule="auto"/>
              <w:jc w:val="center"/>
              <w:rPr>
                <w:rFonts w:eastAsiaTheme="minorHAnsi"/>
                <w:sz w:val="20"/>
                <w:szCs w:val="20"/>
                <w:lang w:eastAsia="en-US"/>
              </w:rPr>
            </w:pPr>
            <w:r w:rsidRPr="000F37AF">
              <w:rPr>
                <w:sz w:val="20"/>
                <w:szCs w:val="20"/>
              </w:rPr>
              <w:t>SI</w:t>
            </w:r>
          </w:p>
        </w:tc>
        <w:tc>
          <w:tcPr>
            <w:tcW w:w="30" w:type="dxa"/>
            <w:vAlign w:val="center"/>
            <w:hideMark/>
          </w:tcPr>
          <w:p w14:paraId="5F9B4660" w14:textId="77777777" w:rsidR="000F37AF" w:rsidRPr="000F37AF" w:rsidRDefault="000F37AF">
            <w:pPr>
              <w:rPr>
                <w:rFonts w:eastAsia="Times New Roman"/>
                <w:sz w:val="20"/>
                <w:szCs w:val="20"/>
              </w:rPr>
            </w:pPr>
          </w:p>
        </w:tc>
      </w:tr>
      <w:tr w:rsidR="000F37AF" w:rsidRPr="000F37AF" w14:paraId="7DA8991B"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6F2AC204"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6621215"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B5C8893" w14:textId="77777777" w:rsidR="000F37AF" w:rsidRPr="000F37AF" w:rsidRDefault="000F37AF">
            <w:pPr>
              <w:spacing w:line="39" w:lineRule="atLeast"/>
              <w:rPr>
                <w:rFonts w:eastAsiaTheme="minorHAnsi"/>
                <w:sz w:val="20"/>
                <w:szCs w:val="20"/>
                <w:lang w:eastAsia="en-US"/>
              </w:rPr>
            </w:pPr>
            <w:r w:rsidRPr="000F37AF">
              <w:rPr>
                <w:sz w:val="20"/>
                <w:szCs w:val="20"/>
              </w:rPr>
              <w:t>Río Rapel Bajo Junta Estero El Rosario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7F013D0" w14:textId="77777777" w:rsidR="000F37AF" w:rsidRPr="000F37AF" w:rsidRDefault="000F37AF">
            <w:pPr>
              <w:spacing w:line="39" w:lineRule="atLeast"/>
              <w:jc w:val="center"/>
              <w:rPr>
                <w:rFonts w:eastAsiaTheme="minorHAnsi"/>
                <w:sz w:val="20"/>
                <w:szCs w:val="20"/>
                <w:lang w:eastAsia="en-US"/>
              </w:rPr>
            </w:pPr>
            <w:r w:rsidRPr="000F37AF">
              <w:rPr>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351D67" w14:textId="77777777" w:rsidR="000F37AF" w:rsidRPr="000F37AF" w:rsidRDefault="000F37AF">
            <w:pPr>
              <w:spacing w:line="39" w:lineRule="atLeast"/>
              <w:jc w:val="center"/>
              <w:rPr>
                <w:rFonts w:eastAsiaTheme="minorHAnsi"/>
                <w:sz w:val="20"/>
                <w:szCs w:val="20"/>
                <w:lang w:eastAsia="en-US"/>
              </w:rPr>
            </w:pPr>
            <w:r w:rsidRPr="000F37AF">
              <w:rPr>
                <w:sz w:val="20"/>
                <w:szCs w:val="20"/>
              </w:rPr>
              <w:t>NO</w:t>
            </w:r>
          </w:p>
        </w:tc>
        <w:tc>
          <w:tcPr>
            <w:tcW w:w="30" w:type="dxa"/>
            <w:vAlign w:val="center"/>
            <w:hideMark/>
          </w:tcPr>
          <w:p w14:paraId="20B5E896" w14:textId="77777777" w:rsidR="000F37AF" w:rsidRPr="000F37AF" w:rsidRDefault="000F37AF">
            <w:pPr>
              <w:rPr>
                <w:rFonts w:eastAsia="Times New Roman"/>
                <w:sz w:val="20"/>
                <w:szCs w:val="20"/>
              </w:rPr>
            </w:pPr>
          </w:p>
        </w:tc>
      </w:tr>
      <w:tr w:rsidR="000F37AF" w:rsidRPr="000F37AF" w14:paraId="25477298" w14:textId="77777777" w:rsidTr="00047AA0">
        <w:trPr>
          <w:trHeight w:val="124"/>
          <w:jc w:val="center"/>
        </w:trPr>
        <w:tc>
          <w:tcPr>
            <w:tcW w:w="826"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806A01D" w14:textId="77777777" w:rsidR="000F37AF" w:rsidRPr="000F37AF" w:rsidRDefault="000F37AF">
            <w:pPr>
              <w:spacing w:line="124" w:lineRule="atLeast"/>
              <w:jc w:val="center"/>
              <w:rPr>
                <w:rFonts w:eastAsiaTheme="minorHAnsi"/>
                <w:sz w:val="20"/>
                <w:szCs w:val="20"/>
                <w:lang w:eastAsia="en-US"/>
              </w:rPr>
            </w:pPr>
            <w:r w:rsidRPr="000F37AF">
              <w:rPr>
                <w:sz w:val="20"/>
                <w:szCs w:val="20"/>
              </w:rPr>
              <w:t>VI</w:t>
            </w:r>
          </w:p>
        </w:tc>
        <w:tc>
          <w:tcPr>
            <w:tcW w:w="211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394364" w14:textId="77777777" w:rsidR="000F37AF" w:rsidRPr="000F37AF" w:rsidRDefault="000F37AF">
            <w:pPr>
              <w:spacing w:line="124" w:lineRule="atLeast"/>
              <w:rPr>
                <w:rFonts w:eastAsiaTheme="minorHAnsi"/>
                <w:sz w:val="20"/>
                <w:szCs w:val="20"/>
                <w:lang w:eastAsia="en-US"/>
              </w:rPr>
            </w:pPr>
            <w:r w:rsidRPr="000F37AF">
              <w:rPr>
                <w:sz w:val="20"/>
                <w:szCs w:val="20"/>
              </w:rPr>
              <w:t>Cachapoal</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DB1869" w14:textId="77777777" w:rsidR="000F37AF" w:rsidRPr="000F37AF" w:rsidRDefault="000F37AF">
            <w:pPr>
              <w:spacing w:line="124" w:lineRule="atLeast"/>
              <w:rPr>
                <w:rFonts w:eastAsiaTheme="minorHAnsi"/>
                <w:sz w:val="20"/>
                <w:szCs w:val="20"/>
                <w:lang w:eastAsia="en-US"/>
              </w:rPr>
            </w:pPr>
            <w:r w:rsidRPr="000F37AF">
              <w:rPr>
                <w:sz w:val="20"/>
                <w:szCs w:val="20"/>
              </w:rPr>
              <w:t>Graneros-Rancagua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44601F"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6282EEC"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30" w:type="dxa"/>
            <w:vAlign w:val="center"/>
            <w:hideMark/>
          </w:tcPr>
          <w:p w14:paraId="3E9CED46" w14:textId="77777777" w:rsidR="000F37AF" w:rsidRPr="000F37AF" w:rsidRDefault="000F37AF">
            <w:pPr>
              <w:rPr>
                <w:rFonts w:eastAsia="Times New Roman"/>
                <w:sz w:val="20"/>
                <w:szCs w:val="20"/>
              </w:rPr>
            </w:pPr>
          </w:p>
        </w:tc>
      </w:tr>
      <w:tr w:rsidR="000F37AF" w:rsidRPr="000F37AF" w14:paraId="3AD79EAF"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4103F4BB"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4FD076A9"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650B3D" w14:textId="77777777" w:rsidR="000F37AF" w:rsidRPr="000F37AF" w:rsidRDefault="000F37AF">
            <w:pPr>
              <w:spacing w:line="124" w:lineRule="atLeast"/>
              <w:rPr>
                <w:rFonts w:eastAsiaTheme="minorHAnsi"/>
                <w:sz w:val="20"/>
                <w:szCs w:val="20"/>
                <w:lang w:eastAsia="en-US"/>
              </w:rPr>
            </w:pPr>
            <w:r w:rsidRPr="000F37AF">
              <w:rPr>
                <w:sz w:val="20"/>
                <w:szCs w:val="20"/>
              </w:rPr>
              <w:t>Olivar</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6CCE78"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39AAFB"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30" w:type="dxa"/>
            <w:vAlign w:val="center"/>
            <w:hideMark/>
          </w:tcPr>
          <w:p w14:paraId="126153C6" w14:textId="77777777" w:rsidR="000F37AF" w:rsidRPr="000F37AF" w:rsidRDefault="000F37AF">
            <w:pPr>
              <w:rPr>
                <w:rFonts w:eastAsia="Times New Roman"/>
                <w:sz w:val="20"/>
                <w:szCs w:val="20"/>
              </w:rPr>
            </w:pPr>
          </w:p>
        </w:tc>
      </w:tr>
      <w:tr w:rsidR="000F37AF" w:rsidRPr="000F37AF" w14:paraId="128FFE8B"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7CEF6B8C"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7FDE11C"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1B19D67" w14:textId="77777777" w:rsidR="000F37AF" w:rsidRPr="000F37AF" w:rsidRDefault="000F37AF">
            <w:pPr>
              <w:spacing w:line="124" w:lineRule="atLeast"/>
              <w:rPr>
                <w:rFonts w:eastAsiaTheme="minorHAnsi"/>
                <w:sz w:val="20"/>
                <w:szCs w:val="20"/>
                <w:lang w:eastAsia="en-US"/>
              </w:rPr>
            </w:pPr>
            <w:proofErr w:type="spellStart"/>
            <w:r w:rsidRPr="000F37AF">
              <w:rPr>
                <w:sz w:val="20"/>
                <w:szCs w:val="20"/>
              </w:rPr>
              <w:t>Doñihue-Coinco-Coltauco</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F05509"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FADADC"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30" w:type="dxa"/>
            <w:vAlign w:val="center"/>
            <w:hideMark/>
          </w:tcPr>
          <w:p w14:paraId="05AB2AA7" w14:textId="77777777" w:rsidR="000F37AF" w:rsidRPr="000F37AF" w:rsidRDefault="000F37AF">
            <w:pPr>
              <w:rPr>
                <w:rFonts w:eastAsia="Times New Roman"/>
                <w:sz w:val="20"/>
                <w:szCs w:val="20"/>
              </w:rPr>
            </w:pPr>
          </w:p>
        </w:tc>
      </w:tr>
      <w:tr w:rsidR="000F37AF" w:rsidRPr="000F37AF" w14:paraId="3004E4FB" w14:textId="77777777" w:rsidTr="00047AA0">
        <w:trPr>
          <w:trHeight w:val="199"/>
          <w:jc w:val="center"/>
        </w:trPr>
        <w:tc>
          <w:tcPr>
            <w:tcW w:w="826" w:type="dxa"/>
            <w:vMerge/>
            <w:tcBorders>
              <w:top w:val="nil"/>
              <w:left w:val="single" w:sz="8" w:space="0" w:color="auto"/>
              <w:bottom w:val="single" w:sz="8" w:space="0" w:color="auto"/>
              <w:right w:val="single" w:sz="8" w:space="0" w:color="auto"/>
            </w:tcBorders>
            <w:vAlign w:val="center"/>
            <w:hideMark/>
          </w:tcPr>
          <w:p w14:paraId="3924E4FA"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771136D"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80316D0" w14:textId="77777777" w:rsidR="000F37AF" w:rsidRPr="000F37AF" w:rsidRDefault="000F37AF">
            <w:pPr>
              <w:spacing w:line="276" w:lineRule="auto"/>
              <w:rPr>
                <w:rFonts w:eastAsiaTheme="minorHAnsi"/>
                <w:sz w:val="20"/>
                <w:szCs w:val="20"/>
                <w:lang w:eastAsia="en-US"/>
              </w:rPr>
            </w:pPr>
            <w:proofErr w:type="spellStart"/>
            <w:r w:rsidRPr="000F37AF">
              <w:rPr>
                <w:sz w:val="20"/>
                <w:szCs w:val="20"/>
              </w:rPr>
              <w:t>Requinoa</w:t>
            </w:r>
            <w:proofErr w:type="spellEnd"/>
            <w:r w:rsidRPr="000F37AF">
              <w:rPr>
                <w:sz w:val="20"/>
                <w:szCs w:val="20"/>
              </w:rPr>
              <w:t xml:space="preserve">-Rosario-Rengo-Quinta de </w:t>
            </w:r>
            <w:proofErr w:type="spellStart"/>
            <w:r w:rsidRPr="000F37AF">
              <w:rPr>
                <w:sz w:val="20"/>
                <w:szCs w:val="20"/>
              </w:rPr>
              <w:t>Tilcoco</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8EF7B7" w14:textId="77777777" w:rsidR="000F37AF" w:rsidRPr="000F37AF" w:rsidRDefault="000F37AF">
            <w:pPr>
              <w:spacing w:line="276" w:lineRule="auto"/>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C1EC44" w14:textId="77777777" w:rsidR="000F37AF" w:rsidRPr="000F37AF" w:rsidRDefault="000F37AF">
            <w:pPr>
              <w:spacing w:line="276" w:lineRule="auto"/>
              <w:jc w:val="center"/>
              <w:rPr>
                <w:rFonts w:eastAsiaTheme="minorHAnsi"/>
                <w:sz w:val="20"/>
                <w:szCs w:val="20"/>
                <w:lang w:eastAsia="en-US"/>
              </w:rPr>
            </w:pPr>
            <w:r w:rsidRPr="000F37AF">
              <w:rPr>
                <w:sz w:val="20"/>
                <w:szCs w:val="20"/>
              </w:rPr>
              <w:t>NO</w:t>
            </w:r>
          </w:p>
        </w:tc>
        <w:tc>
          <w:tcPr>
            <w:tcW w:w="30" w:type="dxa"/>
            <w:vAlign w:val="center"/>
            <w:hideMark/>
          </w:tcPr>
          <w:p w14:paraId="5691BCCD" w14:textId="77777777" w:rsidR="000F37AF" w:rsidRPr="000F37AF" w:rsidRDefault="000F37AF">
            <w:pPr>
              <w:rPr>
                <w:rFonts w:eastAsia="Times New Roman"/>
                <w:sz w:val="20"/>
                <w:szCs w:val="20"/>
              </w:rPr>
            </w:pPr>
          </w:p>
        </w:tc>
      </w:tr>
      <w:tr w:rsidR="000F37AF" w:rsidRPr="000F37AF" w14:paraId="5B643846" w14:textId="77777777" w:rsidTr="00047AA0">
        <w:trPr>
          <w:trHeight w:val="199"/>
          <w:jc w:val="center"/>
        </w:trPr>
        <w:tc>
          <w:tcPr>
            <w:tcW w:w="826" w:type="dxa"/>
            <w:vMerge/>
            <w:tcBorders>
              <w:top w:val="nil"/>
              <w:left w:val="single" w:sz="8" w:space="0" w:color="auto"/>
              <w:bottom w:val="single" w:sz="8" w:space="0" w:color="auto"/>
              <w:right w:val="single" w:sz="8" w:space="0" w:color="auto"/>
            </w:tcBorders>
            <w:vAlign w:val="center"/>
            <w:hideMark/>
          </w:tcPr>
          <w:p w14:paraId="46D14939"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5F2F9F4"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56BF536" w14:textId="77777777" w:rsidR="000F37AF" w:rsidRPr="000F37AF" w:rsidRDefault="000F37AF">
            <w:pPr>
              <w:spacing w:line="276" w:lineRule="auto"/>
              <w:rPr>
                <w:rFonts w:eastAsiaTheme="minorHAnsi"/>
                <w:sz w:val="20"/>
                <w:szCs w:val="20"/>
                <w:lang w:eastAsia="en-US"/>
              </w:rPr>
            </w:pPr>
            <w:proofErr w:type="spellStart"/>
            <w:r w:rsidRPr="000F37AF">
              <w:rPr>
                <w:sz w:val="20"/>
                <w:szCs w:val="20"/>
              </w:rPr>
              <w:t>Pelequén</w:t>
            </w:r>
            <w:proofErr w:type="spellEnd"/>
            <w:r w:rsidRPr="000F37AF">
              <w:rPr>
                <w:sz w:val="20"/>
                <w:szCs w:val="20"/>
              </w:rPr>
              <w:t>-</w:t>
            </w:r>
            <w:proofErr w:type="spellStart"/>
            <w:r w:rsidRPr="000F37AF">
              <w:rPr>
                <w:sz w:val="20"/>
                <w:szCs w:val="20"/>
              </w:rPr>
              <w:t>Malloa</w:t>
            </w:r>
            <w:proofErr w:type="spellEnd"/>
            <w:r w:rsidRPr="000F37AF">
              <w:rPr>
                <w:sz w:val="20"/>
                <w:szCs w:val="20"/>
              </w:rPr>
              <w:t xml:space="preserve">-San Vicente de Tagua </w:t>
            </w:r>
            <w:proofErr w:type="spellStart"/>
            <w:r w:rsidRPr="000F37AF">
              <w:rPr>
                <w:sz w:val="20"/>
                <w:szCs w:val="20"/>
              </w:rPr>
              <w:t>Tagua</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9AADDDB" w14:textId="77777777" w:rsidR="000F37AF" w:rsidRPr="000F37AF" w:rsidRDefault="000F37AF">
            <w:pPr>
              <w:spacing w:line="276" w:lineRule="auto"/>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0DC7BD" w14:textId="77777777" w:rsidR="000F37AF" w:rsidRPr="000F37AF" w:rsidRDefault="000F37AF">
            <w:pPr>
              <w:spacing w:line="276" w:lineRule="auto"/>
              <w:jc w:val="center"/>
              <w:rPr>
                <w:rFonts w:eastAsiaTheme="minorHAnsi"/>
                <w:sz w:val="20"/>
                <w:szCs w:val="20"/>
                <w:lang w:eastAsia="en-US"/>
              </w:rPr>
            </w:pPr>
            <w:r w:rsidRPr="000F37AF">
              <w:rPr>
                <w:sz w:val="20"/>
                <w:szCs w:val="20"/>
              </w:rPr>
              <w:t>SI</w:t>
            </w:r>
          </w:p>
        </w:tc>
        <w:tc>
          <w:tcPr>
            <w:tcW w:w="30" w:type="dxa"/>
            <w:vAlign w:val="center"/>
            <w:hideMark/>
          </w:tcPr>
          <w:p w14:paraId="5AB48BCE" w14:textId="77777777" w:rsidR="000F37AF" w:rsidRPr="000F37AF" w:rsidRDefault="000F37AF">
            <w:pPr>
              <w:rPr>
                <w:rFonts w:eastAsia="Times New Roman"/>
                <w:sz w:val="20"/>
                <w:szCs w:val="20"/>
              </w:rPr>
            </w:pPr>
          </w:p>
        </w:tc>
      </w:tr>
      <w:tr w:rsidR="000F37AF" w:rsidRPr="000F37AF" w14:paraId="2A5488FC"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2ECFB87C"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1E54BD4"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49AFB9B" w14:textId="77777777" w:rsidR="000F37AF" w:rsidRPr="000F37AF" w:rsidRDefault="000F37AF">
            <w:pPr>
              <w:spacing w:line="39" w:lineRule="atLeast"/>
              <w:rPr>
                <w:rFonts w:eastAsiaTheme="minorHAnsi"/>
                <w:sz w:val="20"/>
                <w:szCs w:val="20"/>
                <w:lang w:eastAsia="en-US"/>
              </w:rPr>
            </w:pPr>
            <w:r w:rsidRPr="000F37AF">
              <w:rPr>
                <w:sz w:val="20"/>
                <w:szCs w:val="20"/>
              </w:rPr>
              <w:t>Peumo-</w:t>
            </w:r>
            <w:proofErr w:type="spellStart"/>
            <w:r w:rsidRPr="000F37AF">
              <w:rPr>
                <w:sz w:val="20"/>
                <w:szCs w:val="20"/>
              </w:rPr>
              <w:t>Pichidegua</w:t>
            </w:r>
            <w:proofErr w:type="spellEnd"/>
            <w:r w:rsidRPr="000F37AF">
              <w:rPr>
                <w:sz w:val="20"/>
                <w:szCs w:val="20"/>
              </w:rPr>
              <w:t>-Las Cabras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8B318E3" w14:textId="77777777" w:rsidR="000F37AF" w:rsidRPr="000F37AF" w:rsidRDefault="000F37AF">
            <w:pPr>
              <w:spacing w:line="39"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CEA36B" w14:textId="77777777" w:rsidR="000F37AF" w:rsidRPr="000F37AF" w:rsidRDefault="000F37AF">
            <w:pPr>
              <w:spacing w:line="39" w:lineRule="atLeast"/>
              <w:jc w:val="center"/>
              <w:rPr>
                <w:rFonts w:eastAsiaTheme="minorHAnsi"/>
                <w:sz w:val="20"/>
                <w:szCs w:val="20"/>
                <w:lang w:eastAsia="en-US"/>
              </w:rPr>
            </w:pPr>
            <w:r w:rsidRPr="000F37AF">
              <w:rPr>
                <w:sz w:val="20"/>
                <w:szCs w:val="20"/>
              </w:rPr>
              <w:t>SI</w:t>
            </w:r>
          </w:p>
        </w:tc>
        <w:tc>
          <w:tcPr>
            <w:tcW w:w="30" w:type="dxa"/>
            <w:vAlign w:val="center"/>
            <w:hideMark/>
          </w:tcPr>
          <w:p w14:paraId="27600961" w14:textId="77777777" w:rsidR="000F37AF" w:rsidRPr="000F37AF" w:rsidRDefault="000F37AF">
            <w:pPr>
              <w:rPr>
                <w:rFonts w:eastAsia="Times New Roman"/>
                <w:sz w:val="20"/>
                <w:szCs w:val="20"/>
              </w:rPr>
            </w:pPr>
          </w:p>
        </w:tc>
      </w:tr>
      <w:tr w:rsidR="000F37AF" w:rsidRPr="000F37AF" w14:paraId="0259AFD5"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0817EE9D"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9299FF4"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EA1FD7" w14:textId="77777777" w:rsidR="000F37AF" w:rsidRPr="000F37AF" w:rsidRDefault="000F37AF">
            <w:pPr>
              <w:spacing w:line="124" w:lineRule="atLeast"/>
              <w:rPr>
                <w:rFonts w:eastAsiaTheme="minorHAnsi"/>
                <w:sz w:val="20"/>
                <w:szCs w:val="20"/>
                <w:lang w:eastAsia="en-US"/>
              </w:rPr>
            </w:pPr>
            <w:r w:rsidRPr="000F37AF">
              <w:rPr>
                <w:sz w:val="20"/>
                <w:szCs w:val="20"/>
              </w:rPr>
              <w:t>Laguna San Vicente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D470E4"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CFBC959"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30" w:type="dxa"/>
            <w:vAlign w:val="center"/>
            <w:hideMark/>
          </w:tcPr>
          <w:p w14:paraId="5268322C" w14:textId="77777777" w:rsidR="000F37AF" w:rsidRPr="000F37AF" w:rsidRDefault="000F37AF">
            <w:pPr>
              <w:rPr>
                <w:rFonts w:eastAsia="Times New Roman"/>
                <w:sz w:val="20"/>
                <w:szCs w:val="20"/>
              </w:rPr>
            </w:pPr>
          </w:p>
        </w:tc>
      </w:tr>
      <w:tr w:rsidR="000F37AF" w:rsidRPr="000F37AF" w14:paraId="231BB377" w14:textId="77777777" w:rsidTr="00047AA0">
        <w:trPr>
          <w:trHeight w:val="124"/>
          <w:jc w:val="center"/>
        </w:trPr>
        <w:tc>
          <w:tcPr>
            <w:tcW w:w="826"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5BB3CCB" w14:textId="77777777" w:rsidR="000F37AF" w:rsidRPr="000F37AF" w:rsidRDefault="000F37AF">
            <w:pPr>
              <w:spacing w:line="124" w:lineRule="atLeast"/>
              <w:jc w:val="center"/>
              <w:rPr>
                <w:rFonts w:eastAsiaTheme="minorHAnsi"/>
                <w:sz w:val="20"/>
                <w:szCs w:val="20"/>
                <w:lang w:eastAsia="en-US"/>
              </w:rPr>
            </w:pPr>
            <w:r w:rsidRPr="000F37AF">
              <w:rPr>
                <w:sz w:val="20"/>
                <w:szCs w:val="20"/>
              </w:rPr>
              <w:t>VI</w:t>
            </w:r>
          </w:p>
        </w:tc>
        <w:tc>
          <w:tcPr>
            <w:tcW w:w="211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B181D5A" w14:textId="77777777" w:rsidR="000F37AF" w:rsidRPr="000F37AF" w:rsidRDefault="000F37AF">
            <w:pPr>
              <w:spacing w:line="124" w:lineRule="atLeast"/>
              <w:rPr>
                <w:rFonts w:eastAsiaTheme="minorHAnsi"/>
                <w:sz w:val="20"/>
                <w:szCs w:val="20"/>
                <w:lang w:eastAsia="en-US"/>
              </w:rPr>
            </w:pPr>
            <w:r w:rsidRPr="000F37AF">
              <w:rPr>
                <w:sz w:val="20"/>
                <w:szCs w:val="20"/>
              </w:rPr>
              <w:t>Tinguiririca</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72ADBDD" w14:textId="77777777" w:rsidR="000F37AF" w:rsidRPr="000F37AF" w:rsidRDefault="000F37AF">
            <w:pPr>
              <w:spacing w:line="124" w:lineRule="atLeast"/>
              <w:rPr>
                <w:rFonts w:eastAsiaTheme="minorHAnsi"/>
                <w:sz w:val="20"/>
                <w:szCs w:val="20"/>
                <w:lang w:eastAsia="en-US"/>
              </w:rPr>
            </w:pPr>
            <w:r w:rsidRPr="000F37AF">
              <w:rPr>
                <w:sz w:val="20"/>
                <w:szCs w:val="20"/>
              </w:rPr>
              <w:t>Tinguiririca Inferior</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4182C8"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642EFCD"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30" w:type="dxa"/>
            <w:vAlign w:val="center"/>
            <w:hideMark/>
          </w:tcPr>
          <w:p w14:paraId="20F64758" w14:textId="77777777" w:rsidR="000F37AF" w:rsidRPr="000F37AF" w:rsidRDefault="000F37AF">
            <w:pPr>
              <w:rPr>
                <w:rFonts w:eastAsia="Times New Roman"/>
                <w:sz w:val="20"/>
                <w:szCs w:val="20"/>
              </w:rPr>
            </w:pPr>
          </w:p>
        </w:tc>
      </w:tr>
      <w:tr w:rsidR="000F37AF" w:rsidRPr="000F37AF" w14:paraId="6624EC9A"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78C0B46B"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13D6650F"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2EFB16A" w14:textId="77777777" w:rsidR="000F37AF" w:rsidRPr="000F37AF" w:rsidRDefault="000F37AF">
            <w:pPr>
              <w:spacing w:line="124" w:lineRule="atLeast"/>
              <w:rPr>
                <w:rFonts w:eastAsiaTheme="minorHAnsi"/>
                <w:sz w:val="20"/>
                <w:szCs w:val="20"/>
                <w:lang w:eastAsia="en-US"/>
              </w:rPr>
            </w:pPr>
            <w:r w:rsidRPr="000F37AF">
              <w:rPr>
                <w:sz w:val="20"/>
                <w:szCs w:val="20"/>
              </w:rPr>
              <w:t>Tinguiririca Superior</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075F57D"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57AF47"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30" w:type="dxa"/>
            <w:vAlign w:val="center"/>
            <w:hideMark/>
          </w:tcPr>
          <w:p w14:paraId="46EBFBBA" w14:textId="77777777" w:rsidR="000F37AF" w:rsidRPr="000F37AF" w:rsidRDefault="000F37AF">
            <w:pPr>
              <w:rPr>
                <w:rFonts w:eastAsia="Times New Roman"/>
                <w:sz w:val="20"/>
                <w:szCs w:val="20"/>
              </w:rPr>
            </w:pPr>
          </w:p>
        </w:tc>
      </w:tr>
      <w:tr w:rsidR="000F37AF" w:rsidRPr="000F37AF" w14:paraId="0FA33888"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3195CE93"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B22B631"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B45901" w14:textId="77777777" w:rsidR="000F37AF" w:rsidRPr="000F37AF" w:rsidRDefault="000F37AF">
            <w:pPr>
              <w:spacing w:line="124" w:lineRule="atLeast"/>
              <w:rPr>
                <w:rFonts w:eastAsiaTheme="minorHAnsi"/>
                <w:sz w:val="20"/>
                <w:szCs w:val="20"/>
                <w:lang w:eastAsia="en-US"/>
              </w:rPr>
            </w:pPr>
            <w:r w:rsidRPr="000F37AF">
              <w:rPr>
                <w:sz w:val="20"/>
                <w:szCs w:val="20"/>
              </w:rPr>
              <w:t>San Fernando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C76815"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F0DCF8"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30" w:type="dxa"/>
            <w:vAlign w:val="center"/>
            <w:hideMark/>
          </w:tcPr>
          <w:p w14:paraId="795A134C" w14:textId="77777777" w:rsidR="000F37AF" w:rsidRPr="000F37AF" w:rsidRDefault="000F37AF">
            <w:pPr>
              <w:rPr>
                <w:rFonts w:eastAsia="Times New Roman"/>
                <w:sz w:val="20"/>
                <w:szCs w:val="20"/>
              </w:rPr>
            </w:pPr>
          </w:p>
        </w:tc>
      </w:tr>
      <w:tr w:rsidR="000F37AF" w:rsidRPr="000F37AF" w14:paraId="31DBBFAA"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03BC7EDE"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15BCCBC"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CA2A13" w14:textId="77777777" w:rsidR="000F37AF" w:rsidRPr="000F37AF" w:rsidRDefault="000F37AF">
            <w:pPr>
              <w:spacing w:line="124" w:lineRule="atLeast"/>
              <w:rPr>
                <w:rFonts w:eastAsiaTheme="minorHAnsi"/>
                <w:sz w:val="20"/>
                <w:szCs w:val="20"/>
                <w:lang w:eastAsia="en-US"/>
              </w:rPr>
            </w:pPr>
            <w:r w:rsidRPr="000F37AF">
              <w:rPr>
                <w:sz w:val="20"/>
                <w:szCs w:val="20"/>
              </w:rPr>
              <w:t>Chimbarongo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BD1CC2"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04E9A2"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30" w:type="dxa"/>
            <w:vAlign w:val="center"/>
            <w:hideMark/>
          </w:tcPr>
          <w:p w14:paraId="6483DDAA" w14:textId="77777777" w:rsidR="000F37AF" w:rsidRPr="000F37AF" w:rsidRDefault="000F37AF">
            <w:pPr>
              <w:rPr>
                <w:rFonts w:eastAsia="Times New Roman"/>
                <w:sz w:val="20"/>
                <w:szCs w:val="20"/>
              </w:rPr>
            </w:pPr>
          </w:p>
        </w:tc>
      </w:tr>
      <w:tr w:rsidR="000F37AF" w:rsidRPr="000F37AF" w14:paraId="3C6F5D0B"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5654AEBA"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9C00AD6"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76C717C" w14:textId="77777777" w:rsidR="000F37AF" w:rsidRPr="000F37AF" w:rsidRDefault="000F37AF">
            <w:pPr>
              <w:spacing w:line="124" w:lineRule="atLeast"/>
              <w:rPr>
                <w:rFonts w:eastAsiaTheme="minorHAnsi"/>
                <w:sz w:val="20"/>
                <w:szCs w:val="20"/>
                <w:lang w:eastAsia="en-US"/>
              </w:rPr>
            </w:pPr>
            <w:r w:rsidRPr="000F37AF">
              <w:rPr>
                <w:sz w:val="20"/>
                <w:szCs w:val="20"/>
              </w:rPr>
              <w:t>El Monte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4A6F4D"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9C9ADC"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30" w:type="dxa"/>
            <w:vAlign w:val="center"/>
            <w:hideMark/>
          </w:tcPr>
          <w:p w14:paraId="42EDEB79" w14:textId="77777777" w:rsidR="000F37AF" w:rsidRPr="000F37AF" w:rsidRDefault="000F37AF">
            <w:pPr>
              <w:rPr>
                <w:rFonts w:eastAsia="Times New Roman"/>
                <w:sz w:val="20"/>
                <w:szCs w:val="20"/>
              </w:rPr>
            </w:pPr>
          </w:p>
        </w:tc>
      </w:tr>
      <w:tr w:rsidR="000F37AF" w:rsidRPr="000F37AF" w14:paraId="09EDD7D6"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175151E7"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5BFDBC4"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C5EC7AB" w14:textId="77777777" w:rsidR="000F37AF" w:rsidRPr="000F37AF" w:rsidRDefault="000F37AF">
            <w:pPr>
              <w:spacing w:line="39" w:lineRule="atLeast"/>
              <w:rPr>
                <w:rFonts w:eastAsiaTheme="minorHAnsi"/>
                <w:sz w:val="20"/>
                <w:szCs w:val="20"/>
                <w:lang w:eastAsia="en-US"/>
              </w:rPr>
            </w:pPr>
            <w:r w:rsidRPr="000F37AF">
              <w:rPr>
                <w:sz w:val="20"/>
                <w:szCs w:val="20"/>
              </w:rPr>
              <w:t>Las Cadenas Yerbas Buenas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1EC050" w14:textId="77777777" w:rsidR="000F37AF" w:rsidRPr="000F37AF" w:rsidRDefault="000F37AF">
            <w:pPr>
              <w:spacing w:line="39"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5C4AB0F" w14:textId="77777777" w:rsidR="000F37AF" w:rsidRPr="000F37AF" w:rsidRDefault="000F37AF">
            <w:pPr>
              <w:spacing w:line="39" w:lineRule="atLeast"/>
              <w:jc w:val="center"/>
              <w:rPr>
                <w:rFonts w:eastAsiaTheme="minorHAnsi"/>
                <w:sz w:val="20"/>
                <w:szCs w:val="20"/>
                <w:lang w:eastAsia="en-US"/>
              </w:rPr>
            </w:pPr>
            <w:r w:rsidRPr="000F37AF">
              <w:rPr>
                <w:sz w:val="20"/>
                <w:szCs w:val="20"/>
              </w:rPr>
              <w:t>NO</w:t>
            </w:r>
          </w:p>
        </w:tc>
        <w:tc>
          <w:tcPr>
            <w:tcW w:w="30" w:type="dxa"/>
            <w:vAlign w:val="center"/>
            <w:hideMark/>
          </w:tcPr>
          <w:p w14:paraId="34E32ACD" w14:textId="77777777" w:rsidR="000F37AF" w:rsidRPr="000F37AF" w:rsidRDefault="000F37AF">
            <w:pPr>
              <w:rPr>
                <w:rFonts w:eastAsia="Times New Roman"/>
                <w:sz w:val="20"/>
                <w:szCs w:val="20"/>
              </w:rPr>
            </w:pPr>
          </w:p>
        </w:tc>
      </w:tr>
      <w:tr w:rsidR="000F37AF" w:rsidRPr="000F37AF" w14:paraId="5224578E"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047DECA9"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DECC08C"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A39AB2" w14:textId="77777777" w:rsidR="000F37AF" w:rsidRPr="000F37AF" w:rsidRDefault="000F37AF">
            <w:pPr>
              <w:spacing w:line="124" w:lineRule="atLeast"/>
              <w:rPr>
                <w:rFonts w:eastAsiaTheme="minorHAnsi"/>
                <w:sz w:val="20"/>
                <w:szCs w:val="20"/>
                <w:lang w:eastAsia="en-US"/>
              </w:rPr>
            </w:pPr>
            <w:r w:rsidRPr="000F37AF">
              <w:rPr>
                <w:sz w:val="20"/>
                <w:szCs w:val="20"/>
              </w:rPr>
              <w:t xml:space="preserve">Las Cadenas </w:t>
            </w:r>
            <w:proofErr w:type="spellStart"/>
            <w:r w:rsidRPr="000F37AF">
              <w:rPr>
                <w:sz w:val="20"/>
                <w:szCs w:val="20"/>
              </w:rPr>
              <w:t>Marchigue</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725E6D"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9D6B8B"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30" w:type="dxa"/>
            <w:vAlign w:val="center"/>
            <w:hideMark/>
          </w:tcPr>
          <w:p w14:paraId="75337535" w14:textId="77777777" w:rsidR="000F37AF" w:rsidRPr="000F37AF" w:rsidRDefault="000F37AF">
            <w:pPr>
              <w:rPr>
                <w:rFonts w:eastAsia="Times New Roman"/>
                <w:sz w:val="20"/>
                <w:szCs w:val="20"/>
              </w:rPr>
            </w:pPr>
          </w:p>
        </w:tc>
      </w:tr>
      <w:tr w:rsidR="000F37AF" w:rsidRPr="000F37AF" w14:paraId="0AC42C9D" w14:textId="77777777" w:rsidTr="00047AA0">
        <w:trPr>
          <w:trHeight w:val="124"/>
          <w:jc w:val="center"/>
        </w:trPr>
        <w:tc>
          <w:tcPr>
            <w:tcW w:w="826"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73FD29A" w14:textId="77777777" w:rsidR="000F37AF" w:rsidRPr="000F37AF" w:rsidRDefault="000F37AF">
            <w:pPr>
              <w:spacing w:line="124" w:lineRule="atLeast"/>
              <w:jc w:val="center"/>
              <w:rPr>
                <w:rFonts w:eastAsiaTheme="minorHAnsi"/>
                <w:sz w:val="20"/>
                <w:szCs w:val="20"/>
                <w:lang w:eastAsia="en-US"/>
              </w:rPr>
            </w:pPr>
            <w:r w:rsidRPr="000F37AF">
              <w:rPr>
                <w:sz w:val="20"/>
                <w:szCs w:val="20"/>
              </w:rPr>
              <w:t>VI</w:t>
            </w:r>
          </w:p>
        </w:tc>
        <w:tc>
          <w:tcPr>
            <w:tcW w:w="211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7F4CFD" w14:textId="77777777" w:rsidR="000F37AF" w:rsidRPr="000F37AF" w:rsidRDefault="000F37AF">
            <w:pPr>
              <w:spacing w:line="124" w:lineRule="atLeast"/>
              <w:rPr>
                <w:rFonts w:eastAsiaTheme="minorHAnsi"/>
                <w:sz w:val="20"/>
                <w:szCs w:val="20"/>
                <w:lang w:eastAsia="en-US"/>
              </w:rPr>
            </w:pPr>
            <w:r w:rsidRPr="000F37AF">
              <w:rPr>
                <w:sz w:val="20"/>
                <w:szCs w:val="20"/>
              </w:rPr>
              <w:t>Paredones</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B96718" w14:textId="77777777" w:rsidR="000F37AF" w:rsidRPr="000F37AF" w:rsidRDefault="000F37AF">
            <w:pPr>
              <w:spacing w:line="124" w:lineRule="atLeast"/>
              <w:rPr>
                <w:rFonts w:eastAsiaTheme="minorHAnsi"/>
                <w:sz w:val="20"/>
                <w:szCs w:val="20"/>
                <w:lang w:eastAsia="en-US"/>
              </w:rPr>
            </w:pPr>
            <w:r w:rsidRPr="000F37AF">
              <w:rPr>
                <w:sz w:val="20"/>
                <w:szCs w:val="20"/>
              </w:rPr>
              <w:t>Estero Paredones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B4CDC0"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4603E9"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30" w:type="dxa"/>
            <w:vAlign w:val="center"/>
            <w:hideMark/>
          </w:tcPr>
          <w:p w14:paraId="6710CE38" w14:textId="77777777" w:rsidR="000F37AF" w:rsidRPr="000F37AF" w:rsidRDefault="000F37AF">
            <w:pPr>
              <w:rPr>
                <w:rFonts w:eastAsia="Times New Roman"/>
                <w:sz w:val="20"/>
                <w:szCs w:val="20"/>
              </w:rPr>
            </w:pPr>
          </w:p>
        </w:tc>
      </w:tr>
      <w:tr w:rsidR="000F37AF" w:rsidRPr="000F37AF" w14:paraId="794F2B98"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22F03697"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46AF121"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B17A9F" w14:textId="77777777" w:rsidR="000F37AF" w:rsidRPr="000F37AF" w:rsidRDefault="000F37AF">
            <w:pPr>
              <w:spacing w:line="124" w:lineRule="atLeast"/>
              <w:rPr>
                <w:rFonts w:eastAsiaTheme="minorHAnsi"/>
                <w:sz w:val="20"/>
                <w:szCs w:val="20"/>
                <w:lang w:eastAsia="en-US"/>
              </w:rPr>
            </w:pPr>
            <w:r w:rsidRPr="000F37AF">
              <w:rPr>
                <w:sz w:val="20"/>
                <w:szCs w:val="20"/>
              </w:rPr>
              <w:t>Laguna Bucalemu</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4B9F483"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CE61BC2"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30" w:type="dxa"/>
            <w:vAlign w:val="center"/>
            <w:hideMark/>
          </w:tcPr>
          <w:p w14:paraId="12C3B6F9" w14:textId="77777777" w:rsidR="000F37AF" w:rsidRPr="000F37AF" w:rsidRDefault="000F37AF">
            <w:pPr>
              <w:rPr>
                <w:rFonts w:eastAsia="Times New Roman"/>
                <w:sz w:val="20"/>
                <w:szCs w:val="20"/>
              </w:rPr>
            </w:pPr>
          </w:p>
        </w:tc>
      </w:tr>
      <w:tr w:rsidR="000F37AF" w:rsidRPr="000F37AF" w14:paraId="1953F45F" w14:textId="77777777" w:rsidTr="00047AA0">
        <w:trPr>
          <w:trHeight w:val="39"/>
          <w:jc w:val="center"/>
        </w:trPr>
        <w:tc>
          <w:tcPr>
            <w:tcW w:w="826"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D486ED0" w14:textId="77777777" w:rsidR="000F37AF" w:rsidRPr="000F37AF" w:rsidRDefault="000F37AF">
            <w:pPr>
              <w:spacing w:line="39" w:lineRule="atLeast"/>
              <w:jc w:val="center"/>
              <w:rPr>
                <w:rFonts w:eastAsiaTheme="minorHAnsi"/>
                <w:sz w:val="20"/>
                <w:szCs w:val="20"/>
                <w:lang w:eastAsia="en-US"/>
              </w:rPr>
            </w:pPr>
            <w:r w:rsidRPr="000F37AF">
              <w:rPr>
                <w:sz w:val="20"/>
                <w:szCs w:val="20"/>
              </w:rPr>
              <w:t>VI</w:t>
            </w:r>
          </w:p>
        </w:tc>
        <w:tc>
          <w:tcPr>
            <w:tcW w:w="211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D00080" w14:textId="77777777" w:rsidR="000F37AF" w:rsidRPr="000F37AF" w:rsidRDefault="000F37AF">
            <w:pPr>
              <w:spacing w:line="39" w:lineRule="atLeast"/>
              <w:rPr>
                <w:rFonts w:eastAsiaTheme="minorHAnsi"/>
                <w:sz w:val="20"/>
                <w:szCs w:val="20"/>
                <w:lang w:eastAsia="en-US"/>
              </w:rPr>
            </w:pPr>
            <w:r w:rsidRPr="000F37AF">
              <w:rPr>
                <w:sz w:val="20"/>
                <w:szCs w:val="20"/>
              </w:rPr>
              <w:t>San Antonio</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AFE75F" w14:textId="77777777" w:rsidR="000F37AF" w:rsidRPr="000F37AF" w:rsidRDefault="000F37AF">
            <w:pPr>
              <w:spacing w:line="39" w:lineRule="atLeast"/>
              <w:rPr>
                <w:rFonts w:eastAsiaTheme="minorHAnsi"/>
                <w:sz w:val="20"/>
                <w:szCs w:val="20"/>
                <w:lang w:eastAsia="en-US"/>
              </w:rPr>
            </w:pPr>
            <w:r w:rsidRPr="000F37AF">
              <w:rPr>
                <w:sz w:val="20"/>
                <w:szCs w:val="20"/>
              </w:rPr>
              <w:t>Pichilemu</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4BFC2E" w14:textId="77777777" w:rsidR="000F37AF" w:rsidRPr="000F37AF" w:rsidRDefault="000F37AF">
            <w:pPr>
              <w:spacing w:line="39" w:lineRule="atLeast"/>
              <w:jc w:val="center"/>
              <w:rPr>
                <w:rFonts w:eastAsiaTheme="minorHAnsi"/>
                <w:sz w:val="20"/>
                <w:szCs w:val="20"/>
                <w:lang w:eastAsia="en-US"/>
              </w:rPr>
            </w:pPr>
            <w:r w:rsidRPr="000F37AF">
              <w:rPr>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16544A" w14:textId="77777777" w:rsidR="000F37AF" w:rsidRPr="000F37AF" w:rsidRDefault="000F37AF">
            <w:pPr>
              <w:spacing w:line="39" w:lineRule="atLeast"/>
              <w:jc w:val="center"/>
              <w:rPr>
                <w:rFonts w:eastAsiaTheme="minorHAnsi"/>
                <w:sz w:val="20"/>
                <w:szCs w:val="20"/>
                <w:lang w:eastAsia="en-US"/>
              </w:rPr>
            </w:pPr>
            <w:r w:rsidRPr="000F37AF">
              <w:rPr>
                <w:sz w:val="20"/>
                <w:szCs w:val="20"/>
              </w:rPr>
              <w:t>NO</w:t>
            </w:r>
          </w:p>
        </w:tc>
        <w:tc>
          <w:tcPr>
            <w:tcW w:w="30" w:type="dxa"/>
            <w:vAlign w:val="center"/>
            <w:hideMark/>
          </w:tcPr>
          <w:p w14:paraId="74AC8414" w14:textId="77777777" w:rsidR="000F37AF" w:rsidRPr="000F37AF" w:rsidRDefault="000F37AF">
            <w:pPr>
              <w:rPr>
                <w:rFonts w:eastAsia="Times New Roman"/>
                <w:sz w:val="20"/>
                <w:szCs w:val="20"/>
              </w:rPr>
            </w:pPr>
          </w:p>
        </w:tc>
      </w:tr>
      <w:tr w:rsidR="000F37AF" w:rsidRPr="000F37AF" w14:paraId="49C6097B"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44D292CA"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D5624A6"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C8E944" w14:textId="77777777" w:rsidR="000F37AF" w:rsidRPr="000F37AF" w:rsidRDefault="000F37AF">
            <w:pPr>
              <w:spacing w:line="124" w:lineRule="atLeast"/>
              <w:rPr>
                <w:rFonts w:eastAsiaTheme="minorHAnsi"/>
                <w:sz w:val="20"/>
                <w:szCs w:val="20"/>
                <w:lang w:eastAsia="en-US"/>
              </w:rPr>
            </w:pPr>
            <w:r w:rsidRPr="000F37AF">
              <w:rPr>
                <w:sz w:val="20"/>
                <w:szCs w:val="20"/>
              </w:rPr>
              <w:t>Estero San Antonio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A9C44C"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DC7558"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30" w:type="dxa"/>
            <w:vAlign w:val="center"/>
            <w:hideMark/>
          </w:tcPr>
          <w:p w14:paraId="058E93BA" w14:textId="77777777" w:rsidR="000F37AF" w:rsidRPr="000F37AF" w:rsidRDefault="000F37AF">
            <w:pPr>
              <w:rPr>
                <w:rFonts w:eastAsia="Times New Roman"/>
                <w:sz w:val="20"/>
                <w:szCs w:val="20"/>
              </w:rPr>
            </w:pPr>
          </w:p>
        </w:tc>
      </w:tr>
      <w:tr w:rsidR="000F37AF" w:rsidRPr="000F37AF" w14:paraId="5E8D2AF4"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4D669564"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37DF1C5"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B1079B" w14:textId="77777777" w:rsidR="000F37AF" w:rsidRPr="000F37AF" w:rsidRDefault="000F37AF">
            <w:pPr>
              <w:spacing w:line="124" w:lineRule="atLeast"/>
              <w:rPr>
                <w:rFonts w:eastAsiaTheme="minorHAnsi"/>
                <w:sz w:val="20"/>
                <w:szCs w:val="20"/>
                <w:lang w:eastAsia="en-US"/>
              </w:rPr>
            </w:pPr>
            <w:r w:rsidRPr="000F37AF">
              <w:rPr>
                <w:sz w:val="20"/>
                <w:szCs w:val="20"/>
              </w:rPr>
              <w:t>Quebrada Honda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F7D94A8"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BCD895"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30" w:type="dxa"/>
            <w:vAlign w:val="center"/>
            <w:hideMark/>
          </w:tcPr>
          <w:p w14:paraId="1ACDA705" w14:textId="77777777" w:rsidR="000F37AF" w:rsidRPr="000F37AF" w:rsidRDefault="000F37AF">
            <w:pPr>
              <w:rPr>
                <w:rFonts w:eastAsia="Times New Roman"/>
                <w:sz w:val="20"/>
                <w:szCs w:val="20"/>
              </w:rPr>
            </w:pPr>
          </w:p>
        </w:tc>
      </w:tr>
      <w:tr w:rsidR="000F37AF" w:rsidRPr="000F37AF" w14:paraId="5DB8D682" w14:textId="77777777" w:rsidTr="00047AA0">
        <w:trPr>
          <w:trHeight w:val="124"/>
          <w:jc w:val="center"/>
        </w:trPr>
        <w:tc>
          <w:tcPr>
            <w:tcW w:w="826"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8B5BF0F" w14:textId="77777777" w:rsidR="000F37AF" w:rsidRPr="000F37AF" w:rsidRDefault="000F37AF">
            <w:pPr>
              <w:spacing w:line="124" w:lineRule="atLeast"/>
              <w:jc w:val="center"/>
              <w:rPr>
                <w:rFonts w:eastAsiaTheme="minorHAnsi"/>
                <w:sz w:val="20"/>
                <w:szCs w:val="20"/>
                <w:lang w:eastAsia="en-US"/>
              </w:rPr>
            </w:pPr>
            <w:r w:rsidRPr="000F37AF">
              <w:rPr>
                <w:sz w:val="20"/>
                <w:szCs w:val="20"/>
              </w:rPr>
              <w:t>VI</w:t>
            </w:r>
          </w:p>
        </w:tc>
        <w:tc>
          <w:tcPr>
            <w:tcW w:w="211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6F9C49" w14:textId="77777777" w:rsidR="000F37AF" w:rsidRPr="000F37AF" w:rsidRDefault="000F37AF">
            <w:pPr>
              <w:spacing w:line="124" w:lineRule="atLeast"/>
              <w:rPr>
                <w:rFonts w:eastAsiaTheme="minorHAnsi"/>
                <w:sz w:val="20"/>
                <w:szCs w:val="20"/>
                <w:lang w:eastAsia="en-US"/>
              </w:rPr>
            </w:pPr>
            <w:r w:rsidRPr="000F37AF">
              <w:rPr>
                <w:sz w:val="20"/>
                <w:szCs w:val="20"/>
              </w:rPr>
              <w:t>San Pedro</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7CB5D56" w14:textId="77777777" w:rsidR="000F37AF" w:rsidRPr="000F37AF" w:rsidRDefault="000F37AF">
            <w:pPr>
              <w:spacing w:line="124" w:lineRule="atLeast"/>
              <w:rPr>
                <w:rFonts w:eastAsiaTheme="minorHAnsi"/>
                <w:sz w:val="20"/>
                <w:szCs w:val="20"/>
                <w:lang w:eastAsia="en-US"/>
              </w:rPr>
            </w:pPr>
            <w:r w:rsidRPr="000F37AF">
              <w:rPr>
                <w:sz w:val="20"/>
                <w:szCs w:val="20"/>
              </w:rPr>
              <w:t>Estero San Pedro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C86449"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BC3FA0"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30" w:type="dxa"/>
            <w:vAlign w:val="center"/>
            <w:hideMark/>
          </w:tcPr>
          <w:p w14:paraId="51E1C7BF" w14:textId="77777777" w:rsidR="000F37AF" w:rsidRPr="000F37AF" w:rsidRDefault="000F37AF">
            <w:pPr>
              <w:rPr>
                <w:rFonts w:eastAsia="Times New Roman"/>
                <w:sz w:val="20"/>
                <w:szCs w:val="20"/>
              </w:rPr>
            </w:pPr>
          </w:p>
        </w:tc>
      </w:tr>
      <w:tr w:rsidR="000F37AF" w:rsidRPr="000F37AF" w14:paraId="0096FD7B"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170A1731"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9285DBB"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A0D236" w14:textId="77777777" w:rsidR="000F37AF" w:rsidRPr="000F37AF" w:rsidRDefault="000F37AF">
            <w:pPr>
              <w:spacing w:line="124" w:lineRule="atLeast"/>
              <w:rPr>
                <w:rFonts w:eastAsiaTheme="minorHAnsi"/>
                <w:sz w:val="20"/>
                <w:szCs w:val="20"/>
                <w:lang w:eastAsia="en-US"/>
              </w:rPr>
            </w:pPr>
            <w:r w:rsidRPr="000F37AF">
              <w:rPr>
                <w:sz w:val="20"/>
                <w:szCs w:val="20"/>
              </w:rPr>
              <w:t xml:space="preserve">Laguna </w:t>
            </w:r>
            <w:proofErr w:type="spellStart"/>
            <w:r w:rsidRPr="000F37AF">
              <w:rPr>
                <w:sz w:val="20"/>
                <w:szCs w:val="20"/>
              </w:rPr>
              <w:t>Boyeruca</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0AD1E15"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67FBDE"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30" w:type="dxa"/>
            <w:vAlign w:val="center"/>
            <w:hideMark/>
          </w:tcPr>
          <w:p w14:paraId="6C367798" w14:textId="77777777" w:rsidR="000F37AF" w:rsidRPr="000F37AF" w:rsidRDefault="000F37AF">
            <w:pPr>
              <w:rPr>
                <w:rFonts w:eastAsia="Times New Roman"/>
                <w:sz w:val="20"/>
                <w:szCs w:val="20"/>
              </w:rPr>
            </w:pPr>
          </w:p>
        </w:tc>
      </w:tr>
      <w:tr w:rsidR="000F37AF" w:rsidRPr="000F37AF" w14:paraId="078400D8" w14:textId="77777777" w:rsidTr="00047AA0">
        <w:trPr>
          <w:trHeight w:val="124"/>
          <w:jc w:val="center"/>
        </w:trPr>
        <w:tc>
          <w:tcPr>
            <w:tcW w:w="826"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B870384" w14:textId="77777777" w:rsidR="000F37AF" w:rsidRPr="000F37AF" w:rsidRDefault="000F37AF">
            <w:pPr>
              <w:spacing w:line="124" w:lineRule="atLeast"/>
              <w:jc w:val="center"/>
              <w:rPr>
                <w:rFonts w:eastAsiaTheme="minorHAnsi"/>
                <w:sz w:val="20"/>
                <w:szCs w:val="20"/>
                <w:lang w:eastAsia="en-US"/>
              </w:rPr>
            </w:pPr>
            <w:r w:rsidRPr="000F37AF">
              <w:rPr>
                <w:sz w:val="20"/>
                <w:szCs w:val="20"/>
              </w:rPr>
              <w:t>VI</w:t>
            </w:r>
          </w:p>
        </w:tc>
        <w:tc>
          <w:tcPr>
            <w:tcW w:w="211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9EC2C2" w14:textId="77777777" w:rsidR="000F37AF" w:rsidRPr="000F37AF" w:rsidRDefault="000F37AF">
            <w:pPr>
              <w:spacing w:line="124" w:lineRule="atLeast"/>
              <w:rPr>
                <w:rFonts w:eastAsiaTheme="minorHAnsi"/>
                <w:sz w:val="20"/>
                <w:szCs w:val="20"/>
                <w:lang w:eastAsia="en-US"/>
              </w:rPr>
            </w:pPr>
            <w:proofErr w:type="spellStart"/>
            <w:r w:rsidRPr="000F37AF">
              <w:rPr>
                <w:sz w:val="20"/>
                <w:szCs w:val="20"/>
              </w:rPr>
              <w:t>Topocalma</w:t>
            </w:r>
            <w:proofErr w:type="spellEnd"/>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6A26FAE" w14:textId="77777777" w:rsidR="000F37AF" w:rsidRPr="000F37AF" w:rsidRDefault="000F37AF">
            <w:pPr>
              <w:spacing w:line="124" w:lineRule="atLeast"/>
              <w:rPr>
                <w:rFonts w:eastAsiaTheme="minorHAnsi"/>
                <w:sz w:val="20"/>
                <w:szCs w:val="20"/>
                <w:lang w:eastAsia="en-US"/>
              </w:rPr>
            </w:pPr>
            <w:r w:rsidRPr="000F37AF">
              <w:rPr>
                <w:sz w:val="20"/>
                <w:szCs w:val="20"/>
              </w:rPr>
              <w:t xml:space="preserve">Caleta </w:t>
            </w:r>
            <w:proofErr w:type="spellStart"/>
            <w:r w:rsidRPr="000F37AF">
              <w:rPr>
                <w:sz w:val="20"/>
                <w:szCs w:val="20"/>
              </w:rPr>
              <w:t>Topocalma</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A352EE"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B163E2"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30" w:type="dxa"/>
            <w:vAlign w:val="center"/>
            <w:hideMark/>
          </w:tcPr>
          <w:p w14:paraId="44518C66" w14:textId="77777777" w:rsidR="000F37AF" w:rsidRPr="000F37AF" w:rsidRDefault="000F37AF">
            <w:pPr>
              <w:rPr>
                <w:rFonts w:eastAsia="Times New Roman"/>
                <w:sz w:val="20"/>
                <w:szCs w:val="20"/>
              </w:rPr>
            </w:pPr>
          </w:p>
        </w:tc>
      </w:tr>
      <w:tr w:rsidR="000F37AF" w:rsidRPr="000F37AF" w14:paraId="7925288F"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6E212580"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8A880D6"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63436B" w14:textId="77777777" w:rsidR="000F37AF" w:rsidRPr="000F37AF" w:rsidRDefault="000F37AF">
            <w:pPr>
              <w:spacing w:line="124" w:lineRule="atLeast"/>
              <w:rPr>
                <w:rFonts w:eastAsiaTheme="minorHAnsi"/>
                <w:sz w:val="20"/>
                <w:szCs w:val="20"/>
                <w:lang w:eastAsia="en-US"/>
              </w:rPr>
            </w:pPr>
            <w:r w:rsidRPr="000F37AF">
              <w:rPr>
                <w:sz w:val="20"/>
                <w:szCs w:val="20"/>
              </w:rPr>
              <w:t xml:space="preserve">Estero </w:t>
            </w:r>
            <w:proofErr w:type="spellStart"/>
            <w:r w:rsidRPr="000F37AF">
              <w:rPr>
                <w:sz w:val="20"/>
                <w:szCs w:val="20"/>
              </w:rPr>
              <w:t>Hidango</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1E4A1E"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0E5077"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30" w:type="dxa"/>
            <w:vAlign w:val="center"/>
            <w:hideMark/>
          </w:tcPr>
          <w:p w14:paraId="1331D0D5" w14:textId="77777777" w:rsidR="000F37AF" w:rsidRPr="000F37AF" w:rsidRDefault="000F37AF">
            <w:pPr>
              <w:rPr>
                <w:rFonts w:eastAsia="Times New Roman"/>
                <w:sz w:val="20"/>
                <w:szCs w:val="20"/>
              </w:rPr>
            </w:pPr>
          </w:p>
        </w:tc>
      </w:tr>
      <w:tr w:rsidR="000F37AF" w:rsidRPr="000F37AF" w14:paraId="3A38C2CA"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2191E419"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4E84727"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FEAC97" w14:textId="77777777" w:rsidR="000F37AF" w:rsidRPr="000F37AF" w:rsidRDefault="000F37AF">
            <w:pPr>
              <w:spacing w:line="124" w:lineRule="atLeast"/>
              <w:rPr>
                <w:rFonts w:eastAsiaTheme="minorHAnsi"/>
                <w:sz w:val="20"/>
                <w:szCs w:val="20"/>
                <w:lang w:eastAsia="en-US"/>
              </w:rPr>
            </w:pPr>
            <w:r w:rsidRPr="000F37AF">
              <w:rPr>
                <w:sz w:val="20"/>
                <w:szCs w:val="20"/>
              </w:rPr>
              <w:t xml:space="preserve">Estero </w:t>
            </w:r>
            <w:proofErr w:type="spellStart"/>
            <w:r w:rsidRPr="000F37AF">
              <w:rPr>
                <w:sz w:val="20"/>
                <w:szCs w:val="20"/>
              </w:rPr>
              <w:t>Topocalma</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2FD56C"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1B95C3"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30" w:type="dxa"/>
            <w:vAlign w:val="center"/>
            <w:hideMark/>
          </w:tcPr>
          <w:p w14:paraId="194D0154" w14:textId="77777777" w:rsidR="000F37AF" w:rsidRPr="000F37AF" w:rsidRDefault="000F37AF">
            <w:pPr>
              <w:rPr>
                <w:rFonts w:eastAsia="Times New Roman"/>
                <w:sz w:val="20"/>
                <w:szCs w:val="20"/>
              </w:rPr>
            </w:pPr>
          </w:p>
        </w:tc>
      </w:tr>
      <w:tr w:rsidR="000F37AF" w:rsidRPr="000F37AF" w14:paraId="10D5DCB7" w14:textId="77777777" w:rsidTr="00047AA0">
        <w:trPr>
          <w:trHeight w:val="124"/>
          <w:jc w:val="center"/>
        </w:trPr>
        <w:tc>
          <w:tcPr>
            <w:tcW w:w="826"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E959FF7" w14:textId="77777777" w:rsidR="000F37AF" w:rsidRPr="000F37AF" w:rsidRDefault="000F37AF">
            <w:pPr>
              <w:spacing w:line="124" w:lineRule="atLeast"/>
              <w:jc w:val="center"/>
              <w:rPr>
                <w:rFonts w:eastAsiaTheme="minorHAnsi"/>
                <w:sz w:val="20"/>
                <w:szCs w:val="20"/>
                <w:lang w:eastAsia="en-US"/>
              </w:rPr>
            </w:pPr>
            <w:r w:rsidRPr="000F37AF">
              <w:rPr>
                <w:sz w:val="20"/>
                <w:szCs w:val="20"/>
              </w:rPr>
              <w:t>VI</w:t>
            </w:r>
          </w:p>
        </w:tc>
        <w:tc>
          <w:tcPr>
            <w:tcW w:w="211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26A5BD" w14:textId="77777777" w:rsidR="000F37AF" w:rsidRPr="000F37AF" w:rsidRDefault="000F37AF">
            <w:pPr>
              <w:spacing w:line="124" w:lineRule="atLeast"/>
              <w:rPr>
                <w:rFonts w:eastAsiaTheme="minorHAnsi"/>
                <w:sz w:val="20"/>
                <w:szCs w:val="20"/>
                <w:lang w:eastAsia="en-US"/>
              </w:rPr>
            </w:pPr>
            <w:r w:rsidRPr="000F37AF">
              <w:rPr>
                <w:sz w:val="20"/>
                <w:szCs w:val="20"/>
              </w:rPr>
              <w:t>Costeras VI Región</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B129CA" w14:textId="77777777" w:rsidR="000F37AF" w:rsidRPr="000F37AF" w:rsidRDefault="000F37AF">
            <w:pPr>
              <w:spacing w:line="124" w:lineRule="atLeast"/>
              <w:rPr>
                <w:rFonts w:eastAsiaTheme="minorHAnsi"/>
                <w:sz w:val="20"/>
                <w:szCs w:val="20"/>
                <w:lang w:eastAsia="en-US"/>
              </w:rPr>
            </w:pPr>
            <w:r w:rsidRPr="000F37AF">
              <w:rPr>
                <w:sz w:val="20"/>
                <w:szCs w:val="20"/>
              </w:rPr>
              <w:t>Orilla Embalse Rapel Norte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9CF3F6"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9480C71"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30" w:type="dxa"/>
            <w:vAlign w:val="center"/>
            <w:hideMark/>
          </w:tcPr>
          <w:p w14:paraId="6C12305A" w14:textId="77777777" w:rsidR="000F37AF" w:rsidRPr="000F37AF" w:rsidRDefault="000F37AF">
            <w:pPr>
              <w:rPr>
                <w:rFonts w:eastAsia="Times New Roman"/>
                <w:sz w:val="20"/>
                <w:szCs w:val="20"/>
              </w:rPr>
            </w:pPr>
          </w:p>
        </w:tc>
      </w:tr>
      <w:tr w:rsidR="000F37AF" w:rsidRPr="000F37AF" w14:paraId="1843D16E"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7781213C"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FE4E2F3"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E34A55" w14:textId="77777777" w:rsidR="000F37AF" w:rsidRPr="000F37AF" w:rsidRDefault="000F37AF">
            <w:pPr>
              <w:spacing w:line="124" w:lineRule="atLeast"/>
              <w:rPr>
                <w:rFonts w:eastAsiaTheme="minorHAnsi"/>
                <w:sz w:val="20"/>
                <w:szCs w:val="20"/>
                <w:lang w:eastAsia="en-US"/>
              </w:rPr>
            </w:pPr>
            <w:r w:rsidRPr="000F37AF">
              <w:rPr>
                <w:sz w:val="20"/>
                <w:szCs w:val="20"/>
              </w:rPr>
              <w:t>Orilla Embalse Rapel Sur</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A798B5"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49A6571"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30" w:type="dxa"/>
            <w:vAlign w:val="center"/>
            <w:hideMark/>
          </w:tcPr>
          <w:p w14:paraId="72328C78" w14:textId="77777777" w:rsidR="000F37AF" w:rsidRPr="000F37AF" w:rsidRDefault="000F37AF">
            <w:pPr>
              <w:rPr>
                <w:rFonts w:eastAsia="Times New Roman"/>
                <w:sz w:val="20"/>
                <w:szCs w:val="20"/>
              </w:rPr>
            </w:pPr>
          </w:p>
        </w:tc>
      </w:tr>
      <w:tr w:rsidR="000F37AF" w:rsidRPr="000F37AF" w14:paraId="7208D5E8"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7CC629EC"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9432F14"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1720549" w14:textId="77777777" w:rsidR="000F37AF" w:rsidRPr="000F37AF" w:rsidRDefault="000F37AF">
            <w:pPr>
              <w:spacing w:line="124" w:lineRule="atLeast"/>
              <w:rPr>
                <w:rFonts w:eastAsiaTheme="minorHAnsi"/>
                <w:sz w:val="20"/>
                <w:szCs w:val="20"/>
                <w:lang w:eastAsia="en-US"/>
              </w:rPr>
            </w:pPr>
            <w:r w:rsidRPr="000F37AF">
              <w:rPr>
                <w:sz w:val="20"/>
                <w:szCs w:val="20"/>
              </w:rPr>
              <w:t xml:space="preserve">Estero  </w:t>
            </w:r>
            <w:proofErr w:type="spellStart"/>
            <w:r w:rsidRPr="000F37AF">
              <w:rPr>
                <w:sz w:val="20"/>
                <w:szCs w:val="20"/>
              </w:rPr>
              <w:t>Pupuya</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416E08"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26D855"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30" w:type="dxa"/>
            <w:vAlign w:val="center"/>
            <w:hideMark/>
          </w:tcPr>
          <w:p w14:paraId="10463FC3" w14:textId="77777777" w:rsidR="000F37AF" w:rsidRPr="000F37AF" w:rsidRDefault="000F37AF">
            <w:pPr>
              <w:rPr>
                <w:rFonts w:eastAsia="Times New Roman"/>
                <w:sz w:val="20"/>
                <w:szCs w:val="20"/>
              </w:rPr>
            </w:pPr>
          </w:p>
        </w:tc>
      </w:tr>
      <w:tr w:rsidR="000F37AF" w:rsidRPr="000F37AF" w14:paraId="6C532518"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58031CB7"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A718701"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054E1C4" w14:textId="77777777" w:rsidR="000F37AF" w:rsidRPr="000F37AF" w:rsidRDefault="000F37AF">
            <w:pPr>
              <w:spacing w:line="124" w:lineRule="atLeast"/>
              <w:rPr>
                <w:rFonts w:eastAsiaTheme="minorHAnsi"/>
                <w:sz w:val="20"/>
                <w:szCs w:val="20"/>
                <w:lang w:eastAsia="en-US"/>
              </w:rPr>
            </w:pPr>
            <w:r w:rsidRPr="000F37AF">
              <w:rPr>
                <w:sz w:val="20"/>
                <w:szCs w:val="20"/>
              </w:rPr>
              <w:t>Estero  San Miguel</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660315"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90FF2A"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30" w:type="dxa"/>
            <w:vAlign w:val="center"/>
            <w:hideMark/>
          </w:tcPr>
          <w:p w14:paraId="1499D37D" w14:textId="77777777" w:rsidR="000F37AF" w:rsidRPr="000F37AF" w:rsidRDefault="000F37AF">
            <w:pPr>
              <w:rPr>
                <w:rFonts w:eastAsia="Times New Roman"/>
                <w:sz w:val="20"/>
                <w:szCs w:val="20"/>
              </w:rPr>
            </w:pPr>
          </w:p>
        </w:tc>
      </w:tr>
      <w:tr w:rsidR="000F37AF" w:rsidRPr="000F37AF" w14:paraId="7AD66852"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4CC2FCE2"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F6C4AFB"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857A11" w14:textId="77777777" w:rsidR="000F37AF" w:rsidRPr="000F37AF" w:rsidRDefault="000F37AF">
            <w:pPr>
              <w:spacing w:line="124" w:lineRule="atLeast"/>
              <w:rPr>
                <w:rFonts w:eastAsiaTheme="minorHAnsi"/>
                <w:sz w:val="20"/>
                <w:szCs w:val="20"/>
                <w:lang w:eastAsia="en-US"/>
              </w:rPr>
            </w:pPr>
            <w:r w:rsidRPr="000F37AF">
              <w:rPr>
                <w:sz w:val="20"/>
                <w:szCs w:val="20"/>
              </w:rPr>
              <w:t>Estero El Rosario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A8B3D2"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074A5F"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30" w:type="dxa"/>
            <w:vAlign w:val="center"/>
            <w:hideMark/>
          </w:tcPr>
          <w:p w14:paraId="24BCD224" w14:textId="77777777" w:rsidR="000F37AF" w:rsidRPr="000F37AF" w:rsidRDefault="000F37AF">
            <w:pPr>
              <w:rPr>
                <w:rFonts w:eastAsia="Times New Roman"/>
                <w:sz w:val="20"/>
                <w:szCs w:val="20"/>
              </w:rPr>
            </w:pPr>
          </w:p>
        </w:tc>
      </w:tr>
      <w:tr w:rsidR="000F37AF" w:rsidRPr="000F37AF" w14:paraId="770D696C"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0E6D094E"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80A9E07"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5D17DC" w14:textId="77777777" w:rsidR="000F37AF" w:rsidRPr="000F37AF" w:rsidRDefault="000F37AF">
            <w:pPr>
              <w:spacing w:line="124" w:lineRule="atLeast"/>
              <w:rPr>
                <w:rFonts w:eastAsiaTheme="minorHAnsi"/>
                <w:sz w:val="20"/>
                <w:szCs w:val="20"/>
                <w:lang w:eastAsia="en-US"/>
              </w:rPr>
            </w:pPr>
            <w:r w:rsidRPr="000F37AF">
              <w:rPr>
                <w:sz w:val="20"/>
                <w:szCs w:val="20"/>
              </w:rPr>
              <w:t>Estero Navidad</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06917EF"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AC7EA77"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30" w:type="dxa"/>
            <w:vAlign w:val="center"/>
            <w:hideMark/>
          </w:tcPr>
          <w:p w14:paraId="427AAB60" w14:textId="77777777" w:rsidR="000F37AF" w:rsidRPr="000F37AF" w:rsidRDefault="000F37AF">
            <w:pPr>
              <w:rPr>
                <w:rFonts w:eastAsia="Times New Roman"/>
                <w:sz w:val="20"/>
                <w:szCs w:val="20"/>
              </w:rPr>
            </w:pPr>
          </w:p>
        </w:tc>
      </w:tr>
      <w:tr w:rsidR="000F37AF" w:rsidRPr="000F37AF" w14:paraId="77A81A88"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5892557C"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0E65CA1"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07C3327" w14:textId="77777777" w:rsidR="000F37AF" w:rsidRPr="000F37AF" w:rsidRDefault="000F37AF">
            <w:pPr>
              <w:spacing w:line="124" w:lineRule="atLeast"/>
              <w:rPr>
                <w:rFonts w:eastAsiaTheme="minorHAnsi"/>
                <w:sz w:val="20"/>
                <w:szCs w:val="20"/>
                <w:lang w:eastAsia="en-US"/>
              </w:rPr>
            </w:pPr>
            <w:r w:rsidRPr="000F37AF">
              <w:rPr>
                <w:sz w:val="20"/>
                <w:szCs w:val="20"/>
              </w:rPr>
              <w:t>Sector Altos de Rapel</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7C32E84"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DC7101"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30" w:type="dxa"/>
            <w:vAlign w:val="center"/>
            <w:hideMark/>
          </w:tcPr>
          <w:p w14:paraId="24E81CDD" w14:textId="77777777" w:rsidR="000F37AF" w:rsidRPr="000F37AF" w:rsidRDefault="000F37AF">
            <w:pPr>
              <w:rPr>
                <w:rFonts w:eastAsia="Times New Roman"/>
                <w:sz w:val="20"/>
                <w:szCs w:val="20"/>
              </w:rPr>
            </w:pPr>
          </w:p>
        </w:tc>
      </w:tr>
      <w:tr w:rsidR="000F37AF" w:rsidRPr="000F37AF" w14:paraId="46D713B0"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070EC1DB"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C2F9824"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EC9604" w14:textId="77777777" w:rsidR="000F37AF" w:rsidRPr="000F37AF" w:rsidRDefault="000F37AF">
            <w:pPr>
              <w:spacing w:line="124" w:lineRule="atLeast"/>
              <w:rPr>
                <w:rFonts w:eastAsiaTheme="minorHAnsi"/>
                <w:sz w:val="20"/>
                <w:szCs w:val="20"/>
                <w:lang w:eastAsia="en-US"/>
              </w:rPr>
            </w:pPr>
            <w:r w:rsidRPr="000F37AF">
              <w:rPr>
                <w:sz w:val="20"/>
                <w:szCs w:val="20"/>
              </w:rPr>
              <w:t>Sector Caleta Matanzas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743D160"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C41303"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30" w:type="dxa"/>
            <w:vAlign w:val="center"/>
            <w:hideMark/>
          </w:tcPr>
          <w:p w14:paraId="401A2A57" w14:textId="77777777" w:rsidR="000F37AF" w:rsidRPr="000F37AF" w:rsidRDefault="000F37AF">
            <w:pPr>
              <w:rPr>
                <w:rFonts w:eastAsia="Times New Roman"/>
                <w:sz w:val="20"/>
                <w:szCs w:val="20"/>
              </w:rPr>
            </w:pPr>
          </w:p>
        </w:tc>
      </w:tr>
      <w:tr w:rsidR="000F37AF" w:rsidRPr="000F37AF" w14:paraId="68310AA2"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441B16BC"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E44154B"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4F1C6C5" w14:textId="77777777" w:rsidR="000F37AF" w:rsidRPr="000F37AF" w:rsidRDefault="000F37AF">
            <w:pPr>
              <w:spacing w:line="124" w:lineRule="atLeast"/>
              <w:rPr>
                <w:rFonts w:eastAsiaTheme="minorHAnsi"/>
                <w:sz w:val="20"/>
                <w:szCs w:val="20"/>
                <w:lang w:eastAsia="en-US"/>
              </w:rPr>
            </w:pPr>
            <w:r w:rsidRPr="000F37AF">
              <w:rPr>
                <w:sz w:val="20"/>
                <w:szCs w:val="20"/>
              </w:rPr>
              <w:t>Sector Las Quebradas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635C50"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D966DE"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30" w:type="dxa"/>
            <w:vAlign w:val="center"/>
            <w:hideMark/>
          </w:tcPr>
          <w:p w14:paraId="3F4C2B97" w14:textId="77777777" w:rsidR="000F37AF" w:rsidRPr="000F37AF" w:rsidRDefault="000F37AF">
            <w:pPr>
              <w:rPr>
                <w:rFonts w:eastAsia="Times New Roman"/>
                <w:sz w:val="20"/>
                <w:szCs w:val="20"/>
              </w:rPr>
            </w:pPr>
          </w:p>
        </w:tc>
      </w:tr>
      <w:tr w:rsidR="000F37AF" w:rsidRPr="000F37AF" w14:paraId="7BE88168"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3C71CD55"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4DEFF9B"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00D353" w14:textId="77777777" w:rsidR="000F37AF" w:rsidRPr="000F37AF" w:rsidRDefault="000F37AF">
            <w:pPr>
              <w:spacing w:line="124" w:lineRule="atLeast"/>
              <w:rPr>
                <w:rFonts w:eastAsiaTheme="minorHAnsi"/>
                <w:sz w:val="20"/>
                <w:szCs w:val="20"/>
                <w:lang w:eastAsia="en-US"/>
              </w:rPr>
            </w:pPr>
            <w:r w:rsidRPr="000F37AF">
              <w:rPr>
                <w:sz w:val="20"/>
                <w:szCs w:val="20"/>
              </w:rPr>
              <w:t>Sector Polcura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B7CDEC"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63CE79"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30" w:type="dxa"/>
            <w:vAlign w:val="center"/>
            <w:hideMark/>
          </w:tcPr>
          <w:p w14:paraId="39F4B5A0" w14:textId="77777777" w:rsidR="000F37AF" w:rsidRPr="000F37AF" w:rsidRDefault="000F37AF">
            <w:pPr>
              <w:rPr>
                <w:rFonts w:eastAsia="Times New Roman"/>
                <w:sz w:val="20"/>
                <w:szCs w:val="20"/>
              </w:rPr>
            </w:pPr>
          </w:p>
        </w:tc>
      </w:tr>
      <w:tr w:rsidR="000F37AF" w:rsidRPr="000F37AF" w14:paraId="042DFE8A"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21B95B29"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EEAE86B"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4E3375F" w14:textId="77777777" w:rsidR="000F37AF" w:rsidRPr="000F37AF" w:rsidRDefault="000F37AF">
            <w:pPr>
              <w:spacing w:line="124" w:lineRule="atLeast"/>
              <w:rPr>
                <w:rFonts w:eastAsiaTheme="minorHAnsi"/>
                <w:sz w:val="20"/>
                <w:szCs w:val="20"/>
                <w:lang w:eastAsia="en-US"/>
              </w:rPr>
            </w:pPr>
            <w:r w:rsidRPr="000F37AF">
              <w:rPr>
                <w:sz w:val="20"/>
                <w:szCs w:val="20"/>
              </w:rPr>
              <w:t xml:space="preserve">Sector Punta </w:t>
            </w:r>
            <w:proofErr w:type="spellStart"/>
            <w:r w:rsidRPr="000F37AF">
              <w:rPr>
                <w:sz w:val="20"/>
                <w:szCs w:val="20"/>
              </w:rPr>
              <w:t>Tuman</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D023EF"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FF5B5F"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30" w:type="dxa"/>
            <w:vAlign w:val="center"/>
            <w:hideMark/>
          </w:tcPr>
          <w:p w14:paraId="0161134C" w14:textId="77777777" w:rsidR="000F37AF" w:rsidRPr="000F37AF" w:rsidRDefault="000F37AF">
            <w:pPr>
              <w:rPr>
                <w:rFonts w:eastAsia="Times New Roman"/>
                <w:sz w:val="20"/>
                <w:szCs w:val="20"/>
              </w:rPr>
            </w:pPr>
          </w:p>
        </w:tc>
      </w:tr>
      <w:tr w:rsidR="000F37AF" w:rsidRPr="000F37AF" w14:paraId="43FAB161" w14:textId="77777777" w:rsidTr="00047AA0">
        <w:trPr>
          <w:trHeight w:val="124"/>
          <w:jc w:val="center"/>
        </w:trPr>
        <w:tc>
          <w:tcPr>
            <w:tcW w:w="826"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38AA2E3" w14:textId="77777777" w:rsidR="000F37AF" w:rsidRPr="000F37AF" w:rsidRDefault="000F37AF">
            <w:pPr>
              <w:spacing w:line="124" w:lineRule="atLeast"/>
              <w:jc w:val="center"/>
              <w:rPr>
                <w:rFonts w:eastAsiaTheme="minorHAnsi"/>
                <w:sz w:val="20"/>
                <w:szCs w:val="20"/>
                <w:lang w:eastAsia="en-US"/>
              </w:rPr>
            </w:pPr>
            <w:r w:rsidRPr="000F37AF">
              <w:rPr>
                <w:sz w:val="20"/>
                <w:szCs w:val="20"/>
              </w:rPr>
              <w:t>VI</w:t>
            </w:r>
          </w:p>
        </w:tc>
        <w:tc>
          <w:tcPr>
            <w:tcW w:w="211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97D0FD" w14:textId="77777777" w:rsidR="000F37AF" w:rsidRPr="000F37AF" w:rsidRDefault="000F37AF">
            <w:pPr>
              <w:spacing w:line="124" w:lineRule="atLeast"/>
              <w:rPr>
                <w:rFonts w:eastAsiaTheme="minorHAnsi"/>
                <w:sz w:val="20"/>
                <w:szCs w:val="20"/>
                <w:lang w:eastAsia="en-US"/>
              </w:rPr>
            </w:pPr>
            <w:r w:rsidRPr="000F37AF">
              <w:rPr>
                <w:sz w:val="20"/>
                <w:szCs w:val="20"/>
              </w:rPr>
              <w:t>Nilahue</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395180" w14:textId="77777777" w:rsidR="000F37AF" w:rsidRPr="000F37AF" w:rsidRDefault="000F37AF">
            <w:pPr>
              <w:spacing w:line="124" w:lineRule="atLeast"/>
              <w:rPr>
                <w:rFonts w:eastAsiaTheme="minorHAnsi"/>
                <w:sz w:val="20"/>
                <w:szCs w:val="20"/>
                <w:lang w:eastAsia="en-US"/>
              </w:rPr>
            </w:pPr>
            <w:r w:rsidRPr="000F37AF">
              <w:rPr>
                <w:sz w:val="20"/>
                <w:szCs w:val="20"/>
              </w:rPr>
              <w:t>Estero Quillay</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F8824E"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0ABA5E7"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30" w:type="dxa"/>
            <w:vAlign w:val="center"/>
            <w:hideMark/>
          </w:tcPr>
          <w:p w14:paraId="34087845" w14:textId="77777777" w:rsidR="000F37AF" w:rsidRPr="000F37AF" w:rsidRDefault="000F37AF">
            <w:pPr>
              <w:rPr>
                <w:rFonts w:eastAsia="Times New Roman"/>
                <w:sz w:val="20"/>
                <w:szCs w:val="20"/>
              </w:rPr>
            </w:pPr>
          </w:p>
        </w:tc>
      </w:tr>
      <w:tr w:rsidR="000F37AF" w:rsidRPr="000F37AF" w14:paraId="5FBA9EE1"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0373A691"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06C9B15E"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A60878" w14:textId="77777777" w:rsidR="000F37AF" w:rsidRPr="000F37AF" w:rsidRDefault="000F37AF">
            <w:pPr>
              <w:spacing w:line="124" w:lineRule="atLeast"/>
              <w:rPr>
                <w:rFonts w:eastAsiaTheme="minorHAnsi"/>
                <w:sz w:val="20"/>
                <w:szCs w:val="20"/>
                <w:lang w:eastAsia="en-US"/>
              </w:rPr>
            </w:pPr>
            <w:r w:rsidRPr="000F37AF">
              <w:rPr>
                <w:sz w:val="20"/>
                <w:szCs w:val="20"/>
              </w:rPr>
              <w:t xml:space="preserve">Laguna de </w:t>
            </w:r>
            <w:proofErr w:type="spellStart"/>
            <w:r w:rsidRPr="000F37AF">
              <w:rPr>
                <w:sz w:val="20"/>
                <w:szCs w:val="20"/>
              </w:rPr>
              <w:t>Cahuil</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69F823E"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054432B"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30" w:type="dxa"/>
            <w:vAlign w:val="center"/>
            <w:hideMark/>
          </w:tcPr>
          <w:p w14:paraId="5BA18D67" w14:textId="77777777" w:rsidR="000F37AF" w:rsidRPr="000F37AF" w:rsidRDefault="000F37AF">
            <w:pPr>
              <w:rPr>
                <w:rFonts w:eastAsia="Times New Roman"/>
                <w:sz w:val="20"/>
                <w:szCs w:val="20"/>
              </w:rPr>
            </w:pPr>
          </w:p>
        </w:tc>
      </w:tr>
      <w:tr w:rsidR="000F37AF" w:rsidRPr="000F37AF" w14:paraId="76D34371"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156DFE40"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37BF8EEE"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DB0458" w14:textId="77777777" w:rsidR="000F37AF" w:rsidRPr="000F37AF" w:rsidRDefault="000F37AF">
            <w:pPr>
              <w:spacing w:line="124" w:lineRule="atLeast"/>
              <w:rPr>
                <w:rFonts w:eastAsiaTheme="minorHAnsi"/>
                <w:sz w:val="20"/>
                <w:szCs w:val="20"/>
                <w:lang w:eastAsia="en-US"/>
              </w:rPr>
            </w:pPr>
            <w:r w:rsidRPr="000F37AF">
              <w:rPr>
                <w:sz w:val="20"/>
                <w:szCs w:val="20"/>
              </w:rPr>
              <w:t>Nilahue bajo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429389"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822DA5E"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30" w:type="dxa"/>
            <w:vAlign w:val="center"/>
            <w:hideMark/>
          </w:tcPr>
          <w:p w14:paraId="7C201BB1" w14:textId="77777777" w:rsidR="000F37AF" w:rsidRPr="000F37AF" w:rsidRDefault="000F37AF">
            <w:pPr>
              <w:rPr>
                <w:rFonts w:eastAsia="Times New Roman"/>
                <w:sz w:val="20"/>
                <w:szCs w:val="20"/>
              </w:rPr>
            </w:pPr>
          </w:p>
        </w:tc>
      </w:tr>
      <w:tr w:rsidR="000F37AF" w:rsidRPr="000F37AF" w14:paraId="4EF6F8BC"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21CF46DB"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27DDFC54"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25E1E9" w14:textId="77777777" w:rsidR="000F37AF" w:rsidRPr="000F37AF" w:rsidRDefault="000F37AF">
            <w:pPr>
              <w:spacing w:line="124" w:lineRule="atLeast"/>
              <w:rPr>
                <w:rFonts w:eastAsiaTheme="minorHAnsi"/>
                <w:sz w:val="20"/>
                <w:szCs w:val="20"/>
                <w:lang w:eastAsia="en-US"/>
              </w:rPr>
            </w:pPr>
            <w:r w:rsidRPr="000F37AF">
              <w:rPr>
                <w:sz w:val="20"/>
                <w:szCs w:val="20"/>
              </w:rPr>
              <w:t xml:space="preserve">Estero </w:t>
            </w:r>
            <w:proofErr w:type="spellStart"/>
            <w:r w:rsidRPr="000F37AF">
              <w:rPr>
                <w:sz w:val="20"/>
                <w:szCs w:val="20"/>
              </w:rPr>
              <w:t>Pumanque</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584E61"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8C3DBEB"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30" w:type="dxa"/>
            <w:vAlign w:val="center"/>
            <w:hideMark/>
          </w:tcPr>
          <w:p w14:paraId="6CD8A9CC" w14:textId="77777777" w:rsidR="000F37AF" w:rsidRPr="000F37AF" w:rsidRDefault="000F37AF">
            <w:pPr>
              <w:rPr>
                <w:rFonts w:eastAsia="Times New Roman"/>
                <w:sz w:val="20"/>
                <w:szCs w:val="20"/>
              </w:rPr>
            </w:pPr>
          </w:p>
        </w:tc>
      </w:tr>
      <w:tr w:rsidR="000F37AF" w:rsidRPr="000F37AF" w14:paraId="1B657BC2"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73B1276D"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E426659"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45D57F3" w14:textId="77777777" w:rsidR="000F37AF" w:rsidRPr="000F37AF" w:rsidRDefault="000F37AF">
            <w:pPr>
              <w:spacing w:line="124" w:lineRule="atLeast"/>
              <w:rPr>
                <w:rFonts w:eastAsiaTheme="minorHAnsi"/>
                <w:sz w:val="20"/>
                <w:szCs w:val="20"/>
                <w:lang w:eastAsia="en-US"/>
              </w:rPr>
            </w:pPr>
            <w:r w:rsidRPr="000F37AF">
              <w:rPr>
                <w:sz w:val="20"/>
                <w:szCs w:val="20"/>
              </w:rPr>
              <w:t>Nilahue en Santa Teresa</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03C33F"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6603AF"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30" w:type="dxa"/>
            <w:vAlign w:val="center"/>
            <w:hideMark/>
          </w:tcPr>
          <w:p w14:paraId="6FA80219" w14:textId="77777777" w:rsidR="000F37AF" w:rsidRPr="000F37AF" w:rsidRDefault="000F37AF">
            <w:pPr>
              <w:rPr>
                <w:rFonts w:eastAsia="Times New Roman"/>
                <w:sz w:val="20"/>
                <w:szCs w:val="20"/>
              </w:rPr>
            </w:pPr>
          </w:p>
        </w:tc>
      </w:tr>
      <w:tr w:rsidR="000F37AF" w:rsidRPr="000F37AF" w14:paraId="6C35F1DB"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1F4992ED"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64965295"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EAF8B7" w14:textId="77777777" w:rsidR="000F37AF" w:rsidRPr="000F37AF" w:rsidRDefault="000F37AF">
            <w:pPr>
              <w:spacing w:line="124" w:lineRule="atLeast"/>
              <w:rPr>
                <w:rFonts w:eastAsiaTheme="minorHAnsi"/>
                <w:sz w:val="20"/>
                <w:szCs w:val="20"/>
                <w:lang w:eastAsia="en-US"/>
              </w:rPr>
            </w:pPr>
            <w:r w:rsidRPr="000F37AF">
              <w:rPr>
                <w:sz w:val="20"/>
                <w:szCs w:val="20"/>
              </w:rPr>
              <w:t xml:space="preserve">Estero </w:t>
            </w:r>
            <w:proofErr w:type="spellStart"/>
            <w:r w:rsidRPr="000F37AF">
              <w:rPr>
                <w:sz w:val="20"/>
                <w:szCs w:val="20"/>
              </w:rPr>
              <w:t>Quiahue</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547579"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2B7981" w14:textId="77777777" w:rsidR="000F37AF" w:rsidRPr="000F37AF" w:rsidRDefault="000F37AF">
            <w:pPr>
              <w:spacing w:line="124" w:lineRule="atLeast"/>
              <w:jc w:val="center"/>
              <w:rPr>
                <w:rFonts w:eastAsiaTheme="minorHAnsi"/>
                <w:sz w:val="20"/>
                <w:szCs w:val="20"/>
                <w:lang w:eastAsia="en-US"/>
              </w:rPr>
            </w:pPr>
            <w:r w:rsidRPr="000F37AF">
              <w:rPr>
                <w:sz w:val="20"/>
                <w:szCs w:val="20"/>
              </w:rPr>
              <w:t>SI</w:t>
            </w:r>
          </w:p>
        </w:tc>
        <w:tc>
          <w:tcPr>
            <w:tcW w:w="30" w:type="dxa"/>
            <w:vAlign w:val="center"/>
            <w:hideMark/>
          </w:tcPr>
          <w:p w14:paraId="57E0F578" w14:textId="77777777" w:rsidR="000F37AF" w:rsidRPr="000F37AF" w:rsidRDefault="000F37AF">
            <w:pPr>
              <w:rPr>
                <w:rFonts w:eastAsia="Times New Roman"/>
                <w:sz w:val="20"/>
                <w:szCs w:val="20"/>
              </w:rPr>
            </w:pPr>
          </w:p>
        </w:tc>
      </w:tr>
      <w:tr w:rsidR="000F37AF" w:rsidRPr="000F37AF" w14:paraId="2D1116BD" w14:textId="77777777" w:rsidTr="00047AA0">
        <w:trPr>
          <w:trHeight w:val="39"/>
          <w:jc w:val="center"/>
        </w:trPr>
        <w:tc>
          <w:tcPr>
            <w:tcW w:w="826" w:type="dxa"/>
            <w:vMerge/>
            <w:tcBorders>
              <w:top w:val="nil"/>
              <w:left w:val="single" w:sz="8" w:space="0" w:color="auto"/>
              <w:bottom w:val="single" w:sz="8" w:space="0" w:color="auto"/>
              <w:right w:val="single" w:sz="8" w:space="0" w:color="auto"/>
            </w:tcBorders>
            <w:vAlign w:val="center"/>
            <w:hideMark/>
          </w:tcPr>
          <w:p w14:paraId="6C8C42A9"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BE64102"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58CE0F" w14:textId="77777777" w:rsidR="000F37AF" w:rsidRPr="000F37AF" w:rsidRDefault="000F37AF">
            <w:pPr>
              <w:spacing w:line="39" w:lineRule="atLeast"/>
              <w:rPr>
                <w:rFonts w:eastAsiaTheme="minorHAnsi"/>
                <w:sz w:val="20"/>
                <w:szCs w:val="20"/>
                <w:lang w:eastAsia="en-US"/>
              </w:rPr>
            </w:pPr>
            <w:r w:rsidRPr="000F37AF">
              <w:rPr>
                <w:sz w:val="20"/>
                <w:szCs w:val="20"/>
              </w:rPr>
              <w:t>Lolol</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E5D13F" w14:textId="77777777" w:rsidR="000F37AF" w:rsidRPr="000F37AF" w:rsidRDefault="000F37AF">
            <w:pPr>
              <w:spacing w:line="39"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3990F69" w14:textId="77777777" w:rsidR="000F37AF" w:rsidRPr="000F37AF" w:rsidRDefault="000F37AF">
            <w:pPr>
              <w:spacing w:line="39" w:lineRule="atLeast"/>
              <w:jc w:val="center"/>
              <w:rPr>
                <w:rFonts w:eastAsiaTheme="minorHAnsi"/>
                <w:sz w:val="20"/>
                <w:szCs w:val="20"/>
                <w:lang w:eastAsia="en-US"/>
              </w:rPr>
            </w:pPr>
            <w:r w:rsidRPr="000F37AF">
              <w:rPr>
                <w:sz w:val="20"/>
                <w:szCs w:val="20"/>
              </w:rPr>
              <w:t>NO</w:t>
            </w:r>
          </w:p>
        </w:tc>
        <w:tc>
          <w:tcPr>
            <w:tcW w:w="30" w:type="dxa"/>
            <w:vAlign w:val="center"/>
            <w:hideMark/>
          </w:tcPr>
          <w:p w14:paraId="51F131D2" w14:textId="77777777" w:rsidR="000F37AF" w:rsidRPr="000F37AF" w:rsidRDefault="000F37AF">
            <w:pPr>
              <w:rPr>
                <w:rFonts w:eastAsia="Times New Roman"/>
                <w:sz w:val="20"/>
                <w:szCs w:val="20"/>
              </w:rPr>
            </w:pPr>
          </w:p>
        </w:tc>
      </w:tr>
      <w:tr w:rsidR="000F37AF" w:rsidRPr="000F37AF" w14:paraId="579D0277"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03A21526" w14:textId="77777777" w:rsidR="000F37AF" w:rsidRPr="000F37AF" w:rsidRDefault="000F37AF">
            <w:pPr>
              <w:rPr>
                <w:rFonts w:eastAsiaTheme="minorHAnsi"/>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7C120707" w14:textId="77777777" w:rsidR="000F37AF" w:rsidRPr="000F37AF" w:rsidRDefault="000F37AF">
            <w:pPr>
              <w:rPr>
                <w:rFonts w:eastAsiaTheme="minorHAnsi"/>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AA48889" w14:textId="77777777" w:rsidR="000F37AF" w:rsidRPr="000F37AF" w:rsidRDefault="000F37AF">
            <w:pPr>
              <w:spacing w:line="124" w:lineRule="atLeast"/>
              <w:rPr>
                <w:rFonts w:eastAsiaTheme="minorHAnsi"/>
                <w:sz w:val="20"/>
                <w:szCs w:val="20"/>
                <w:lang w:eastAsia="en-US"/>
              </w:rPr>
            </w:pPr>
            <w:r w:rsidRPr="000F37AF">
              <w:rPr>
                <w:sz w:val="20"/>
                <w:szCs w:val="20"/>
              </w:rPr>
              <w:t xml:space="preserve">Nilahue antes de </w:t>
            </w:r>
            <w:proofErr w:type="spellStart"/>
            <w:r w:rsidRPr="000F37AF">
              <w:rPr>
                <w:sz w:val="20"/>
                <w:szCs w:val="20"/>
              </w:rPr>
              <w:t>Quiahue</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16C64F"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C2BD0A" w14:textId="77777777" w:rsidR="000F37AF" w:rsidRPr="000F37AF" w:rsidRDefault="000F37AF">
            <w:pPr>
              <w:spacing w:line="124" w:lineRule="atLeast"/>
              <w:jc w:val="center"/>
              <w:rPr>
                <w:rFonts w:eastAsiaTheme="minorHAnsi"/>
                <w:sz w:val="20"/>
                <w:szCs w:val="20"/>
                <w:lang w:eastAsia="en-US"/>
              </w:rPr>
            </w:pPr>
            <w:r w:rsidRPr="000F37AF">
              <w:rPr>
                <w:sz w:val="20"/>
                <w:szCs w:val="20"/>
              </w:rPr>
              <w:t>NO</w:t>
            </w:r>
          </w:p>
        </w:tc>
        <w:tc>
          <w:tcPr>
            <w:tcW w:w="30" w:type="dxa"/>
            <w:vAlign w:val="center"/>
            <w:hideMark/>
          </w:tcPr>
          <w:p w14:paraId="1ADAD152" w14:textId="77777777" w:rsidR="000F37AF" w:rsidRPr="000F37AF" w:rsidRDefault="000F37AF">
            <w:pPr>
              <w:rPr>
                <w:rFonts w:eastAsia="Times New Roman"/>
                <w:sz w:val="20"/>
                <w:szCs w:val="20"/>
              </w:rPr>
            </w:pPr>
          </w:p>
        </w:tc>
      </w:tr>
      <w:tr w:rsidR="000F37AF" w:rsidRPr="000F37AF" w14:paraId="30E46F05" w14:textId="77777777" w:rsidTr="00047AA0">
        <w:trPr>
          <w:trHeight w:val="124"/>
          <w:jc w:val="center"/>
        </w:trPr>
        <w:tc>
          <w:tcPr>
            <w:tcW w:w="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D747A9A"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VII</w:t>
            </w:r>
          </w:p>
        </w:tc>
        <w:tc>
          <w:tcPr>
            <w:tcW w:w="2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904AF3" w14:textId="77777777" w:rsidR="000F37AF" w:rsidRPr="000F37AF" w:rsidRDefault="000F37AF">
            <w:pPr>
              <w:spacing w:line="124" w:lineRule="atLeast"/>
              <w:rPr>
                <w:rFonts w:eastAsiaTheme="minorHAnsi"/>
                <w:color w:val="000000"/>
                <w:sz w:val="20"/>
                <w:szCs w:val="20"/>
                <w:lang w:eastAsia="en-US"/>
              </w:rPr>
            </w:pPr>
            <w:r w:rsidRPr="000F37AF">
              <w:rPr>
                <w:color w:val="000000"/>
                <w:sz w:val="20"/>
                <w:szCs w:val="20"/>
              </w:rPr>
              <w:t xml:space="preserve">Esteros </w:t>
            </w:r>
            <w:proofErr w:type="spellStart"/>
            <w:r w:rsidRPr="000F37AF">
              <w:rPr>
                <w:color w:val="000000"/>
                <w:sz w:val="20"/>
                <w:szCs w:val="20"/>
              </w:rPr>
              <w:t>Belco</w:t>
            </w:r>
            <w:proofErr w:type="spellEnd"/>
            <w:r w:rsidRPr="000F37AF">
              <w:rPr>
                <w:color w:val="000000"/>
                <w:sz w:val="20"/>
                <w:szCs w:val="20"/>
              </w:rPr>
              <w:t xml:space="preserve"> y Arenal</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98206D" w14:textId="77777777" w:rsidR="000F37AF" w:rsidRPr="000F37AF" w:rsidRDefault="000F37AF">
            <w:pPr>
              <w:spacing w:line="124" w:lineRule="atLeast"/>
              <w:rPr>
                <w:rFonts w:eastAsiaTheme="minorHAnsi"/>
                <w:color w:val="000000"/>
                <w:sz w:val="20"/>
                <w:szCs w:val="20"/>
                <w:lang w:eastAsia="en-US"/>
              </w:rPr>
            </w:pPr>
            <w:r w:rsidRPr="000F37AF">
              <w:rPr>
                <w:color w:val="000000"/>
                <w:sz w:val="20"/>
                <w:szCs w:val="20"/>
              </w:rPr>
              <w:t xml:space="preserve">Esteros </w:t>
            </w:r>
            <w:proofErr w:type="spellStart"/>
            <w:r w:rsidRPr="000F37AF">
              <w:rPr>
                <w:color w:val="000000"/>
                <w:sz w:val="20"/>
                <w:szCs w:val="20"/>
              </w:rPr>
              <w:t>Belco</w:t>
            </w:r>
            <w:proofErr w:type="spellEnd"/>
            <w:r w:rsidRPr="000F37AF">
              <w:rPr>
                <w:color w:val="000000"/>
                <w:sz w:val="20"/>
                <w:szCs w:val="20"/>
              </w:rPr>
              <w:t xml:space="preserve"> y Arenal</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20A865"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E930BE"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68FF9AD9" w14:textId="77777777" w:rsidR="000F37AF" w:rsidRPr="000F37AF" w:rsidRDefault="000F37AF">
            <w:pPr>
              <w:rPr>
                <w:rFonts w:eastAsia="Times New Roman"/>
                <w:sz w:val="20"/>
                <w:szCs w:val="20"/>
              </w:rPr>
            </w:pPr>
          </w:p>
        </w:tc>
      </w:tr>
      <w:tr w:rsidR="000F37AF" w:rsidRPr="000F37AF" w14:paraId="735F513D" w14:textId="77777777" w:rsidTr="00047AA0">
        <w:trPr>
          <w:trHeight w:val="124"/>
          <w:jc w:val="center"/>
        </w:trPr>
        <w:tc>
          <w:tcPr>
            <w:tcW w:w="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683D3C7"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VII</w:t>
            </w:r>
          </w:p>
        </w:tc>
        <w:tc>
          <w:tcPr>
            <w:tcW w:w="2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6065A4" w14:textId="77777777" w:rsidR="000F37AF" w:rsidRPr="000F37AF" w:rsidRDefault="000F37AF">
            <w:pPr>
              <w:spacing w:line="124" w:lineRule="atLeast"/>
              <w:rPr>
                <w:rFonts w:eastAsiaTheme="minorHAnsi"/>
                <w:color w:val="000000"/>
                <w:sz w:val="20"/>
                <w:szCs w:val="20"/>
                <w:lang w:eastAsia="en-US"/>
              </w:rPr>
            </w:pPr>
            <w:r w:rsidRPr="000F37AF">
              <w:rPr>
                <w:color w:val="000000"/>
                <w:sz w:val="20"/>
                <w:szCs w:val="20"/>
              </w:rPr>
              <w:t>Río Cauquenes</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281114" w14:textId="77777777" w:rsidR="000F37AF" w:rsidRPr="000F37AF" w:rsidRDefault="000F37AF">
            <w:pPr>
              <w:spacing w:line="124" w:lineRule="atLeast"/>
              <w:rPr>
                <w:rFonts w:eastAsiaTheme="minorHAnsi"/>
                <w:color w:val="000000"/>
                <w:sz w:val="20"/>
                <w:szCs w:val="20"/>
                <w:lang w:eastAsia="en-US"/>
              </w:rPr>
            </w:pPr>
            <w:r w:rsidRPr="000F37AF">
              <w:rPr>
                <w:color w:val="000000"/>
                <w:sz w:val="20"/>
                <w:szCs w:val="20"/>
              </w:rPr>
              <w:t>Río Cauquenes</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24178F"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A8CD59"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24DAA7AD" w14:textId="77777777" w:rsidR="000F37AF" w:rsidRPr="000F37AF" w:rsidRDefault="000F37AF">
            <w:pPr>
              <w:rPr>
                <w:rFonts w:eastAsia="Times New Roman"/>
                <w:sz w:val="20"/>
                <w:szCs w:val="20"/>
              </w:rPr>
            </w:pPr>
          </w:p>
        </w:tc>
      </w:tr>
      <w:tr w:rsidR="000F37AF" w:rsidRPr="000F37AF" w14:paraId="1FC257CA" w14:textId="77777777" w:rsidTr="00047AA0">
        <w:trPr>
          <w:trHeight w:val="124"/>
          <w:jc w:val="center"/>
        </w:trPr>
        <w:tc>
          <w:tcPr>
            <w:tcW w:w="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ABC969C"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VII</w:t>
            </w:r>
          </w:p>
        </w:tc>
        <w:tc>
          <w:tcPr>
            <w:tcW w:w="2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EAA57B" w14:textId="77777777" w:rsidR="000F37AF" w:rsidRPr="000F37AF" w:rsidRDefault="000F37AF">
            <w:pPr>
              <w:spacing w:line="124" w:lineRule="atLeast"/>
              <w:rPr>
                <w:rFonts w:eastAsiaTheme="minorHAnsi"/>
                <w:color w:val="000000"/>
                <w:sz w:val="20"/>
                <w:szCs w:val="20"/>
                <w:lang w:eastAsia="en-US"/>
              </w:rPr>
            </w:pPr>
            <w:r w:rsidRPr="000F37AF">
              <w:rPr>
                <w:color w:val="000000"/>
                <w:sz w:val="20"/>
                <w:szCs w:val="20"/>
              </w:rPr>
              <w:t>Mataquito</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DB2C1D" w14:textId="77777777" w:rsidR="000F37AF" w:rsidRPr="000F37AF" w:rsidRDefault="000F37AF">
            <w:pPr>
              <w:spacing w:line="124" w:lineRule="atLeast"/>
              <w:rPr>
                <w:rFonts w:eastAsiaTheme="minorHAnsi"/>
                <w:color w:val="000000"/>
                <w:sz w:val="20"/>
                <w:szCs w:val="20"/>
                <w:lang w:eastAsia="en-US"/>
              </w:rPr>
            </w:pPr>
            <w:r w:rsidRPr="000F37AF">
              <w:rPr>
                <w:color w:val="000000"/>
                <w:sz w:val="20"/>
                <w:szCs w:val="20"/>
              </w:rPr>
              <w:t>Teno – Lontué</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38127F"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82A9AA8"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30" w:type="dxa"/>
            <w:vAlign w:val="center"/>
            <w:hideMark/>
          </w:tcPr>
          <w:p w14:paraId="257BF713" w14:textId="77777777" w:rsidR="000F37AF" w:rsidRPr="000F37AF" w:rsidRDefault="000F37AF">
            <w:pPr>
              <w:rPr>
                <w:rFonts w:eastAsia="Times New Roman"/>
                <w:sz w:val="20"/>
                <w:szCs w:val="20"/>
              </w:rPr>
            </w:pPr>
          </w:p>
        </w:tc>
      </w:tr>
      <w:tr w:rsidR="000F37AF" w:rsidRPr="000F37AF" w14:paraId="355CB94E" w14:textId="77777777" w:rsidTr="00047AA0">
        <w:trPr>
          <w:trHeight w:val="124"/>
          <w:jc w:val="center"/>
        </w:trPr>
        <w:tc>
          <w:tcPr>
            <w:tcW w:w="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DAEA996"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VII</w:t>
            </w:r>
          </w:p>
        </w:tc>
        <w:tc>
          <w:tcPr>
            <w:tcW w:w="2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ACCB17" w14:textId="77777777" w:rsidR="000F37AF" w:rsidRPr="000F37AF" w:rsidRDefault="000F37AF">
            <w:pPr>
              <w:spacing w:line="124" w:lineRule="atLeast"/>
              <w:rPr>
                <w:rFonts w:eastAsiaTheme="minorHAnsi"/>
                <w:color w:val="000000"/>
                <w:sz w:val="20"/>
                <w:szCs w:val="20"/>
                <w:lang w:eastAsia="en-US"/>
              </w:rPr>
            </w:pPr>
            <w:r w:rsidRPr="000F37AF">
              <w:rPr>
                <w:color w:val="000000"/>
                <w:sz w:val="20"/>
                <w:szCs w:val="20"/>
              </w:rPr>
              <w:t>Mataquito</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F804E6" w14:textId="77777777" w:rsidR="000F37AF" w:rsidRPr="000F37AF" w:rsidRDefault="000F37AF">
            <w:pPr>
              <w:spacing w:line="124" w:lineRule="atLeast"/>
              <w:rPr>
                <w:rFonts w:eastAsiaTheme="minorHAnsi"/>
                <w:color w:val="000000"/>
                <w:sz w:val="20"/>
                <w:szCs w:val="20"/>
                <w:lang w:eastAsia="en-US"/>
              </w:rPr>
            </w:pPr>
            <w:r w:rsidRPr="000F37AF">
              <w:rPr>
                <w:color w:val="000000"/>
                <w:sz w:val="20"/>
                <w:szCs w:val="20"/>
              </w:rPr>
              <w:t>Mataquito</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8E0D9B4"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0C8278"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BF5F249" w14:textId="77777777" w:rsidR="000F37AF" w:rsidRPr="000F37AF" w:rsidRDefault="000F37AF">
            <w:pPr>
              <w:rPr>
                <w:rFonts w:eastAsia="Times New Roman"/>
                <w:sz w:val="20"/>
                <w:szCs w:val="20"/>
              </w:rPr>
            </w:pPr>
          </w:p>
        </w:tc>
      </w:tr>
      <w:tr w:rsidR="000F37AF" w:rsidRPr="000F37AF" w14:paraId="20D6925C" w14:textId="77777777" w:rsidTr="00047AA0">
        <w:trPr>
          <w:trHeight w:val="124"/>
          <w:jc w:val="center"/>
        </w:trPr>
        <w:tc>
          <w:tcPr>
            <w:tcW w:w="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13DB68F"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VII</w:t>
            </w:r>
          </w:p>
        </w:tc>
        <w:tc>
          <w:tcPr>
            <w:tcW w:w="2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79161E4" w14:textId="77777777" w:rsidR="000F37AF" w:rsidRPr="000F37AF" w:rsidRDefault="000F37AF">
            <w:pPr>
              <w:spacing w:line="124" w:lineRule="atLeast"/>
              <w:rPr>
                <w:rFonts w:eastAsiaTheme="minorHAnsi"/>
                <w:color w:val="000000"/>
                <w:sz w:val="20"/>
                <w:szCs w:val="20"/>
                <w:lang w:eastAsia="en-US"/>
              </w:rPr>
            </w:pPr>
            <w:r w:rsidRPr="000F37AF">
              <w:rPr>
                <w:color w:val="000000"/>
                <w:sz w:val="20"/>
                <w:szCs w:val="20"/>
              </w:rPr>
              <w:t>Maule Medio</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654EC8" w14:textId="77777777" w:rsidR="000F37AF" w:rsidRPr="000F37AF" w:rsidRDefault="000F37AF">
            <w:pPr>
              <w:spacing w:line="124" w:lineRule="atLeast"/>
              <w:rPr>
                <w:rFonts w:eastAsiaTheme="minorHAnsi"/>
                <w:color w:val="000000"/>
                <w:sz w:val="20"/>
                <w:szCs w:val="20"/>
                <w:lang w:eastAsia="en-US"/>
              </w:rPr>
            </w:pPr>
            <w:r w:rsidRPr="000F37AF">
              <w:rPr>
                <w:color w:val="000000"/>
                <w:sz w:val="20"/>
                <w:szCs w:val="20"/>
              </w:rPr>
              <w:t>Maule Medio Norte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8C1850"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8D7DBD"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501DC334" w14:textId="77777777" w:rsidR="000F37AF" w:rsidRPr="000F37AF" w:rsidRDefault="000F37AF">
            <w:pPr>
              <w:rPr>
                <w:rFonts w:eastAsia="Times New Roman"/>
                <w:sz w:val="20"/>
                <w:szCs w:val="20"/>
              </w:rPr>
            </w:pPr>
          </w:p>
        </w:tc>
      </w:tr>
      <w:tr w:rsidR="000F37AF" w:rsidRPr="000F37AF" w14:paraId="18B50787" w14:textId="77777777" w:rsidTr="00047AA0">
        <w:trPr>
          <w:trHeight w:val="124"/>
          <w:jc w:val="center"/>
        </w:trPr>
        <w:tc>
          <w:tcPr>
            <w:tcW w:w="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2B99F8C"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VII</w:t>
            </w:r>
          </w:p>
        </w:tc>
        <w:tc>
          <w:tcPr>
            <w:tcW w:w="2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2AACAF" w14:textId="77777777" w:rsidR="000F37AF" w:rsidRPr="000F37AF" w:rsidRDefault="000F37AF">
            <w:pPr>
              <w:spacing w:line="124" w:lineRule="atLeast"/>
              <w:rPr>
                <w:rFonts w:eastAsiaTheme="minorHAnsi"/>
                <w:color w:val="000000"/>
                <w:sz w:val="20"/>
                <w:szCs w:val="20"/>
                <w:lang w:eastAsia="en-US"/>
              </w:rPr>
            </w:pPr>
            <w:r w:rsidRPr="000F37AF">
              <w:rPr>
                <w:color w:val="000000"/>
                <w:sz w:val="20"/>
                <w:szCs w:val="20"/>
              </w:rPr>
              <w:t>Maule Medio</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2F5B7D" w14:textId="77777777" w:rsidR="000F37AF" w:rsidRPr="000F37AF" w:rsidRDefault="000F37AF">
            <w:pPr>
              <w:spacing w:line="124" w:lineRule="atLeast"/>
              <w:rPr>
                <w:rFonts w:eastAsiaTheme="minorHAnsi"/>
                <w:color w:val="000000"/>
                <w:sz w:val="20"/>
                <w:szCs w:val="20"/>
                <w:lang w:eastAsia="en-US"/>
              </w:rPr>
            </w:pPr>
            <w:r w:rsidRPr="000F37AF">
              <w:rPr>
                <w:color w:val="000000"/>
                <w:sz w:val="20"/>
                <w:szCs w:val="20"/>
              </w:rPr>
              <w:t>Maule Medio Sur</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D5A0CD"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86C2DF"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23EEBC28" w14:textId="77777777" w:rsidR="000F37AF" w:rsidRPr="000F37AF" w:rsidRDefault="000F37AF">
            <w:pPr>
              <w:rPr>
                <w:rFonts w:eastAsia="Times New Roman"/>
                <w:sz w:val="20"/>
                <w:szCs w:val="20"/>
              </w:rPr>
            </w:pPr>
          </w:p>
        </w:tc>
      </w:tr>
      <w:tr w:rsidR="000F37AF" w:rsidRPr="000F37AF" w14:paraId="4AF26ACE" w14:textId="77777777" w:rsidTr="00047AA0">
        <w:trPr>
          <w:trHeight w:val="124"/>
          <w:jc w:val="center"/>
        </w:trPr>
        <w:tc>
          <w:tcPr>
            <w:tcW w:w="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3EE73F9"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VIII</w:t>
            </w:r>
          </w:p>
        </w:tc>
        <w:tc>
          <w:tcPr>
            <w:tcW w:w="2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DE3FE90" w14:textId="77777777" w:rsidR="000F37AF" w:rsidRPr="000F37AF" w:rsidRDefault="000F37AF">
            <w:pPr>
              <w:spacing w:line="124" w:lineRule="atLeast"/>
              <w:rPr>
                <w:rFonts w:eastAsiaTheme="minorHAnsi"/>
                <w:color w:val="000000"/>
                <w:sz w:val="20"/>
                <w:szCs w:val="20"/>
                <w:lang w:eastAsia="en-US"/>
              </w:rPr>
            </w:pPr>
            <w:r w:rsidRPr="000F37AF">
              <w:rPr>
                <w:color w:val="000000"/>
                <w:sz w:val="20"/>
                <w:szCs w:val="20"/>
              </w:rPr>
              <w:t>Biobío</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A98B64" w14:textId="77777777" w:rsidR="000F37AF" w:rsidRPr="000F37AF" w:rsidRDefault="000F37AF">
            <w:pPr>
              <w:spacing w:line="124" w:lineRule="atLeast"/>
              <w:rPr>
                <w:rFonts w:eastAsiaTheme="minorHAnsi"/>
                <w:color w:val="000000"/>
                <w:sz w:val="20"/>
                <w:szCs w:val="20"/>
                <w:lang w:eastAsia="en-US"/>
              </w:rPr>
            </w:pPr>
            <w:r w:rsidRPr="000F37AF">
              <w:rPr>
                <w:color w:val="000000"/>
                <w:sz w:val="20"/>
                <w:szCs w:val="20"/>
              </w:rPr>
              <w:t>Ñuble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555431"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8BC5FA"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236CA0F" w14:textId="77777777" w:rsidR="000F37AF" w:rsidRPr="000F37AF" w:rsidRDefault="000F37AF">
            <w:pPr>
              <w:rPr>
                <w:rFonts w:eastAsia="Times New Roman"/>
                <w:sz w:val="20"/>
                <w:szCs w:val="20"/>
              </w:rPr>
            </w:pPr>
          </w:p>
        </w:tc>
      </w:tr>
      <w:tr w:rsidR="000F37AF" w:rsidRPr="000F37AF" w14:paraId="3FADEF49" w14:textId="77777777" w:rsidTr="00047AA0">
        <w:trPr>
          <w:trHeight w:val="124"/>
          <w:jc w:val="center"/>
        </w:trPr>
        <w:tc>
          <w:tcPr>
            <w:tcW w:w="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0F83401"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VIII</w:t>
            </w:r>
          </w:p>
        </w:tc>
        <w:tc>
          <w:tcPr>
            <w:tcW w:w="2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EFFC07" w14:textId="77777777" w:rsidR="000F37AF" w:rsidRPr="000F37AF" w:rsidRDefault="000F37AF">
            <w:pPr>
              <w:spacing w:line="124" w:lineRule="atLeast"/>
              <w:rPr>
                <w:rFonts w:eastAsiaTheme="minorHAnsi"/>
                <w:color w:val="000000"/>
                <w:sz w:val="20"/>
                <w:szCs w:val="20"/>
                <w:lang w:eastAsia="en-US"/>
              </w:rPr>
            </w:pPr>
            <w:r w:rsidRPr="000F37AF">
              <w:rPr>
                <w:color w:val="000000"/>
                <w:sz w:val="20"/>
                <w:szCs w:val="20"/>
              </w:rPr>
              <w:t>Biobío</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A4876F" w14:textId="77777777" w:rsidR="000F37AF" w:rsidRPr="000F37AF" w:rsidRDefault="000F37AF">
            <w:pPr>
              <w:spacing w:line="124" w:lineRule="atLeast"/>
              <w:rPr>
                <w:rFonts w:eastAsiaTheme="minorHAnsi"/>
                <w:color w:val="000000"/>
                <w:sz w:val="20"/>
                <w:szCs w:val="20"/>
                <w:lang w:eastAsia="en-US"/>
              </w:rPr>
            </w:pPr>
            <w:proofErr w:type="spellStart"/>
            <w:r w:rsidRPr="000F37AF">
              <w:rPr>
                <w:color w:val="000000"/>
                <w:sz w:val="20"/>
                <w:szCs w:val="20"/>
              </w:rPr>
              <w:t>Changaral</w:t>
            </w:r>
            <w:proofErr w:type="spellEnd"/>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ECA6EF"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SI</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CCF12C"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414CF05D" w14:textId="77777777" w:rsidR="000F37AF" w:rsidRPr="000F37AF" w:rsidRDefault="000F37AF">
            <w:pPr>
              <w:rPr>
                <w:rFonts w:eastAsia="Times New Roman"/>
                <w:sz w:val="20"/>
                <w:szCs w:val="20"/>
              </w:rPr>
            </w:pPr>
          </w:p>
        </w:tc>
      </w:tr>
      <w:tr w:rsidR="000F37AF" w:rsidRPr="000F37AF" w14:paraId="2B113A09" w14:textId="77777777" w:rsidTr="00047AA0">
        <w:trPr>
          <w:trHeight w:val="124"/>
          <w:jc w:val="center"/>
        </w:trPr>
        <w:tc>
          <w:tcPr>
            <w:tcW w:w="826"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EC192A6"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VIII</w:t>
            </w:r>
          </w:p>
        </w:tc>
        <w:tc>
          <w:tcPr>
            <w:tcW w:w="211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239697" w14:textId="77777777" w:rsidR="000F37AF" w:rsidRPr="000F37AF" w:rsidRDefault="000F37AF">
            <w:pPr>
              <w:spacing w:line="124" w:lineRule="atLeast"/>
              <w:rPr>
                <w:rFonts w:eastAsiaTheme="minorHAnsi"/>
                <w:color w:val="000000"/>
                <w:sz w:val="20"/>
                <w:szCs w:val="20"/>
                <w:lang w:eastAsia="en-US"/>
              </w:rPr>
            </w:pPr>
            <w:r w:rsidRPr="000F37AF">
              <w:rPr>
                <w:color w:val="000000"/>
                <w:sz w:val="20"/>
                <w:szCs w:val="20"/>
              </w:rPr>
              <w:t>Costeras entre Río Biobío y Río Manco</w:t>
            </w: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754DFBE" w14:textId="77777777" w:rsidR="000F37AF" w:rsidRPr="000F37AF" w:rsidRDefault="000F37AF">
            <w:pPr>
              <w:spacing w:line="124" w:lineRule="atLeast"/>
              <w:rPr>
                <w:rFonts w:eastAsiaTheme="minorHAnsi"/>
                <w:color w:val="000000"/>
                <w:sz w:val="20"/>
                <w:szCs w:val="20"/>
                <w:lang w:eastAsia="en-US"/>
              </w:rPr>
            </w:pPr>
            <w:r w:rsidRPr="000F37AF">
              <w:rPr>
                <w:color w:val="000000"/>
                <w:sz w:val="20"/>
                <w:szCs w:val="20"/>
              </w:rPr>
              <w:t>Coronel Norte</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186168"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85D7D1D"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1595B36E" w14:textId="77777777" w:rsidR="000F37AF" w:rsidRPr="000F37AF" w:rsidRDefault="000F37AF">
            <w:pPr>
              <w:rPr>
                <w:rFonts w:eastAsia="Times New Roman"/>
                <w:sz w:val="20"/>
                <w:szCs w:val="20"/>
              </w:rPr>
            </w:pPr>
          </w:p>
        </w:tc>
      </w:tr>
      <w:tr w:rsidR="000F37AF" w:rsidRPr="000F37AF" w14:paraId="6D1C60A4" w14:textId="77777777" w:rsidTr="00047AA0">
        <w:trPr>
          <w:trHeight w:val="124"/>
          <w:jc w:val="center"/>
        </w:trPr>
        <w:tc>
          <w:tcPr>
            <w:tcW w:w="826" w:type="dxa"/>
            <w:vMerge/>
            <w:tcBorders>
              <w:top w:val="nil"/>
              <w:left w:val="single" w:sz="8" w:space="0" w:color="auto"/>
              <w:bottom w:val="single" w:sz="8" w:space="0" w:color="auto"/>
              <w:right w:val="single" w:sz="8" w:space="0" w:color="auto"/>
            </w:tcBorders>
            <w:vAlign w:val="center"/>
            <w:hideMark/>
          </w:tcPr>
          <w:p w14:paraId="4EEC3227" w14:textId="77777777" w:rsidR="000F37AF" w:rsidRPr="000F37AF" w:rsidRDefault="000F37AF">
            <w:pPr>
              <w:rPr>
                <w:rFonts w:eastAsiaTheme="minorHAnsi"/>
                <w:color w:val="000000"/>
                <w:sz w:val="20"/>
                <w:szCs w:val="20"/>
                <w:lang w:eastAsia="en-US"/>
              </w:rPr>
            </w:pPr>
          </w:p>
        </w:tc>
        <w:tc>
          <w:tcPr>
            <w:tcW w:w="2118" w:type="dxa"/>
            <w:vMerge/>
            <w:tcBorders>
              <w:top w:val="nil"/>
              <w:left w:val="nil"/>
              <w:bottom w:val="single" w:sz="8" w:space="0" w:color="auto"/>
              <w:right w:val="single" w:sz="8" w:space="0" w:color="auto"/>
            </w:tcBorders>
            <w:vAlign w:val="center"/>
            <w:hideMark/>
          </w:tcPr>
          <w:p w14:paraId="564CD590" w14:textId="77777777" w:rsidR="000F37AF" w:rsidRPr="000F37AF" w:rsidRDefault="000F37AF">
            <w:pPr>
              <w:rPr>
                <w:rFonts w:eastAsiaTheme="minorHAnsi"/>
                <w:color w:val="000000"/>
                <w:sz w:val="20"/>
                <w:szCs w:val="20"/>
                <w:lang w:eastAsia="en-US"/>
              </w:rPr>
            </w:pPr>
          </w:p>
        </w:tc>
        <w:tc>
          <w:tcPr>
            <w:tcW w:w="3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A9D585" w14:textId="77777777" w:rsidR="000F37AF" w:rsidRPr="000F37AF" w:rsidRDefault="000F37AF">
            <w:pPr>
              <w:spacing w:line="124" w:lineRule="atLeast"/>
              <w:rPr>
                <w:rFonts w:eastAsiaTheme="minorHAnsi"/>
                <w:color w:val="000000"/>
                <w:sz w:val="20"/>
                <w:szCs w:val="20"/>
                <w:lang w:eastAsia="en-US"/>
              </w:rPr>
            </w:pPr>
            <w:r w:rsidRPr="000F37AF">
              <w:rPr>
                <w:color w:val="000000"/>
                <w:sz w:val="20"/>
                <w:szCs w:val="20"/>
              </w:rPr>
              <w:t>Coronel Sur</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7131D8"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17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922633" w14:textId="77777777" w:rsidR="000F37AF" w:rsidRPr="000F37AF" w:rsidRDefault="000F37AF">
            <w:pPr>
              <w:spacing w:line="124" w:lineRule="atLeast"/>
              <w:jc w:val="center"/>
              <w:rPr>
                <w:rFonts w:eastAsiaTheme="minorHAnsi"/>
                <w:color w:val="000000"/>
                <w:sz w:val="20"/>
                <w:szCs w:val="20"/>
                <w:lang w:eastAsia="en-US"/>
              </w:rPr>
            </w:pPr>
            <w:r w:rsidRPr="000F37AF">
              <w:rPr>
                <w:color w:val="000000"/>
                <w:sz w:val="20"/>
                <w:szCs w:val="20"/>
              </w:rPr>
              <w:t>NO</w:t>
            </w:r>
          </w:p>
        </w:tc>
        <w:tc>
          <w:tcPr>
            <w:tcW w:w="30" w:type="dxa"/>
            <w:vAlign w:val="center"/>
            <w:hideMark/>
          </w:tcPr>
          <w:p w14:paraId="78D060BE" w14:textId="77777777" w:rsidR="000F37AF" w:rsidRPr="000F37AF" w:rsidRDefault="000F37AF">
            <w:pPr>
              <w:rPr>
                <w:rFonts w:eastAsia="Times New Roman"/>
                <w:sz w:val="20"/>
                <w:szCs w:val="20"/>
              </w:rPr>
            </w:pPr>
          </w:p>
        </w:tc>
      </w:tr>
    </w:tbl>
    <w:p w14:paraId="74B46B16" w14:textId="77777777" w:rsidR="00A57ED8" w:rsidRPr="00302272" w:rsidRDefault="00A57ED8" w:rsidP="004D41D4">
      <w:pPr>
        <w:rPr>
          <w:rFonts w:ascii="Calibri" w:eastAsia="Calibri" w:hAnsi="Calibri" w:cs="Times New Roman"/>
          <w:color w:val="000000" w:themeColor="text1"/>
          <w:sz w:val="20"/>
          <w:szCs w:val="20"/>
          <w:lang w:eastAsia="en-US"/>
        </w:rPr>
      </w:pPr>
    </w:p>
    <w:p w14:paraId="487D2068" w14:textId="77777777" w:rsidR="00047AA0" w:rsidRPr="00302272" w:rsidRDefault="00047AA0" w:rsidP="00A37A61">
      <w:pPr>
        <w:ind w:left="705"/>
        <w:rPr>
          <w:lang w:val="es-ES"/>
        </w:rPr>
      </w:pPr>
    </w:p>
    <w:p w14:paraId="0351018A" w14:textId="77777777" w:rsidR="00C3190A" w:rsidRPr="00302272" w:rsidRDefault="00FD2041" w:rsidP="00952E8A">
      <w:pPr>
        <w:outlineLvl w:val="0"/>
        <w:rPr>
          <w:b/>
          <w:color w:val="000000" w:themeColor="text1"/>
          <w:sz w:val="20"/>
          <w:szCs w:val="20"/>
          <w:u w:val="single"/>
          <w:lang w:val="es-ES"/>
        </w:rPr>
      </w:pPr>
      <w:r w:rsidRPr="00302272">
        <w:rPr>
          <w:b/>
          <w:color w:val="000000" w:themeColor="text1"/>
          <w:sz w:val="20"/>
          <w:szCs w:val="20"/>
          <w:u w:val="single"/>
          <w:lang w:val="es-ES"/>
        </w:rPr>
        <w:t>UNIDAD DE GLACIOLOGÍA Y NIEVES</w:t>
      </w:r>
      <w:r w:rsidR="00C305C7" w:rsidRPr="00302272">
        <w:rPr>
          <w:b/>
          <w:color w:val="000000" w:themeColor="text1"/>
          <w:sz w:val="20"/>
          <w:szCs w:val="20"/>
          <w:u w:val="single"/>
          <w:lang w:val="es-ES"/>
        </w:rPr>
        <w:t>:</w:t>
      </w:r>
    </w:p>
    <w:p w14:paraId="55B4B0BF" w14:textId="77777777" w:rsidR="00C305C7" w:rsidRPr="00302272" w:rsidRDefault="00C305C7" w:rsidP="00952E8A">
      <w:pPr>
        <w:outlineLvl w:val="0"/>
        <w:rPr>
          <w:color w:val="000000" w:themeColor="text1"/>
          <w:lang w:val="es-ES"/>
        </w:rPr>
      </w:pPr>
    </w:p>
    <w:p w14:paraId="0FED7046" w14:textId="77777777" w:rsidR="00F837AA" w:rsidRPr="00823B0F" w:rsidRDefault="00F837AA" w:rsidP="00F837AA">
      <w:pPr>
        <w:pStyle w:val="NormalWeb"/>
        <w:shd w:val="clear" w:color="auto" w:fill="FFFFFF"/>
        <w:jc w:val="both"/>
        <w:rPr>
          <w:rFonts w:asciiTheme="minorHAnsi" w:hAnsiTheme="minorHAnsi" w:cstheme="minorHAnsi"/>
          <w:iCs/>
          <w:sz w:val="20"/>
          <w:szCs w:val="20"/>
        </w:rPr>
      </w:pPr>
      <w:r w:rsidRPr="00823B0F">
        <w:rPr>
          <w:rFonts w:asciiTheme="minorHAnsi" w:hAnsiTheme="minorHAnsi" w:cstheme="minorHAnsi"/>
          <w:iCs/>
          <w:sz w:val="20"/>
          <w:szCs w:val="20"/>
          <w:lang w:val="es-ES"/>
        </w:rPr>
        <w:t xml:space="preserve">Durante el periodo 2000-2015, se ha producido un adelgazamiento generalizado en los glaciares del país, con las siguientes magnitudes observadas (Braun y otros. </w:t>
      </w:r>
      <w:r w:rsidRPr="00823B0F">
        <w:rPr>
          <w:rFonts w:asciiTheme="minorHAnsi" w:hAnsiTheme="minorHAnsi" w:cstheme="minorHAnsi"/>
          <w:iCs/>
          <w:sz w:val="20"/>
          <w:szCs w:val="20"/>
        </w:rPr>
        <w:t>2019. Constraining glacier elevation and mass changes in South America</w:t>
      </w:r>
      <w:r w:rsidRPr="00823B0F">
        <w:rPr>
          <w:rFonts w:asciiTheme="minorHAnsi" w:hAnsiTheme="minorHAnsi" w:cstheme="minorHAnsi"/>
          <w:b/>
          <w:bCs/>
          <w:iCs/>
          <w:sz w:val="20"/>
          <w:szCs w:val="20"/>
        </w:rPr>
        <w:t xml:space="preserve">. </w:t>
      </w:r>
      <w:r w:rsidRPr="00823B0F">
        <w:rPr>
          <w:rFonts w:asciiTheme="minorHAnsi" w:hAnsiTheme="minorHAnsi" w:cstheme="minorHAnsi"/>
          <w:iCs/>
          <w:sz w:val="20"/>
          <w:szCs w:val="20"/>
        </w:rPr>
        <w:t xml:space="preserve">Nature Climate Change, </w:t>
      </w:r>
      <w:hyperlink r:id="rId9" w:history="1">
        <w:r w:rsidR="00F515CA" w:rsidRPr="00823B0F">
          <w:rPr>
            <w:rStyle w:val="Hipervnculo"/>
            <w:rFonts w:asciiTheme="minorHAnsi" w:hAnsiTheme="minorHAnsi" w:cstheme="minorHAnsi"/>
            <w:iCs/>
            <w:sz w:val="20"/>
            <w:szCs w:val="20"/>
          </w:rPr>
          <w:t>https://doi.org/10.1038/s41558-018-0375-7</w:t>
        </w:r>
      </w:hyperlink>
      <w:r w:rsidRPr="00823B0F">
        <w:rPr>
          <w:rFonts w:asciiTheme="minorHAnsi" w:hAnsiTheme="minorHAnsi" w:cstheme="minorHAnsi"/>
          <w:iCs/>
          <w:sz w:val="20"/>
          <w:szCs w:val="20"/>
        </w:rPr>
        <w:t>.</w:t>
      </w:r>
    </w:p>
    <w:p w14:paraId="22F8F297" w14:textId="77777777" w:rsidR="00F837AA" w:rsidRPr="00823B0F" w:rsidRDefault="00F837AA" w:rsidP="00F837AA">
      <w:pPr>
        <w:pStyle w:val="NormalWeb"/>
        <w:numPr>
          <w:ilvl w:val="0"/>
          <w:numId w:val="26"/>
        </w:numPr>
        <w:shd w:val="clear" w:color="auto" w:fill="FFFFFF"/>
        <w:spacing w:before="0" w:beforeAutospacing="0" w:after="0" w:afterAutospacing="0"/>
        <w:jc w:val="both"/>
        <w:rPr>
          <w:rFonts w:asciiTheme="minorHAnsi" w:hAnsiTheme="minorHAnsi" w:cstheme="minorHAnsi"/>
          <w:iCs/>
          <w:sz w:val="20"/>
          <w:szCs w:val="20"/>
          <w:lang w:val="es-ES"/>
        </w:rPr>
      </w:pPr>
      <w:r w:rsidRPr="00823B0F">
        <w:rPr>
          <w:rFonts w:asciiTheme="minorHAnsi" w:hAnsiTheme="minorHAnsi" w:cstheme="minorHAnsi"/>
          <w:iCs/>
          <w:sz w:val="20"/>
          <w:szCs w:val="20"/>
          <w:lang w:val="es-ES"/>
        </w:rPr>
        <w:t xml:space="preserve">Macrozona Norte: +0,24 </w:t>
      </w:r>
      <w:r w:rsidRPr="00823B0F">
        <w:rPr>
          <w:rFonts w:ascii="Calibri" w:hAnsi="Calibri" w:cs="Calibri"/>
          <w:iCs/>
          <w:sz w:val="20"/>
          <w:szCs w:val="20"/>
          <w:lang w:val="es-ES"/>
        </w:rPr>
        <w:t>±</w:t>
      </w:r>
      <w:r w:rsidRPr="00823B0F">
        <w:rPr>
          <w:rFonts w:asciiTheme="minorHAnsi" w:hAnsiTheme="minorHAnsi" w:cstheme="minorHAnsi"/>
          <w:iCs/>
          <w:sz w:val="20"/>
          <w:szCs w:val="20"/>
          <w:lang w:val="es-ES"/>
        </w:rPr>
        <w:t xml:space="preserve"> 0,09 m/año</w:t>
      </w:r>
    </w:p>
    <w:p w14:paraId="437F576F" w14:textId="77777777" w:rsidR="00F837AA" w:rsidRPr="00823B0F" w:rsidRDefault="00F837AA" w:rsidP="00F837AA">
      <w:pPr>
        <w:pStyle w:val="NormalWeb"/>
        <w:numPr>
          <w:ilvl w:val="0"/>
          <w:numId w:val="26"/>
        </w:numPr>
        <w:shd w:val="clear" w:color="auto" w:fill="FFFFFF"/>
        <w:spacing w:before="0" w:beforeAutospacing="0" w:after="0" w:afterAutospacing="0"/>
        <w:jc w:val="both"/>
        <w:rPr>
          <w:rFonts w:asciiTheme="minorHAnsi" w:hAnsiTheme="minorHAnsi" w:cstheme="minorHAnsi"/>
          <w:iCs/>
          <w:sz w:val="20"/>
          <w:szCs w:val="20"/>
          <w:lang w:val="es-ES"/>
        </w:rPr>
      </w:pPr>
      <w:r w:rsidRPr="00823B0F">
        <w:rPr>
          <w:rFonts w:asciiTheme="minorHAnsi" w:hAnsiTheme="minorHAnsi" w:cstheme="minorHAnsi"/>
          <w:iCs/>
          <w:sz w:val="20"/>
          <w:szCs w:val="20"/>
          <w:lang w:val="es-ES"/>
        </w:rPr>
        <w:t xml:space="preserve">Macrozona Central: +0,10 </w:t>
      </w:r>
      <w:r w:rsidRPr="00823B0F">
        <w:rPr>
          <w:rFonts w:ascii="Calibri" w:hAnsi="Calibri" w:cs="Calibri"/>
          <w:iCs/>
          <w:sz w:val="20"/>
          <w:szCs w:val="20"/>
          <w:lang w:val="es-ES"/>
        </w:rPr>
        <w:t>±</w:t>
      </w:r>
      <w:r w:rsidRPr="00823B0F">
        <w:rPr>
          <w:rFonts w:asciiTheme="minorHAnsi" w:hAnsiTheme="minorHAnsi" w:cstheme="minorHAnsi"/>
          <w:iCs/>
          <w:sz w:val="20"/>
          <w:szCs w:val="20"/>
          <w:lang w:val="es-ES"/>
        </w:rPr>
        <w:t xml:space="preserve"> 0,10 m/año</w:t>
      </w:r>
    </w:p>
    <w:p w14:paraId="074A093B" w14:textId="77777777" w:rsidR="00F837AA" w:rsidRPr="00823B0F" w:rsidRDefault="00F837AA" w:rsidP="00F837AA">
      <w:pPr>
        <w:pStyle w:val="NormalWeb"/>
        <w:numPr>
          <w:ilvl w:val="0"/>
          <w:numId w:val="26"/>
        </w:numPr>
        <w:shd w:val="clear" w:color="auto" w:fill="FFFFFF"/>
        <w:spacing w:before="0" w:beforeAutospacing="0" w:after="0" w:afterAutospacing="0"/>
        <w:jc w:val="both"/>
        <w:rPr>
          <w:rFonts w:asciiTheme="minorHAnsi" w:hAnsiTheme="minorHAnsi" w:cstheme="minorHAnsi"/>
          <w:iCs/>
          <w:sz w:val="20"/>
          <w:szCs w:val="20"/>
          <w:lang w:val="es-ES"/>
        </w:rPr>
      </w:pPr>
      <w:r w:rsidRPr="00823B0F">
        <w:rPr>
          <w:rFonts w:asciiTheme="minorHAnsi" w:hAnsiTheme="minorHAnsi" w:cstheme="minorHAnsi"/>
          <w:iCs/>
          <w:sz w:val="20"/>
          <w:szCs w:val="20"/>
          <w:lang w:val="es-ES"/>
        </w:rPr>
        <w:t xml:space="preserve">Macrozona Sur: +0,05 </w:t>
      </w:r>
      <w:r w:rsidRPr="00823B0F">
        <w:rPr>
          <w:rFonts w:ascii="Calibri" w:hAnsi="Calibri" w:cs="Calibri"/>
          <w:iCs/>
          <w:sz w:val="20"/>
          <w:szCs w:val="20"/>
          <w:lang w:val="es-ES"/>
        </w:rPr>
        <w:t>±</w:t>
      </w:r>
      <w:r w:rsidRPr="00823B0F">
        <w:rPr>
          <w:rFonts w:asciiTheme="minorHAnsi" w:hAnsiTheme="minorHAnsi" w:cstheme="minorHAnsi"/>
          <w:iCs/>
          <w:sz w:val="20"/>
          <w:szCs w:val="20"/>
          <w:lang w:val="es-ES"/>
        </w:rPr>
        <w:t xml:space="preserve"> 0,08 m/año</w:t>
      </w:r>
    </w:p>
    <w:p w14:paraId="3E50CFFC" w14:textId="77777777" w:rsidR="00F837AA" w:rsidRPr="00823B0F" w:rsidRDefault="00F837AA" w:rsidP="00F837AA">
      <w:pPr>
        <w:pStyle w:val="NormalWeb"/>
        <w:numPr>
          <w:ilvl w:val="0"/>
          <w:numId w:val="26"/>
        </w:numPr>
        <w:shd w:val="clear" w:color="auto" w:fill="FFFFFF"/>
        <w:spacing w:before="0" w:beforeAutospacing="0" w:after="0" w:afterAutospacing="0"/>
        <w:jc w:val="both"/>
        <w:rPr>
          <w:rFonts w:asciiTheme="minorHAnsi" w:hAnsiTheme="minorHAnsi" w:cstheme="minorHAnsi"/>
          <w:sz w:val="20"/>
          <w:szCs w:val="20"/>
          <w:lang w:val="es-ES"/>
        </w:rPr>
      </w:pPr>
      <w:r w:rsidRPr="00823B0F">
        <w:rPr>
          <w:rFonts w:asciiTheme="minorHAnsi" w:hAnsiTheme="minorHAnsi" w:cstheme="minorHAnsi"/>
          <w:iCs/>
          <w:sz w:val="20"/>
          <w:szCs w:val="20"/>
          <w:lang w:val="es-ES"/>
        </w:rPr>
        <w:t xml:space="preserve">Macrozona Austral: +0,85 </w:t>
      </w:r>
      <w:r w:rsidRPr="00823B0F">
        <w:rPr>
          <w:rFonts w:ascii="Calibri" w:hAnsi="Calibri" w:cs="Calibri"/>
          <w:iCs/>
          <w:sz w:val="20"/>
          <w:szCs w:val="20"/>
          <w:lang w:val="es-ES"/>
        </w:rPr>
        <w:t>±</w:t>
      </w:r>
      <w:r w:rsidRPr="00823B0F">
        <w:rPr>
          <w:rFonts w:asciiTheme="minorHAnsi" w:hAnsiTheme="minorHAnsi" w:cstheme="minorHAnsi"/>
          <w:iCs/>
          <w:sz w:val="20"/>
          <w:szCs w:val="20"/>
          <w:lang w:val="es-ES"/>
        </w:rPr>
        <w:t xml:space="preserve"> 0,04 m/año</w:t>
      </w:r>
    </w:p>
    <w:p w14:paraId="3D47CF30" w14:textId="77777777" w:rsidR="00F837AA" w:rsidRPr="00FD6695" w:rsidRDefault="00F837AA" w:rsidP="00F837AA">
      <w:pPr>
        <w:pStyle w:val="NormalWeb"/>
        <w:shd w:val="clear" w:color="auto" w:fill="FFFFFF"/>
        <w:spacing w:before="0" w:beforeAutospacing="0" w:after="0" w:afterAutospacing="0"/>
        <w:jc w:val="both"/>
        <w:rPr>
          <w:rFonts w:asciiTheme="minorHAnsi" w:hAnsiTheme="minorHAnsi" w:cstheme="minorHAnsi"/>
          <w:sz w:val="20"/>
          <w:szCs w:val="20"/>
          <w:highlight w:val="yellow"/>
          <w:lang w:val="es-ES"/>
        </w:rPr>
      </w:pPr>
    </w:p>
    <w:p w14:paraId="06E439B6" w14:textId="77777777" w:rsidR="00F837AA" w:rsidRPr="00823B0F" w:rsidRDefault="00F837AA" w:rsidP="00F837AA">
      <w:pPr>
        <w:pStyle w:val="NormalWeb"/>
        <w:shd w:val="clear" w:color="auto" w:fill="FFFFFF"/>
        <w:spacing w:before="0" w:beforeAutospacing="0" w:after="0" w:afterAutospacing="0"/>
        <w:jc w:val="both"/>
        <w:rPr>
          <w:rFonts w:asciiTheme="minorHAnsi" w:hAnsiTheme="minorHAnsi" w:cstheme="minorHAnsi"/>
          <w:sz w:val="20"/>
          <w:szCs w:val="20"/>
          <w:lang w:val="es-ES"/>
        </w:rPr>
      </w:pPr>
      <w:r w:rsidRPr="00823B0F">
        <w:rPr>
          <w:rFonts w:asciiTheme="minorHAnsi" w:hAnsiTheme="minorHAnsi" w:cstheme="minorHAnsi"/>
          <w:sz w:val="20"/>
          <w:szCs w:val="20"/>
          <w:lang w:val="es-ES"/>
        </w:rPr>
        <w:t>Estos valores reflejan adelgazamientos promedio en toda el área de los glaciares, incluyendo las zonas altas (o de acumulación, donde los glaciares ganan masa) y las zonas bajas (o de ablación, donde los glaciares pierden masa).</w:t>
      </w:r>
    </w:p>
    <w:p w14:paraId="7C86A35A" w14:textId="77777777" w:rsidR="00F837AA" w:rsidRPr="00FD6695" w:rsidRDefault="00F837AA" w:rsidP="00F837AA">
      <w:pPr>
        <w:pStyle w:val="NormalWeb"/>
        <w:shd w:val="clear" w:color="auto" w:fill="FFFFFF"/>
        <w:spacing w:before="0" w:beforeAutospacing="0" w:after="0" w:afterAutospacing="0"/>
        <w:jc w:val="both"/>
        <w:rPr>
          <w:rFonts w:asciiTheme="minorHAnsi" w:hAnsiTheme="minorHAnsi" w:cstheme="minorHAnsi"/>
          <w:sz w:val="20"/>
          <w:szCs w:val="20"/>
          <w:highlight w:val="yellow"/>
          <w:lang w:val="es-ES"/>
        </w:rPr>
      </w:pPr>
    </w:p>
    <w:p w14:paraId="5435A24A" w14:textId="77777777" w:rsidR="00F837AA" w:rsidRPr="00823B0F" w:rsidRDefault="00F837AA" w:rsidP="00F837AA">
      <w:pPr>
        <w:pStyle w:val="NormalWeb"/>
        <w:shd w:val="clear" w:color="auto" w:fill="FFFFFF"/>
        <w:spacing w:before="0" w:beforeAutospacing="0" w:after="0" w:afterAutospacing="0"/>
        <w:jc w:val="both"/>
        <w:rPr>
          <w:rFonts w:asciiTheme="minorHAnsi" w:hAnsiTheme="minorHAnsi" w:cstheme="minorHAnsi"/>
          <w:sz w:val="20"/>
          <w:szCs w:val="20"/>
          <w:lang w:val="es-ES"/>
        </w:rPr>
      </w:pPr>
      <w:r w:rsidRPr="00823B0F">
        <w:rPr>
          <w:rFonts w:asciiTheme="minorHAnsi" w:hAnsiTheme="minorHAnsi" w:cstheme="minorHAnsi"/>
          <w:sz w:val="20"/>
          <w:szCs w:val="20"/>
          <w:lang w:val="es-ES"/>
        </w:rPr>
        <w:t>A una altitud de 3700 m, en el glaciar Echaurren Norte, monitoreado desde 1975 por la DGA, el año 2019 (el año más seco de la mega sequía), el adelgazamiento alcanzó 2 m/año. Considerando que este pequeño glaciar (de 18 hectáreas en 2019) tiene un espesor máximo de hielo de 30 m, en el  próximo par de décadas probablemente se extinguirá.</w:t>
      </w:r>
    </w:p>
    <w:p w14:paraId="289FCE9F" w14:textId="77777777" w:rsidR="00F837AA" w:rsidRPr="00FD6695" w:rsidRDefault="00F837AA" w:rsidP="00F837AA">
      <w:pPr>
        <w:pStyle w:val="NormalWeb"/>
        <w:shd w:val="clear" w:color="auto" w:fill="FFFFFF"/>
        <w:spacing w:before="0" w:beforeAutospacing="0" w:after="0" w:afterAutospacing="0"/>
        <w:jc w:val="both"/>
        <w:rPr>
          <w:rFonts w:asciiTheme="minorHAnsi" w:hAnsiTheme="minorHAnsi" w:cstheme="minorHAnsi"/>
          <w:sz w:val="20"/>
          <w:szCs w:val="20"/>
          <w:highlight w:val="yellow"/>
          <w:lang w:val="es-ES"/>
        </w:rPr>
      </w:pPr>
    </w:p>
    <w:p w14:paraId="15C66628" w14:textId="77777777" w:rsidR="00F837AA" w:rsidRPr="00823B0F" w:rsidRDefault="00F837AA" w:rsidP="00F837AA">
      <w:pPr>
        <w:pStyle w:val="NormalWeb"/>
        <w:shd w:val="clear" w:color="auto" w:fill="FFFFFF"/>
        <w:spacing w:before="0" w:beforeAutospacing="0" w:after="0" w:afterAutospacing="0"/>
        <w:jc w:val="both"/>
        <w:rPr>
          <w:rFonts w:asciiTheme="minorHAnsi" w:hAnsiTheme="minorHAnsi" w:cstheme="minorHAnsi"/>
          <w:sz w:val="20"/>
          <w:szCs w:val="20"/>
          <w:lang w:val="es-ES"/>
        </w:rPr>
      </w:pPr>
      <w:r w:rsidRPr="00823B0F">
        <w:rPr>
          <w:rFonts w:asciiTheme="minorHAnsi" w:hAnsiTheme="minorHAnsi" w:cstheme="minorHAnsi"/>
          <w:sz w:val="20"/>
          <w:szCs w:val="20"/>
          <w:lang w:val="es-ES"/>
        </w:rPr>
        <w:t>La DGA está ampliando año a año la red de estaciones de monitoreo y el número de glaciares monitoreados, de modo de evaluar en forma más precisa el estado de estos cuerpos de hielo.</w:t>
      </w:r>
    </w:p>
    <w:p w14:paraId="7749CF70" w14:textId="77777777" w:rsidR="00F837AA" w:rsidRPr="00FD6695" w:rsidRDefault="00F837AA" w:rsidP="00F837AA">
      <w:pPr>
        <w:pStyle w:val="NormalWeb"/>
        <w:shd w:val="clear" w:color="auto" w:fill="FFFFFF"/>
        <w:spacing w:before="0" w:beforeAutospacing="0" w:after="0" w:afterAutospacing="0"/>
        <w:jc w:val="both"/>
        <w:rPr>
          <w:rFonts w:asciiTheme="minorHAnsi" w:hAnsiTheme="minorHAnsi" w:cstheme="minorHAnsi"/>
          <w:sz w:val="20"/>
          <w:szCs w:val="20"/>
          <w:highlight w:val="yellow"/>
          <w:lang w:val="es-ES"/>
        </w:rPr>
      </w:pPr>
    </w:p>
    <w:p w14:paraId="65A803C1" w14:textId="77777777" w:rsidR="00171CFF" w:rsidRPr="00302272" w:rsidRDefault="00F837AA" w:rsidP="00F837AA">
      <w:pPr>
        <w:outlineLvl w:val="0"/>
        <w:rPr>
          <w:sz w:val="20"/>
          <w:szCs w:val="20"/>
          <w:lang w:val="es-ES"/>
        </w:rPr>
      </w:pPr>
      <w:r w:rsidRPr="00823B0F">
        <w:rPr>
          <w:rFonts w:cstheme="minorHAnsi"/>
          <w:sz w:val="20"/>
          <w:szCs w:val="20"/>
          <w:lang w:val="es-ES"/>
        </w:rPr>
        <w:t>En cuento a reglamentaciones ambientales, la DGA es el organismo técnico asesor del Ejecutivo en el proyecto de ley de glaciares que está siendo discutido en el Congreso. De aprobarse, prohibiría toda actividad industrial en los glaciares</w:t>
      </w:r>
    </w:p>
    <w:p w14:paraId="79A4FDEB" w14:textId="77777777" w:rsidR="00EC194E" w:rsidRPr="00302272" w:rsidRDefault="00EC194E" w:rsidP="00D127DA">
      <w:pPr>
        <w:outlineLvl w:val="0"/>
        <w:rPr>
          <w:b/>
          <w:color w:val="000000" w:themeColor="text1"/>
          <w:sz w:val="28"/>
          <w:lang w:val="es-ES"/>
        </w:rPr>
        <w:sectPr w:rsidR="00EC194E" w:rsidRPr="00302272" w:rsidSect="00AE18FD">
          <w:pgSz w:w="12240" w:h="15840"/>
          <w:pgMar w:top="1135" w:right="1701" w:bottom="1417" w:left="1701" w:header="708" w:footer="708" w:gutter="0"/>
          <w:cols w:space="708"/>
          <w:docGrid w:linePitch="360"/>
        </w:sectPr>
      </w:pPr>
    </w:p>
    <w:p w14:paraId="49AE1569" w14:textId="77777777" w:rsidR="00646941" w:rsidRDefault="00646941" w:rsidP="00646941">
      <w:pPr>
        <w:outlineLvl w:val="0"/>
        <w:rPr>
          <w:b/>
          <w:color w:val="000000" w:themeColor="text1"/>
          <w:sz w:val="28"/>
          <w:lang w:val="es-ES"/>
        </w:rPr>
      </w:pPr>
      <w:r>
        <w:rPr>
          <w:b/>
          <w:color w:val="000000" w:themeColor="text1"/>
          <w:sz w:val="28"/>
          <w:lang w:val="es-ES"/>
        </w:rPr>
        <w:lastRenderedPageBreak/>
        <w:t>GLOSA Nº 08</w:t>
      </w:r>
    </w:p>
    <w:p w14:paraId="36782C7F" w14:textId="77777777" w:rsidR="00646941" w:rsidRDefault="00646941" w:rsidP="00646941">
      <w:pPr>
        <w:outlineLvl w:val="0"/>
        <w:rPr>
          <w:b/>
          <w:color w:val="000000" w:themeColor="text1"/>
          <w:sz w:val="28"/>
          <w:lang w:val="es-ES"/>
        </w:rPr>
      </w:pPr>
    </w:p>
    <w:p w14:paraId="3B4FC553" w14:textId="77777777" w:rsidR="00D538E0" w:rsidRPr="00302272" w:rsidRDefault="00D538E0" w:rsidP="00D127DA">
      <w:pPr>
        <w:outlineLvl w:val="0"/>
        <w:rPr>
          <w:b/>
          <w:color w:val="000000" w:themeColor="text1"/>
          <w:sz w:val="20"/>
          <w:szCs w:val="20"/>
          <w:lang w:val="es-ES"/>
        </w:rPr>
      </w:pPr>
      <w:r w:rsidRPr="00302272">
        <w:rPr>
          <w:b/>
          <w:color w:val="000000" w:themeColor="text1"/>
          <w:sz w:val="20"/>
          <w:szCs w:val="20"/>
          <w:lang w:val="es-ES"/>
        </w:rPr>
        <w:t>Se informará trimestralmente a la Comisión Especial Mixta de Presupuestos del Congreso Nacional acerca de la participación de la Dirección General de Aguas en lo relativo a Planes Estratégicos de Gestión de Cuencas, como también el desglose de los recursos destinados a planes estratégicos de la gestión de cuencas y estudios de impacto ambiental.</w:t>
      </w:r>
    </w:p>
    <w:p w14:paraId="7E51DC09" w14:textId="77777777" w:rsidR="00DC3E51" w:rsidRPr="00302272" w:rsidRDefault="00DC3E51" w:rsidP="00DC3E51">
      <w:pPr>
        <w:outlineLvl w:val="0"/>
        <w:rPr>
          <w:b/>
          <w:smallCaps/>
          <w:color w:val="000000" w:themeColor="text1"/>
          <w:sz w:val="20"/>
          <w:szCs w:val="20"/>
          <w:lang w:val="es-ES"/>
        </w:rPr>
      </w:pPr>
      <w:r w:rsidRPr="00302272">
        <w:rPr>
          <w:b/>
          <w:smallCaps/>
          <w:color w:val="000000" w:themeColor="text1"/>
          <w:sz w:val="20"/>
          <w:szCs w:val="20"/>
          <w:lang w:val="es-ES"/>
        </w:rPr>
        <w:t>Informa:</w:t>
      </w:r>
    </w:p>
    <w:p w14:paraId="25735223" w14:textId="77777777" w:rsidR="00522AD8" w:rsidRPr="00302272" w:rsidRDefault="00522AD8" w:rsidP="00DC3E51">
      <w:pPr>
        <w:outlineLvl w:val="0"/>
        <w:rPr>
          <w:b/>
          <w:smallCaps/>
          <w:color w:val="000000" w:themeColor="text1"/>
          <w:sz w:val="20"/>
          <w:szCs w:val="20"/>
          <w:lang w:val="es-ES"/>
        </w:rPr>
      </w:pPr>
    </w:p>
    <w:p w14:paraId="5422CEC6" w14:textId="77777777" w:rsidR="005225E9" w:rsidRPr="00302272" w:rsidRDefault="00CE3125" w:rsidP="00DC3E51">
      <w:pPr>
        <w:outlineLvl w:val="0"/>
        <w:rPr>
          <w:b/>
          <w:sz w:val="20"/>
          <w:szCs w:val="20"/>
          <w:u w:val="single"/>
          <w:lang w:val="es-ES"/>
        </w:rPr>
      </w:pPr>
      <w:r w:rsidRPr="00302272">
        <w:rPr>
          <w:b/>
          <w:sz w:val="20"/>
          <w:szCs w:val="20"/>
          <w:u w:val="single"/>
          <w:lang w:val="es-ES"/>
        </w:rPr>
        <w:t>DIVISIÓN DE ESTUDIOS Y PLANIFICACIÓN:</w:t>
      </w:r>
    </w:p>
    <w:p w14:paraId="56635566" w14:textId="77777777" w:rsidR="00D538E0" w:rsidRPr="00302272" w:rsidRDefault="00D538E0" w:rsidP="00DC3E51">
      <w:pPr>
        <w:outlineLvl w:val="0"/>
        <w:rPr>
          <w:b/>
          <w:sz w:val="20"/>
          <w:szCs w:val="20"/>
          <w:u w:val="single"/>
          <w:lang w:val="es-ES"/>
        </w:rPr>
      </w:pPr>
    </w:p>
    <w:p w14:paraId="3BD0113B" w14:textId="77777777" w:rsidR="00C86CE0" w:rsidRPr="00302272" w:rsidRDefault="00C86CE0" w:rsidP="00C86CE0">
      <w:pPr>
        <w:pStyle w:val="Prrafodelista"/>
        <w:numPr>
          <w:ilvl w:val="0"/>
          <w:numId w:val="19"/>
        </w:numPr>
        <w:outlineLvl w:val="0"/>
        <w:rPr>
          <w:color w:val="000000" w:themeColor="text1"/>
          <w:sz w:val="20"/>
          <w:szCs w:val="20"/>
          <w:lang w:val="es-ES"/>
        </w:rPr>
      </w:pPr>
      <w:r w:rsidRPr="00302272">
        <w:rPr>
          <w:color w:val="000000" w:themeColor="text1"/>
          <w:sz w:val="20"/>
          <w:szCs w:val="20"/>
          <w:lang w:val="es-ES"/>
        </w:rPr>
        <w:t xml:space="preserve">En cuanto a los avances en el avance relativo a Planes Estratégicos de Gestión de Cuencas, se presentan los estudios desarrollados por la DGA que están orientados a mejorar el conocimiento de los recursos hídricos del país, aportando con información relevante para una adecuada visión las respectivas cuencas. </w:t>
      </w:r>
    </w:p>
    <w:p w14:paraId="3831E2D8" w14:textId="77777777" w:rsidR="00852629" w:rsidRPr="00302272" w:rsidRDefault="00852629" w:rsidP="00852629">
      <w:pPr>
        <w:pStyle w:val="Prrafodelista"/>
        <w:ind w:left="360"/>
        <w:outlineLvl w:val="0"/>
        <w:rPr>
          <w:color w:val="000000" w:themeColor="text1"/>
          <w:sz w:val="20"/>
          <w:szCs w:val="20"/>
          <w:lang w:val="es-ES"/>
        </w:rPr>
      </w:pPr>
    </w:p>
    <w:p w14:paraId="6CD84D36" w14:textId="77777777" w:rsidR="00C86CE0" w:rsidRPr="00302272" w:rsidRDefault="00C86CE0" w:rsidP="00C86CE0">
      <w:pPr>
        <w:pStyle w:val="Prrafodelista"/>
        <w:numPr>
          <w:ilvl w:val="1"/>
          <w:numId w:val="19"/>
        </w:numPr>
        <w:outlineLvl w:val="0"/>
        <w:rPr>
          <w:color w:val="000000" w:themeColor="text1"/>
          <w:sz w:val="20"/>
          <w:szCs w:val="20"/>
          <w:lang w:val="es-ES"/>
        </w:rPr>
      </w:pPr>
      <w:r w:rsidRPr="00302272">
        <w:rPr>
          <w:color w:val="000000" w:themeColor="text1"/>
          <w:sz w:val="20"/>
          <w:szCs w:val="20"/>
        </w:rPr>
        <w:t>Se informa que la Iniciativa Código BIP N°40012044-0 denominada “Análisis Implementación Planes Estratégicos de Cuenca para la GRH Nacional” se encuentra en la siguiente situación:</w:t>
      </w:r>
    </w:p>
    <w:p w14:paraId="4116FB2A" w14:textId="77777777" w:rsidR="00852629" w:rsidRPr="00302272" w:rsidRDefault="00852629" w:rsidP="00852629">
      <w:pPr>
        <w:pStyle w:val="Prrafodelista"/>
        <w:ind w:left="1080"/>
        <w:outlineLvl w:val="0"/>
        <w:rPr>
          <w:color w:val="000000" w:themeColor="text1"/>
          <w:sz w:val="20"/>
          <w:szCs w:val="20"/>
          <w:lang w:val="es-ES"/>
        </w:rPr>
      </w:pPr>
    </w:p>
    <w:p w14:paraId="29AE5F7D" w14:textId="77777777" w:rsidR="00C86CE0" w:rsidRPr="00302272" w:rsidRDefault="00D538E0" w:rsidP="00090486">
      <w:pPr>
        <w:ind w:left="1080"/>
        <w:outlineLvl w:val="0"/>
        <w:rPr>
          <w:color w:val="000000" w:themeColor="text1"/>
          <w:sz w:val="20"/>
          <w:szCs w:val="20"/>
          <w:lang w:val="es-ES"/>
        </w:rPr>
      </w:pPr>
      <w:r w:rsidRPr="00302272">
        <w:rPr>
          <w:color w:val="000000" w:themeColor="text1"/>
          <w:sz w:val="20"/>
          <w:szCs w:val="20"/>
          <w:lang w:val="es-ES"/>
        </w:rPr>
        <w:t xml:space="preserve">El presupuesto año 2021 asciende a M$ </w:t>
      </w:r>
      <w:r w:rsidR="0080049A" w:rsidRPr="00302272">
        <w:rPr>
          <w:color w:val="000000" w:themeColor="text1"/>
          <w:sz w:val="20"/>
          <w:szCs w:val="20"/>
          <w:lang w:val="es-ES"/>
        </w:rPr>
        <w:t>857.369</w:t>
      </w:r>
      <w:r w:rsidR="00090486" w:rsidRPr="00302272">
        <w:rPr>
          <w:color w:val="000000" w:themeColor="text1"/>
          <w:sz w:val="20"/>
          <w:szCs w:val="20"/>
          <w:lang w:val="es-ES"/>
        </w:rPr>
        <w:t>.- y para el año 2022 M$ 174.271.-</w:t>
      </w:r>
    </w:p>
    <w:p w14:paraId="21920119" w14:textId="77777777" w:rsidR="00852629" w:rsidRPr="00302272" w:rsidRDefault="00852629" w:rsidP="00090486">
      <w:pPr>
        <w:ind w:left="1080"/>
        <w:outlineLvl w:val="0"/>
        <w:rPr>
          <w:color w:val="000000" w:themeColor="text1"/>
          <w:sz w:val="20"/>
          <w:szCs w:val="20"/>
          <w:lang w:val="es-ES"/>
        </w:rPr>
      </w:pPr>
    </w:p>
    <w:p w14:paraId="7940E8E1" w14:textId="77777777" w:rsidR="00C86CE0" w:rsidRPr="00302272" w:rsidRDefault="00C86CE0" w:rsidP="00C86CE0">
      <w:pPr>
        <w:pStyle w:val="Prrafodelista"/>
        <w:numPr>
          <w:ilvl w:val="2"/>
          <w:numId w:val="19"/>
        </w:numPr>
        <w:outlineLvl w:val="0"/>
        <w:rPr>
          <w:rFonts w:ascii="Verdana" w:hAnsi="Verdana"/>
          <w:color w:val="000000" w:themeColor="text1"/>
          <w:sz w:val="20"/>
          <w:szCs w:val="20"/>
        </w:rPr>
      </w:pPr>
      <w:r w:rsidRPr="00302272">
        <w:rPr>
          <w:color w:val="000000" w:themeColor="text1"/>
          <w:sz w:val="20"/>
          <w:szCs w:val="20"/>
          <w:lang w:val="es-ES"/>
        </w:rPr>
        <w:t xml:space="preserve">Contratos </w:t>
      </w:r>
      <w:r w:rsidRPr="00302272">
        <w:rPr>
          <w:color w:val="000000" w:themeColor="text1"/>
          <w:sz w:val="20"/>
          <w:szCs w:val="20"/>
        </w:rPr>
        <w:t>en ejecución</w:t>
      </w:r>
      <w:r w:rsidRPr="00302272">
        <w:rPr>
          <w:rFonts w:ascii="Verdana" w:hAnsi="Verdana"/>
          <w:color w:val="000000" w:themeColor="text1"/>
          <w:sz w:val="20"/>
          <w:szCs w:val="20"/>
        </w:rPr>
        <w:t>:</w:t>
      </w:r>
    </w:p>
    <w:p w14:paraId="4A3306E9" w14:textId="77777777" w:rsidR="008D10C4" w:rsidRPr="00302272" w:rsidRDefault="008D10C4" w:rsidP="008D10C4">
      <w:pPr>
        <w:pStyle w:val="Prrafodelista"/>
        <w:ind w:left="1800"/>
        <w:outlineLvl w:val="0"/>
        <w:rPr>
          <w:rFonts w:ascii="Verdana" w:hAnsi="Verdana"/>
          <w:color w:val="000000" w:themeColor="text1"/>
          <w:sz w:val="20"/>
          <w:szCs w:val="20"/>
        </w:rPr>
      </w:pPr>
    </w:p>
    <w:p w14:paraId="229CE633" w14:textId="77777777" w:rsidR="00D538E0" w:rsidRPr="00302272" w:rsidRDefault="00D538E0" w:rsidP="008D10C4">
      <w:pPr>
        <w:pStyle w:val="Prrafodelista"/>
        <w:ind w:left="1800"/>
        <w:outlineLvl w:val="0"/>
        <w:rPr>
          <w:rFonts w:ascii="Verdana" w:hAnsi="Verdana"/>
          <w:color w:val="000000" w:themeColor="text1"/>
          <w:sz w:val="20"/>
          <w:szCs w:val="20"/>
        </w:rPr>
      </w:pPr>
    </w:p>
    <w:p w14:paraId="7837E5ED" w14:textId="77777777" w:rsidR="00EC194E" w:rsidRPr="00302272" w:rsidRDefault="00EC194E" w:rsidP="008D10C4">
      <w:pPr>
        <w:pStyle w:val="Prrafodelista"/>
        <w:ind w:left="1800"/>
        <w:outlineLvl w:val="0"/>
        <w:rPr>
          <w:rFonts w:ascii="Verdana" w:hAnsi="Verdana"/>
          <w:color w:val="000000" w:themeColor="text1"/>
          <w:sz w:val="20"/>
          <w:szCs w:val="20"/>
        </w:rPr>
      </w:pPr>
    </w:p>
    <w:p w14:paraId="137CA62B" w14:textId="77777777" w:rsidR="00EC194E" w:rsidRPr="00302272" w:rsidRDefault="00EC194E" w:rsidP="008D10C4">
      <w:pPr>
        <w:pStyle w:val="Prrafodelista"/>
        <w:ind w:left="1800"/>
        <w:outlineLvl w:val="0"/>
        <w:rPr>
          <w:rFonts w:ascii="Verdana" w:hAnsi="Verdana"/>
          <w:color w:val="000000" w:themeColor="text1"/>
          <w:sz w:val="20"/>
          <w:szCs w:val="20"/>
        </w:rPr>
      </w:pPr>
    </w:p>
    <w:p w14:paraId="2FFF76D8" w14:textId="77777777" w:rsidR="00852629" w:rsidRPr="00302272" w:rsidRDefault="00852629" w:rsidP="008D10C4">
      <w:pPr>
        <w:pStyle w:val="Prrafodelista"/>
        <w:ind w:left="1800"/>
        <w:outlineLvl w:val="0"/>
        <w:rPr>
          <w:rFonts w:ascii="Verdana" w:hAnsi="Verdana"/>
          <w:color w:val="000000" w:themeColor="text1"/>
          <w:sz w:val="20"/>
          <w:szCs w:val="20"/>
        </w:rPr>
      </w:pPr>
    </w:p>
    <w:p w14:paraId="767F1149" w14:textId="77777777" w:rsidR="00852629" w:rsidRPr="00302272" w:rsidRDefault="00852629" w:rsidP="008D10C4">
      <w:pPr>
        <w:pStyle w:val="Prrafodelista"/>
        <w:ind w:left="1800"/>
        <w:outlineLvl w:val="0"/>
        <w:rPr>
          <w:rFonts w:ascii="Verdana" w:hAnsi="Verdana"/>
          <w:color w:val="000000" w:themeColor="text1"/>
          <w:sz w:val="20"/>
          <w:szCs w:val="20"/>
        </w:rPr>
      </w:pPr>
    </w:p>
    <w:p w14:paraId="03C70F0A" w14:textId="77777777" w:rsidR="00852629" w:rsidRPr="00302272" w:rsidRDefault="00852629" w:rsidP="008D10C4">
      <w:pPr>
        <w:pStyle w:val="Prrafodelista"/>
        <w:ind w:left="1800"/>
        <w:outlineLvl w:val="0"/>
        <w:rPr>
          <w:rFonts w:ascii="Verdana" w:hAnsi="Verdana"/>
          <w:color w:val="000000" w:themeColor="text1"/>
          <w:sz w:val="20"/>
          <w:szCs w:val="20"/>
        </w:rPr>
      </w:pPr>
    </w:p>
    <w:p w14:paraId="0698AD4E" w14:textId="77777777" w:rsidR="00EC194E" w:rsidRPr="00302272" w:rsidRDefault="00EC194E" w:rsidP="008D10C4">
      <w:pPr>
        <w:pStyle w:val="Prrafodelista"/>
        <w:ind w:left="1800"/>
        <w:outlineLvl w:val="0"/>
        <w:rPr>
          <w:rFonts w:ascii="Verdana" w:hAnsi="Verdana"/>
          <w:color w:val="000000" w:themeColor="text1"/>
          <w:sz w:val="20"/>
          <w:szCs w:val="20"/>
        </w:rPr>
      </w:pPr>
    </w:p>
    <w:p w14:paraId="2A3D456E" w14:textId="77777777" w:rsidR="00EC194E" w:rsidRPr="00302272" w:rsidRDefault="00EC194E" w:rsidP="008D10C4">
      <w:pPr>
        <w:pStyle w:val="Prrafodelista"/>
        <w:ind w:left="1800"/>
        <w:outlineLvl w:val="0"/>
        <w:rPr>
          <w:rFonts w:ascii="Verdana" w:hAnsi="Verdana"/>
          <w:color w:val="000000" w:themeColor="text1"/>
          <w:sz w:val="20"/>
          <w:szCs w:val="20"/>
        </w:rPr>
      </w:pPr>
    </w:p>
    <w:p w14:paraId="0B9D5A5E" w14:textId="77777777" w:rsidR="00EC194E" w:rsidRPr="00302272" w:rsidRDefault="00EC194E" w:rsidP="008D10C4">
      <w:pPr>
        <w:pStyle w:val="Prrafodelista"/>
        <w:ind w:left="1800"/>
        <w:outlineLvl w:val="0"/>
        <w:rPr>
          <w:rFonts w:ascii="Verdana" w:hAnsi="Verdana"/>
          <w:color w:val="000000" w:themeColor="text1"/>
          <w:sz w:val="20"/>
          <w:szCs w:val="20"/>
        </w:rPr>
      </w:pPr>
    </w:p>
    <w:p w14:paraId="2EA06D9D" w14:textId="77777777" w:rsidR="00EC194E" w:rsidRPr="00302272" w:rsidRDefault="00EC194E" w:rsidP="008D10C4">
      <w:pPr>
        <w:pStyle w:val="Prrafodelista"/>
        <w:ind w:left="1800"/>
        <w:outlineLvl w:val="0"/>
        <w:rPr>
          <w:rFonts w:ascii="Verdana" w:hAnsi="Verdana"/>
          <w:color w:val="000000" w:themeColor="text1"/>
          <w:sz w:val="20"/>
          <w:szCs w:val="20"/>
        </w:rPr>
      </w:pPr>
    </w:p>
    <w:p w14:paraId="5B99F2FB" w14:textId="77777777" w:rsidR="00EC194E" w:rsidRPr="00302272" w:rsidRDefault="00EC194E" w:rsidP="008D10C4">
      <w:pPr>
        <w:pStyle w:val="Prrafodelista"/>
        <w:ind w:left="1800"/>
        <w:outlineLvl w:val="0"/>
        <w:rPr>
          <w:rFonts w:ascii="Verdana" w:hAnsi="Verdana"/>
          <w:color w:val="000000" w:themeColor="text1"/>
          <w:sz w:val="20"/>
          <w:szCs w:val="20"/>
        </w:rPr>
      </w:pPr>
    </w:p>
    <w:p w14:paraId="3C0B63F2" w14:textId="77777777" w:rsidR="00EC194E" w:rsidRPr="00302272" w:rsidRDefault="00EC194E" w:rsidP="008D10C4">
      <w:pPr>
        <w:pStyle w:val="Prrafodelista"/>
        <w:ind w:left="1800"/>
        <w:outlineLvl w:val="0"/>
        <w:rPr>
          <w:rFonts w:ascii="Verdana" w:hAnsi="Verdana"/>
          <w:color w:val="000000" w:themeColor="text1"/>
          <w:sz w:val="20"/>
          <w:szCs w:val="20"/>
        </w:rPr>
      </w:pPr>
    </w:p>
    <w:p w14:paraId="1C060FCF" w14:textId="77777777" w:rsidR="00EC194E" w:rsidRPr="00302272" w:rsidRDefault="00EC194E" w:rsidP="008D10C4">
      <w:pPr>
        <w:pStyle w:val="Prrafodelista"/>
        <w:ind w:left="1800"/>
        <w:outlineLvl w:val="0"/>
        <w:rPr>
          <w:rFonts w:ascii="Verdana" w:hAnsi="Verdana"/>
          <w:color w:val="000000" w:themeColor="text1"/>
          <w:sz w:val="20"/>
          <w:szCs w:val="20"/>
        </w:rPr>
      </w:pPr>
    </w:p>
    <w:p w14:paraId="2F994A52" w14:textId="77777777" w:rsidR="00852629" w:rsidRPr="00302272" w:rsidRDefault="00852629" w:rsidP="008D10C4">
      <w:pPr>
        <w:pStyle w:val="Prrafodelista"/>
        <w:ind w:left="1800"/>
        <w:outlineLvl w:val="0"/>
        <w:rPr>
          <w:rFonts w:ascii="Verdana" w:hAnsi="Verdana"/>
          <w:color w:val="000000" w:themeColor="text1"/>
          <w:sz w:val="20"/>
          <w:szCs w:val="20"/>
        </w:rPr>
      </w:pPr>
    </w:p>
    <w:p w14:paraId="26C508A1" w14:textId="77777777" w:rsidR="00852629" w:rsidRPr="00302272" w:rsidRDefault="00852629" w:rsidP="008D10C4">
      <w:pPr>
        <w:pStyle w:val="Prrafodelista"/>
        <w:ind w:left="1800"/>
        <w:outlineLvl w:val="0"/>
        <w:rPr>
          <w:rFonts w:ascii="Verdana" w:hAnsi="Verdana"/>
          <w:color w:val="000000" w:themeColor="text1"/>
          <w:sz w:val="20"/>
          <w:szCs w:val="20"/>
        </w:rPr>
      </w:pPr>
    </w:p>
    <w:p w14:paraId="6FE8BDFC" w14:textId="77777777" w:rsidR="00852629" w:rsidRPr="00302272" w:rsidRDefault="00852629" w:rsidP="008D10C4">
      <w:pPr>
        <w:pStyle w:val="Prrafodelista"/>
        <w:ind w:left="1800"/>
        <w:outlineLvl w:val="0"/>
        <w:rPr>
          <w:rFonts w:ascii="Verdana" w:hAnsi="Verdana"/>
          <w:color w:val="000000" w:themeColor="text1"/>
          <w:sz w:val="20"/>
          <w:szCs w:val="20"/>
        </w:rPr>
      </w:pPr>
    </w:p>
    <w:p w14:paraId="4ECD60E9" w14:textId="77777777" w:rsidR="00852629" w:rsidRPr="00302272" w:rsidRDefault="00852629" w:rsidP="008D10C4">
      <w:pPr>
        <w:pStyle w:val="Prrafodelista"/>
        <w:ind w:left="1800"/>
        <w:outlineLvl w:val="0"/>
        <w:rPr>
          <w:rFonts w:ascii="Verdana" w:hAnsi="Verdana"/>
          <w:color w:val="000000" w:themeColor="text1"/>
          <w:sz w:val="20"/>
          <w:szCs w:val="20"/>
        </w:rPr>
      </w:pPr>
    </w:p>
    <w:p w14:paraId="380BA7EE" w14:textId="77777777" w:rsidR="00852629" w:rsidRPr="00302272" w:rsidRDefault="00852629" w:rsidP="008D10C4">
      <w:pPr>
        <w:pStyle w:val="Prrafodelista"/>
        <w:ind w:left="1800"/>
        <w:outlineLvl w:val="0"/>
        <w:rPr>
          <w:rFonts w:ascii="Verdana" w:hAnsi="Verdana"/>
          <w:color w:val="000000" w:themeColor="text1"/>
          <w:sz w:val="20"/>
          <w:szCs w:val="20"/>
        </w:rPr>
      </w:pPr>
    </w:p>
    <w:p w14:paraId="323634C5" w14:textId="77777777" w:rsidR="00852629" w:rsidRPr="00302272" w:rsidRDefault="00852629" w:rsidP="008D10C4">
      <w:pPr>
        <w:pStyle w:val="Prrafodelista"/>
        <w:ind w:left="1800"/>
        <w:outlineLvl w:val="0"/>
        <w:rPr>
          <w:rFonts w:ascii="Verdana" w:hAnsi="Verdana"/>
          <w:color w:val="000000" w:themeColor="text1"/>
          <w:sz w:val="20"/>
          <w:szCs w:val="20"/>
        </w:rPr>
      </w:pPr>
    </w:p>
    <w:p w14:paraId="64934534" w14:textId="77777777" w:rsidR="00852629" w:rsidRPr="00302272" w:rsidRDefault="00852629" w:rsidP="008D10C4">
      <w:pPr>
        <w:pStyle w:val="Prrafodelista"/>
        <w:ind w:left="1800"/>
        <w:outlineLvl w:val="0"/>
        <w:rPr>
          <w:rFonts w:ascii="Verdana" w:hAnsi="Verdana"/>
          <w:color w:val="000000" w:themeColor="text1"/>
          <w:sz w:val="20"/>
          <w:szCs w:val="20"/>
        </w:rPr>
      </w:pPr>
    </w:p>
    <w:p w14:paraId="00D2BB5A" w14:textId="77777777" w:rsidR="00852629" w:rsidRPr="00302272" w:rsidRDefault="00852629" w:rsidP="008D10C4">
      <w:pPr>
        <w:pStyle w:val="Prrafodelista"/>
        <w:ind w:left="1800"/>
        <w:outlineLvl w:val="0"/>
        <w:rPr>
          <w:rFonts w:ascii="Verdana" w:hAnsi="Verdana"/>
          <w:color w:val="000000" w:themeColor="text1"/>
          <w:sz w:val="20"/>
          <w:szCs w:val="20"/>
        </w:rPr>
      </w:pPr>
    </w:p>
    <w:p w14:paraId="2F6A2EE8" w14:textId="77777777" w:rsidR="00852629" w:rsidRPr="00302272" w:rsidRDefault="00852629" w:rsidP="008D10C4">
      <w:pPr>
        <w:pStyle w:val="Prrafodelista"/>
        <w:ind w:left="1800"/>
        <w:outlineLvl w:val="0"/>
        <w:rPr>
          <w:rFonts w:ascii="Verdana" w:hAnsi="Verdana"/>
          <w:color w:val="000000" w:themeColor="text1"/>
          <w:sz w:val="20"/>
          <w:szCs w:val="20"/>
        </w:rPr>
      </w:pPr>
    </w:p>
    <w:p w14:paraId="17965180" w14:textId="77777777" w:rsidR="00852629" w:rsidRPr="00302272" w:rsidRDefault="00852629" w:rsidP="008D10C4">
      <w:pPr>
        <w:pStyle w:val="Prrafodelista"/>
        <w:ind w:left="1800"/>
        <w:outlineLvl w:val="0"/>
        <w:rPr>
          <w:rFonts w:ascii="Verdana" w:hAnsi="Verdana"/>
          <w:color w:val="000000" w:themeColor="text1"/>
          <w:sz w:val="20"/>
          <w:szCs w:val="20"/>
        </w:rPr>
      </w:pPr>
    </w:p>
    <w:p w14:paraId="7CC16AF5" w14:textId="77777777" w:rsidR="00EC194E" w:rsidRPr="00302272" w:rsidRDefault="00EC194E" w:rsidP="008D10C4">
      <w:pPr>
        <w:pStyle w:val="Prrafodelista"/>
        <w:ind w:left="1800"/>
        <w:outlineLvl w:val="0"/>
        <w:rPr>
          <w:rFonts w:ascii="Verdana" w:hAnsi="Verdana"/>
          <w:color w:val="000000" w:themeColor="text1"/>
          <w:sz w:val="20"/>
          <w:szCs w:val="20"/>
        </w:rPr>
      </w:pPr>
    </w:p>
    <w:p w14:paraId="23313E31" w14:textId="77777777" w:rsidR="00EC194E" w:rsidRPr="00302272" w:rsidRDefault="00EC194E" w:rsidP="008D10C4">
      <w:pPr>
        <w:pStyle w:val="Prrafodelista"/>
        <w:ind w:left="1800"/>
        <w:outlineLvl w:val="0"/>
        <w:rPr>
          <w:rFonts w:ascii="Verdana" w:hAnsi="Verdana"/>
          <w:color w:val="000000" w:themeColor="text1"/>
          <w:sz w:val="20"/>
          <w:szCs w:val="20"/>
        </w:rPr>
      </w:pPr>
    </w:p>
    <w:p w14:paraId="332B9F5D" w14:textId="77777777" w:rsidR="00EC194E" w:rsidRPr="00302272" w:rsidRDefault="00EC194E" w:rsidP="008D10C4">
      <w:pPr>
        <w:pStyle w:val="Prrafodelista"/>
        <w:ind w:left="1800"/>
        <w:outlineLvl w:val="0"/>
        <w:rPr>
          <w:rFonts w:ascii="Verdana" w:hAnsi="Verdana"/>
          <w:color w:val="000000" w:themeColor="text1"/>
          <w:sz w:val="20"/>
          <w:szCs w:val="20"/>
        </w:rPr>
      </w:pPr>
    </w:p>
    <w:p w14:paraId="2B8D8A27" w14:textId="77777777" w:rsidR="00EC194E" w:rsidRPr="00302272" w:rsidRDefault="00EC194E" w:rsidP="008D10C4">
      <w:pPr>
        <w:pStyle w:val="Prrafodelista"/>
        <w:ind w:left="1800"/>
        <w:outlineLvl w:val="0"/>
        <w:rPr>
          <w:rFonts w:ascii="Verdana" w:hAnsi="Verdana"/>
          <w:color w:val="000000" w:themeColor="text1"/>
          <w:sz w:val="20"/>
          <w:szCs w:val="20"/>
        </w:rPr>
      </w:pPr>
    </w:p>
    <w:p w14:paraId="6FF9CC10" w14:textId="77777777" w:rsidR="00EC194E" w:rsidRPr="00302272" w:rsidRDefault="00EC194E" w:rsidP="008D10C4">
      <w:pPr>
        <w:pStyle w:val="Prrafodelista"/>
        <w:ind w:left="1800"/>
        <w:outlineLvl w:val="0"/>
        <w:rPr>
          <w:rFonts w:ascii="Verdana" w:hAnsi="Verdana"/>
          <w:color w:val="000000" w:themeColor="text1"/>
          <w:sz w:val="20"/>
          <w:szCs w:val="20"/>
        </w:rPr>
      </w:pPr>
    </w:p>
    <w:p w14:paraId="5D16701B" w14:textId="77777777" w:rsidR="00852629" w:rsidRPr="00302272" w:rsidRDefault="00852629" w:rsidP="00C86CE0">
      <w:pPr>
        <w:rPr>
          <w:rFonts w:ascii="Verdana" w:hAnsi="Verdana"/>
          <w:color w:val="000000" w:themeColor="text1"/>
        </w:rPr>
        <w:sectPr w:rsidR="00852629" w:rsidRPr="00302272" w:rsidSect="00852629">
          <w:pgSz w:w="12240" w:h="15840"/>
          <w:pgMar w:top="1417" w:right="1701" w:bottom="1417" w:left="851" w:header="708" w:footer="708" w:gutter="0"/>
          <w:cols w:space="708"/>
          <w:docGrid w:linePitch="360"/>
        </w:sectPr>
      </w:pPr>
    </w:p>
    <w:p w14:paraId="40D7A409" w14:textId="77777777" w:rsidR="00C86CE0" w:rsidRPr="00302272" w:rsidRDefault="00C86CE0" w:rsidP="00C86CE0">
      <w:pPr>
        <w:rPr>
          <w:rFonts w:ascii="Verdana" w:hAnsi="Verdana"/>
          <w:color w:val="000000" w:themeColor="text1"/>
        </w:rPr>
      </w:pPr>
    </w:p>
    <w:tbl>
      <w:tblPr>
        <w:tblW w:w="1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6"/>
        <w:gridCol w:w="1540"/>
        <w:gridCol w:w="1542"/>
        <w:gridCol w:w="2706"/>
        <w:gridCol w:w="920"/>
        <w:gridCol w:w="847"/>
        <w:gridCol w:w="902"/>
        <w:gridCol w:w="3383"/>
      </w:tblGrid>
      <w:tr w:rsidR="00C86CE0" w:rsidRPr="00302272" w14:paraId="56E2B28C" w14:textId="77777777" w:rsidTr="00974D37">
        <w:trPr>
          <w:trHeight w:hRule="exact" w:val="827"/>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2BBCBA26" w14:textId="77777777" w:rsidR="00C86CE0" w:rsidRPr="00302272" w:rsidRDefault="00C86CE0" w:rsidP="00C86CE0">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BIP</w:t>
            </w:r>
          </w:p>
        </w:tc>
        <w:tc>
          <w:tcPr>
            <w:tcW w:w="156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23E0539" w14:textId="77777777" w:rsidR="00C86CE0" w:rsidRPr="00302272" w:rsidRDefault="00C86CE0" w:rsidP="00C86CE0">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NOMBRE INICIATIVA</w:t>
            </w:r>
          </w:p>
        </w:tc>
        <w:tc>
          <w:tcPr>
            <w:tcW w:w="1559"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205AFEC7" w14:textId="77777777" w:rsidR="00C86CE0" w:rsidRPr="00302272" w:rsidRDefault="00C86CE0" w:rsidP="00C86CE0">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NOMBRE DEL CONTRATO</w:t>
            </w:r>
          </w:p>
        </w:tc>
        <w:tc>
          <w:tcPr>
            <w:tcW w:w="278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5DECCC12" w14:textId="77777777" w:rsidR="00C86CE0" w:rsidRPr="00302272" w:rsidRDefault="00C86CE0" w:rsidP="00C86CE0">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SITUACIÓN</w:t>
            </w:r>
          </w:p>
        </w:tc>
        <w:tc>
          <w:tcPr>
            <w:tcW w:w="92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605DACB9" w14:textId="77777777" w:rsidR="00974D37" w:rsidRPr="00302272" w:rsidRDefault="00C86CE0" w:rsidP="00C86CE0">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04B81B6A" w14:textId="77777777" w:rsidR="00C86CE0" w:rsidRPr="00302272" w:rsidRDefault="00C86CE0" w:rsidP="00C86CE0">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2021 </w:t>
            </w:r>
          </w:p>
        </w:tc>
        <w:tc>
          <w:tcPr>
            <w:tcW w:w="85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6005BB2" w14:textId="77777777" w:rsidR="00C86CE0" w:rsidRPr="00302272" w:rsidRDefault="00C86CE0" w:rsidP="00C86CE0">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Monto 2022</w:t>
            </w:r>
          </w:p>
        </w:tc>
        <w:tc>
          <w:tcPr>
            <w:tcW w:w="682"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6CA7941" w14:textId="77777777" w:rsidR="00974D37" w:rsidRPr="00302272" w:rsidRDefault="00C86CE0" w:rsidP="00C86CE0">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509A984A" w14:textId="77777777" w:rsidR="00C86CE0" w:rsidRPr="00302272" w:rsidRDefault="00C86CE0" w:rsidP="00C86CE0">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Total </w:t>
            </w:r>
          </w:p>
        </w:tc>
        <w:tc>
          <w:tcPr>
            <w:tcW w:w="3468"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55D13B74" w14:textId="77777777" w:rsidR="00C86CE0" w:rsidRPr="00302272" w:rsidRDefault="00C86CE0" w:rsidP="00C86CE0">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OBSERVACIÓN</w:t>
            </w:r>
          </w:p>
        </w:tc>
      </w:tr>
      <w:tr w:rsidR="00C86CE0" w:rsidRPr="00302272" w14:paraId="64362CC1" w14:textId="77777777" w:rsidTr="00974D37">
        <w:trPr>
          <w:trHeight w:hRule="exact" w:val="3177"/>
          <w:jc w:val="center"/>
        </w:trPr>
        <w:tc>
          <w:tcPr>
            <w:tcW w:w="109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E883CB" w14:textId="77777777" w:rsidR="00C86CE0" w:rsidRPr="00302272" w:rsidRDefault="00C86CE0" w:rsidP="00C86CE0">
            <w:pPr>
              <w:spacing w:line="276" w:lineRule="auto"/>
              <w:jc w:val="center"/>
              <w:rPr>
                <w:rFonts w:eastAsia="Calibri" w:cs="Times New Roman"/>
                <w:b/>
                <w:bCs/>
                <w:color w:val="000000"/>
                <w:sz w:val="16"/>
                <w:szCs w:val="16"/>
                <w:lang w:eastAsia="en-US"/>
              </w:rPr>
            </w:pPr>
            <w:r w:rsidRPr="00302272">
              <w:rPr>
                <w:rFonts w:eastAsia="Calibri" w:cs="Times New Roman"/>
                <w:b/>
                <w:bCs/>
                <w:color w:val="000000"/>
                <w:sz w:val="16"/>
                <w:szCs w:val="16"/>
                <w:lang w:eastAsia="en-US"/>
              </w:rPr>
              <w:t>40012044-0</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6014E1E7" w14:textId="77777777" w:rsidR="00C86CE0" w:rsidRPr="00302272" w:rsidRDefault="00C86CE0" w:rsidP="00974D37">
            <w:pPr>
              <w:spacing w:line="276" w:lineRule="auto"/>
              <w:jc w:val="center"/>
              <w:rPr>
                <w:rFonts w:eastAsia="Times New Roman" w:cs="Times New Roman"/>
                <w:color w:val="000000"/>
                <w:sz w:val="16"/>
                <w:szCs w:val="16"/>
                <w:lang w:eastAsia="en-US"/>
              </w:rPr>
            </w:pPr>
            <w:r w:rsidRPr="00823B0F">
              <w:rPr>
                <w:rFonts w:eastAsia="Times New Roman" w:cs="Times New Roman"/>
                <w:color w:val="000000"/>
                <w:sz w:val="16"/>
                <w:szCs w:val="16"/>
                <w:lang w:eastAsia="en-US"/>
              </w:rPr>
              <w:t>Análisis Implementación Planes Estratégicos de Cuenca para la GRH Nacional</w:t>
            </w:r>
          </w:p>
          <w:p w14:paraId="1C2B4EFC" w14:textId="77777777" w:rsidR="00C86CE0" w:rsidRPr="00302272" w:rsidRDefault="00C86CE0" w:rsidP="00974D37">
            <w:pPr>
              <w:spacing w:line="276" w:lineRule="auto"/>
              <w:jc w:val="center"/>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81DAE2" w14:textId="77777777" w:rsidR="00C86CE0" w:rsidRPr="00302272" w:rsidRDefault="00C86CE0" w:rsidP="00974D37">
            <w:pPr>
              <w:spacing w:line="276" w:lineRule="auto"/>
              <w:jc w:val="center"/>
              <w:rPr>
                <w:rFonts w:eastAsia="Times New Roman" w:cs="Times New Roman"/>
                <w:color w:val="000000"/>
                <w:sz w:val="16"/>
                <w:szCs w:val="16"/>
                <w:lang w:eastAsia="en-US"/>
              </w:rPr>
            </w:pPr>
            <w:r w:rsidRPr="00302272">
              <w:rPr>
                <w:rFonts w:eastAsia="Times New Roman" w:cs="Times New Roman"/>
                <w:color w:val="000000"/>
                <w:sz w:val="16"/>
                <w:szCs w:val="16"/>
                <w:lang w:eastAsia="en-US"/>
              </w:rPr>
              <w:t>Plan Estratégico de Gestión Hídrica en las Cuencas de Copiapó y Huasco.</w:t>
            </w:r>
          </w:p>
        </w:tc>
        <w:tc>
          <w:tcPr>
            <w:tcW w:w="2783" w:type="dxa"/>
            <w:tcBorders>
              <w:top w:val="single" w:sz="4" w:space="0" w:color="auto"/>
              <w:left w:val="single" w:sz="4" w:space="0" w:color="auto"/>
              <w:bottom w:val="single" w:sz="4" w:space="0" w:color="auto"/>
              <w:right w:val="single" w:sz="4" w:space="0" w:color="auto"/>
            </w:tcBorders>
            <w:vAlign w:val="center"/>
          </w:tcPr>
          <w:p w14:paraId="44B6F8ED" w14:textId="77777777" w:rsidR="00C86CE0" w:rsidRPr="00302272" w:rsidRDefault="00C86CE0" w:rsidP="00974D37">
            <w:pPr>
              <w:spacing w:line="276" w:lineRule="auto"/>
              <w:jc w:val="center"/>
              <w:rPr>
                <w:rFonts w:eastAsia="Times New Roman" w:cs="Times New Roman"/>
                <w:color w:val="000000"/>
                <w:sz w:val="16"/>
                <w:szCs w:val="16"/>
                <w:lang w:eastAsia="en-US"/>
              </w:rPr>
            </w:pPr>
            <w:r w:rsidRPr="00302272">
              <w:rPr>
                <w:rFonts w:eastAsia="Times New Roman" w:cs="Times New Roman"/>
                <w:color w:val="000000"/>
                <w:sz w:val="16"/>
                <w:szCs w:val="16"/>
                <w:lang w:eastAsia="en-US"/>
              </w:rPr>
              <w:t>Se encuentra en revisión del informe pre-empaste por parte de la Jefatura de la División de Estudios y Planificación.</w:t>
            </w:r>
          </w:p>
          <w:p w14:paraId="3A787A5C" w14:textId="77777777" w:rsidR="00C86CE0" w:rsidRPr="00302272" w:rsidRDefault="00C86CE0" w:rsidP="00974D37">
            <w:pPr>
              <w:spacing w:line="276" w:lineRule="auto"/>
              <w:jc w:val="center"/>
              <w:rPr>
                <w:rFonts w:eastAsia="Times New Roman" w:cs="Times New Roman"/>
                <w:color w:val="000000"/>
                <w:sz w:val="16"/>
                <w:szCs w:val="16"/>
                <w:lang w:eastAsia="en-US"/>
              </w:rPr>
            </w:pPr>
          </w:p>
          <w:p w14:paraId="3AFAE23B" w14:textId="77777777" w:rsidR="00C86CE0" w:rsidRPr="00302272" w:rsidRDefault="00C86CE0" w:rsidP="00974D37">
            <w:pPr>
              <w:spacing w:line="276" w:lineRule="auto"/>
              <w:jc w:val="center"/>
              <w:rPr>
                <w:rFonts w:eastAsia="Times New Roman" w:cs="Times New Roman"/>
                <w:color w:val="000000"/>
                <w:sz w:val="16"/>
                <w:szCs w:val="16"/>
                <w:lang w:eastAsia="en-US"/>
              </w:rPr>
            </w:pPr>
            <w:r w:rsidRPr="00302272">
              <w:rPr>
                <w:rFonts w:eastAsia="Times New Roman" w:cs="Times New Roman"/>
                <w:color w:val="000000"/>
                <w:sz w:val="16"/>
                <w:szCs w:val="16"/>
                <w:lang w:eastAsia="en-US"/>
              </w:rPr>
              <w:t xml:space="preserve">La publicación del empaste final será durante el </w:t>
            </w:r>
            <w:r w:rsidR="00DD7DB5" w:rsidRPr="00302272">
              <w:rPr>
                <w:rFonts w:eastAsia="Times New Roman" w:cs="Times New Roman"/>
                <w:color w:val="000000"/>
                <w:sz w:val="16"/>
                <w:szCs w:val="16"/>
                <w:lang w:eastAsia="en-US"/>
              </w:rPr>
              <w:t>tercer</w:t>
            </w:r>
            <w:r w:rsidRPr="00302272">
              <w:rPr>
                <w:rFonts w:eastAsia="Times New Roman" w:cs="Times New Roman"/>
                <w:color w:val="000000"/>
                <w:sz w:val="16"/>
                <w:szCs w:val="16"/>
                <w:lang w:eastAsia="en-US"/>
              </w:rPr>
              <w:t xml:space="preserve"> trimestre de 2021</w:t>
            </w:r>
            <w:r w:rsidR="00DD7DB5" w:rsidRPr="00302272">
              <w:rPr>
                <w:rFonts w:eastAsia="Times New Roman" w:cs="Times New Roman"/>
                <w:color w:val="000000"/>
                <w:sz w:val="16"/>
                <w:szCs w:val="16"/>
                <w:lang w:eastAsia="en-US"/>
              </w:rPr>
              <w:t>.</w:t>
            </w:r>
          </w:p>
          <w:p w14:paraId="45C5BDDC" w14:textId="77777777" w:rsidR="00E4054E" w:rsidRDefault="00E4054E" w:rsidP="00E4054E">
            <w:pPr>
              <w:spacing w:line="276" w:lineRule="auto"/>
              <w:jc w:val="left"/>
              <w:rPr>
                <w:rFonts w:eastAsia="Times New Roman" w:cs="Times New Roman"/>
                <w:color w:val="000000"/>
                <w:sz w:val="16"/>
                <w:szCs w:val="16"/>
                <w:lang w:eastAsia="en-US"/>
              </w:rPr>
            </w:pPr>
            <w:r>
              <w:rPr>
                <w:rFonts w:eastAsia="Times New Roman" w:cs="Times New Roman"/>
                <w:color w:val="000000"/>
                <w:sz w:val="16"/>
                <w:szCs w:val="16"/>
                <w:lang w:eastAsia="en-US"/>
              </w:rPr>
              <w:t xml:space="preserve"> </w:t>
            </w:r>
          </w:p>
          <w:p w14:paraId="4E118540" w14:textId="77777777" w:rsidR="00C86CE0" w:rsidRPr="00302272" w:rsidRDefault="00E4054E" w:rsidP="00E4054E">
            <w:pPr>
              <w:spacing w:line="276" w:lineRule="auto"/>
              <w:jc w:val="left"/>
              <w:rPr>
                <w:rFonts w:eastAsia="Times New Roman" w:cs="Times New Roman"/>
                <w:color w:val="000000"/>
                <w:sz w:val="16"/>
                <w:szCs w:val="16"/>
                <w:lang w:eastAsia="en-US"/>
              </w:rPr>
            </w:pPr>
            <w:r w:rsidRPr="00E4054E">
              <w:rPr>
                <w:rFonts w:eastAsia="Times New Roman" w:cs="Times New Roman"/>
                <w:b/>
                <w:color w:val="000000"/>
                <w:sz w:val="16"/>
                <w:szCs w:val="16"/>
                <w:lang w:eastAsia="en-US"/>
              </w:rPr>
              <w:t>Nota: Contrato ejecutado año 2020</w:t>
            </w:r>
            <w:r>
              <w:rPr>
                <w:rFonts w:eastAsia="Times New Roman" w:cs="Times New Roman"/>
                <w:color w:val="000000"/>
                <w:sz w:val="16"/>
                <w:szCs w:val="16"/>
                <w:lang w:eastAsia="en-US"/>
              </w:rPr>
              <w:t>.</w:t>
            </w:r>
          </w:p>
        </w:tc>
        <w:tc>
          <w:tcPr>
            <w:tcW w:w="921" w:type="dxa"/>
            <w:tcBorders>
              <w:top w:val="single" w:sz="4" w:space="0" w:color="auto"/>
              <w:left w:val="single" w:sz="4" w:space="0" w:color="auto"/>
              <w:bottom w:val="single" w:sz="4" w:space="0" w:color="auto"/>
              <w:right w:val="single" w:sz="4" w:space="0" w:color="auto"/>
            </w:tcBorders>
            <w:vAlign w:val="center"/>
            <w:hideMark/>
          </w:tcPr>
          <w:p w14:paraId="1131CA69" w14:textId="77777777" w:rsidR="00C86CE0" w:rsidRPr="00302272" w:rsidRDefault="00C86CE0" w:rsidP="00974D37">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0</w:t>
            </w:r>
          </w:p>
        </w:tc>
        <w:tc>
          <w:tcPr>
            <w:tcW w:w="859" w:type="dxa"/>
            <w:tcBorders>
              <w:top w:val="single" w:sz="4" w:space="0" w:color="auto"/>
              <w:left w:val="single" w:sz="4" w:space="0" w:color="auto"/>
              <w:bottom w:val="single" w:sz="4" w:space="0" w:color="auto"/>
              <w:right w:val="single" w:sz="4" w:space="0" w:color="auto"/>
            </w:tcBorders>
            <w:vAlign w:val="center"/>
          </w:tcPr>
          <w:p w14:paraId="3E2ECFAC" w14:textId="77777777" w:rsidR="00C86CE0" w:rsidRPr="00302272" w:rsidRDefault="008F3D91" w:rsidP="00974D37">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0</w:t>
            </w:r>
          </w:p>
        </w:tc>
        <w:tc>
          <w:tcPr>
            <w:tcW w:w="682" w:type="dxa"/>
            <w:tcBorders>
              <w:top w:val="single" w:sz="4" w:space="0" w:color="auto"/>
              <w:left w:val="single" w:sz="4" w:space="0" w:color="auto"/>
              <w:bottom w:val="single" w:sz="4" w:space="0" w:color="auto"/>
              <w:right w:val="single" w:sz="4" w:space="0" w:color="auto"/>
            </w:tcBorders>
            <w:vAlign w:val="center"/>
          </w:tcPr>
          <w:p w14:paraId="24E1D5CC" w14:textId="77777777" w:rsidR="00C86CE0" w:rsidRPr="00302272" w:rsidRDefault="008F3D91" w:rsidP="00974D37">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0</w:t>
            </w: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D3C48F" w14:textId="77777777" w:rsidR="00C86CE0" w:rsidRPr="00302272" w:rsidRDefault="00C86CE0" w:rsidP="00974D37">
            <w:pPr>
              <w:spacing w:line="276" w:lineRule="auto"/>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05286670" w14:textId="77777777" w:rsidR="00C86CE0" w:rsidRPr="00302272" w:rsidRDefault="00C86CE0" w:rsidP="00974D37">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Proponer un plan estratégico indicativo para las cuencas de Copiapó y Huasco, para que en su realidad se pueda conocer oferta y demanda actual de agua, establecer balance hídrico y sus proyecciones a 10 años, diagnosticar el estado de información, infraestructura e instituciones que toman decisiones respecto al recurso hídrico, y proponer cartera de acciones DGA y de terceros público-privados, que permitan suplir la demanda de agua y adaptación al cambio climático, con un portafolio de acciones que aseguren su abastecimiento en cantidad y calidad.</w:t>
            </w:r>
          </w:p>
          <w:p w14:paraId="79EE8AE9" w14:textId="77777777" w:rsidR="00C86CE0" w:rsidRPr="00302272" w:rsidRDefault="00C86CE0" w:rsidP="00974D37">
            <w:pPr>
              <w:spacing w:line="276" w:lineRule="auto"/>
              <w:jc w:val="center"/>
              <w:rPr>
                <w:rFonts w:eastAsia="Times New Roman" w:cs="Times New Roman"/>
                <w:b/>
                <w:color w:val="000000"/>
                <w:sz w:val="16"/>
                <w:szCs w:val="16"/>
                <w:u w:val="single"/>
                <w:lang w:eastAsia="en-US"/>
              </w:rPr>
            </w:pPr>
          </w:p>
          <w:p w14:paraId="4F53FDA3" w14:textId="77777777" w:rsidR="00C86CE0" w:rsidRPr="00302272" w:rsidRDefault="00C86CE0" w:rsidP="00974D37">
            <w:pPr>
              <w:spacing w:line="276" w:lineRule="auto"/>
              <w:ind w:left="720"/>
              <w:contextualSpacing/>
              <w:jc w:val="center"/>
              <w:rPr>
                <w:rFonts w:eastAsia="Times New Roman" w:cs="Times New Roman"/>
                <w:b/>
                <w:color w:val="000000"/>
                <w:sz w:val="16"/>
                <w:szCs w:val="16"/>
                <w:u w:val="single"/>
                <w:lang w:eastAsia="en-US"/>
              </w:rPr>
            </w:pPr>
          </w:p>
        </w:tc>
      </w:tr>
      <w:tr w:rsidR="00C86CE0" w:rsidRPr="00302272" w14:paraId="2537BB21" w14:textId="77777777" w:rsidTr="00974D37">
        <w:trPr>
          <w:trHeight w:hRule="exact" w:val="3287"/>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14:paraId="0D5FE074" w14:textId="77777777" w:rsidR="00C86CE0" w:rsidRPr="00302272" w:rsidRDefault="00C86CE0" w:rsidP="00C86CE0">
            <w:pPr>
              <w:jc w:val="left"/>
              <w:rPr>
                <w:rFonts w:eastAsia="Calibri" w:cs="Times New Roman"/>
                <w:b/>
                <w:bCs/>
                <w:color w:val="000000"/>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2326AAE" w14:textId="77777777" w:rsidR="00C86CE0" w:rsidRPr="00302272" w:rsidRDefault="00C86CE0" w:rsidP="00C86CE0">
            <w:pPr>
              <w:jc w:val="left"/>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3352F3" w14:textId="77777777" w:rsidR="00C86CE0" w:rsidRPr="00302272" w:rsidRDefault="00C86CE0" w:rsidP="00C86CE0">
            <w:pPr>
              <w:spacing w:line="276" w:lineRule="auto"/>
              <w:rPr>
                <w:rFonts w:eastAsia="Times New Roman" w:cs="Times New Roman"/>
                <w:color w:val="000000"/>
                <w:sz w:val="16"/>
                <w:szCs w:val="16"/>
                <w:lang w:eastAsia="en-US"/>
              </w:rPr>
            </w:pPr>
            <w:r w:rsidRPr="00823B0F">
              <w:rPr>
                <w:rFonts w:eastAsia="Times New Roman" w:cs="Times New Roman"/>
                <w:color w:val="000000"/>
                <w:sz w:val="16"/>
                <w:szCs w:val="16"/>
                <w:lang w:eastAsia="en-US"/>
              </w:rPr>
              <w:t>Plan Estratégico de Gestión Hídrica en las Cuencas de Choapa, Elqui y Limarí</w:t>
            </w:r>
          </w:p>
        </w:tc>
        <w:tc>
          <w:tcPr>
            <w:tcW w:w="2783" w:type="dxa"/>
            <w:tcBorders>
              <w:top w:val="single" w:sz="4" w:space="0" w:color="auto"/>
              <w:left w:val="single" w:sz="4" w:space="0" w:color="auto"/>
              <w:bottom w:val="single" w:sz="4" w:space="0" w:color="auto"/>
              <w:right w:val="single" w:sz="4" w:space="0" w:color="auto"/>
            </w:tcBorders>
            <w:vAlign w:val="center"/>
          </w:tcPr>
          <w:p w14:paraId="730227E4"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El empaste del estudio se encuentra publicado en el centro documental de la DGA, el archivo está disponible en los  siguientes links:</w:t>
            </w:r>
          </w:p>
          <w:p w14:paraId="34C13A15" w14:textId="77777777" w:rsidR="00974D37" w:rsidRPr="00302272" w:rsidRDefault="00C86CE0" w:rsidP="00974D37">
            <w:pPr>
              <w:spacing w:line="276" w:lineRule="auto"/>
              <w:jc w:val="left"/>
              <w:rPr>
                <w:rFonts w:eastAsia="Times New Roman" w:cs="Times New Roman"/>
                <w:sz w:val="16"/>
                <w:szCs w:val="16"/>
                <w:lang w:eastAsia="es-MX"/>
              </w:rPr>
            </w:pPr>
            <w:r w:rsidRPr="00302272">
              <w:rPr>
                <w:rFonts w:eastAsia="Times New Roman" w:cs="Times New Roman"/>
                <w:color w:val="000000"/>
                <w:sz w:val="16"/>
                <w:szCs w:val="16"/>
                <w:lang w:eastAsia="en-US"/>
              </w:rPr>
              <w:t>Choapa:</w:t>
            </w:r>
            <w:r w:rsidRPr="00302272">
              <w:rPr>
                <w:rFonts w:eastAsia="Times New Roman" w:cs="Times New Roman"/>
                <w:sz w:val="16"/>
                <w:szCs w:val="16"/>
                <w:lang w:eastAsia="es-MX"/>
              </w:rPr>
              <w:t xml:space="preserve"> </w:t>
            </w:r>
          </w:p>
          <w:p w14:paraId="73DE12F7" w14:textId="77777777" w:rsidR="00C86CE0" w:rsidRPr="00302272" w:rsidRDefault="00132AB7" w:rsidP="00974D37">
            <w:pPr>
              <w:spacing w:line="276" w:lineRule="auto"/>
              <w:jc w:val="left"/>
              <w:rPr>
                <w:rFonts w:eastAsia="Times New Roman" w:cs="Times New Roman"/>
                <w:color w:val="000000"/>
                <w:sz w:val="16"/>
                <w:szCs w:val="16"/>
                <w:lang w:eastAsia="en-US"/>
              </w:rPr>
            </w:pPr>
            <w:hyperlink r:id="rId10" w:history="1">
              <w:proofErr w:type="spellStart"/>
              <w:r w:rsidR="00C86CE0" w:rsidRPr="00302272">
                <w:rPr>
                  <w:rFonts w:eastAsia="Times New Roman" w:cs="Times New Roman"/>
                  <w:color w:val="0000FF" w:themeColor="hyperlink"/>
                  <w:sz w:val="16"/>
                  <w:szCs w:val="16"/>
                  <w:u w:val="single"/>
                  <w:lang w:eastAsia="en-US"/>
                </w:rPr>
                <w:t>Horizon</w:t>
              </w:r>
              <w:proofErr w:type="spellEnd"/>
              <w:r w:rsidR="00C86CE0" w:rsidRPr="00302272">
                <w:rPr>
                  <w:rFonts w:eastAsia="Times New Roman" w:cs="Times New Roman"/>
                  <w:color w:val="0000FF" w:themeColor="hyperlink"/>
                  <w:sz w:val="16"/>
                  <w:szCs w:val="16"/>
                  <w:u w:val="single"/>
                  <w:lang w:eastAsia="en-US"/>
                </w:rPr>
                <w:t xml:space="preserve"> </w:t>
              </w:r>
              <w:proofErr w:type="spellStart"/>
              <w:r w:rsidR="00C86CE0" w:rsidRPr="00302272">
                <w:rPr>
                  <w:rFonts w:eastAsia="Times New Roman" w:cs="Times New Roman"/>
                  <w:color w:val="0000FF" w:themeColor="hyperlink"/>
                  <w:sz w:val="16"/>
                  <w:szCs w:val="16"/>
                  <w:u w:val="single"/>
                  <w:lang w:eastAsia="en-US"/>
                </w:rPr>
                <w:t>Information</w:t>
              </w:r>
              <w:proofErr w:type="spellEnd"/>
              <w:r w:rsidR="00C86CE0" w:rsidRPr="00302272">
                <w:rPr>
                  <w:rFonts w:eastAsia="Times New Roman" w:cs="Times New Roman"/>
                  <w:color w:val="0000FF" w:themeColor="hyperlink"/>
                  <w:sz w:val="16"/>
                  <w:szCs w:val="16"/>
                  <w:u w:val="single"/>
                  <w:lang w:eastAsia="en-US"/>
                </w:rPr>
                <w:t xml:space="preserve"> Portal (dga.cl)</w:t>
              </w:r>
            </w:hyperlink>
          </w:p>
          <w:p w14:paraId="298A77AE" w14:textId="77777777" w:rsidR="00974D37" w:rsidRPr="00302272" w:rsidRDefault="00974D37" w:rsidP="00974D37">
            <w:pPr>
              <w:spacing w:line="276" w:lineRule="auto"/>
              <w:jc w:val="left"/>
              <w:rPr>
                <w:rFonts w:eastAsia="Times New Roman" w:cs="Times New Roman"/>
                <w:color w:val="000000"/>
                <w:sz w:val="16"/>
                <w:szCs w:val="16"/>
                <w:lang w:eastAsia="en-US"/>
              </w:rPr>
            </w:pPr>
          </w:p>
          <w:p w14:paraId="401E220E" w14:textId="77777777" w:rsidR="00974D37" w:rsidRPr="00302272" w:rsidRDefault="00C86CE0" w:rsidP="00974D37">
            <w:pPr>
              <w:spacing w:line="276" w:lineRule="auto"/>
              <w:jc w:val="left"/>
              <w:rPr>
                <w:rFonts w:eastAsia="Times New Roman" w:cs="Times New Roman"/>
                <w:color w:val="000000"/>
                <w:sz w:val="16"/>
                <w:szCs w:val="16"/>
                <w:lang w:eastAsia="en-US"/>
              </w:rPr>
            </w:pPr>
            <w:r w:rsidRPr="00302272">
              <w:rPr>
                <w:rFonts w:eastAsia="Times New Roman" w:cs="Times New Roman"/>
                <w:color w:val="000000"/>
                <w:sz w:val="16"/>
                <w:szCs w:val="16"/>
                <w:lang w:eastAsia="en-US"/>
              </w:rPr>
              <w:t xml:space="preserve">Elqui:  </w:t>
            </w:r>
          </w:p>
          <w:p w14:paraId="5F0D56BD" w14:textId="77777777" w:rsidR="00C86CE0" w:rsidRPr="00302272" w:rsidRDefault="00132AB7" w:rsidP="00974D37">
            <w:pPr>
              <w:spacing w:line="276" w:lineRule="auto"/>
              <w:jc w:val="left"/>
              <w:rPr>
                <w:rFonts w:eastAsia="Times New Roman" w:cs="Times New Roman"/>
                <w:color w:val="000000"/>
                <w:sz w:val="16"/>
                <w:szCs w:val="16"/>
                <w:lang w:eastAsia="en-US"/>
              </w:rPr>
            </w:pPr>
            <w:hyperlink r:id="rId11" w:history="1">
              <w:proofErr w:type="spellStart"/>
              <w:r w:rsidR="00C86CE0" w:rsidRPr="00302272">
                <w:rPr>
                  <w:rFonts w:eastAsia="Times New Roman" w:cs="Times New Roman"/>
                  <w:color w:val="0000FF" w:themeColor="hyperlink"/>
                  <w:sz w:val="16"/>
                  <w:szCs w:val="16"/>
                  <w:u w:val="single"/>
                  <w:lang w:eastAsia="en-US"/>
                </w:rPr>
                <w:t>Horizon</w:t>
              </w:r>
              <w:proofErr w:type="spellEnd"/>
              <w:r w:rsidR="00C86CE0" w:rsidRPr="00302272">
                <w:rPr>
                  <w:rFonts w:eastAsia="Times New Roman" w:cs="Times New Roman"/>
                  <w:color w:val="0000FF" w:themeColor="hyperlink"/>
                  <w:sz w:val="16"/>
                  <w:szCs w:val="16"/>
                  <w:u w:val="single"/>
                  <w:lang w:eastAsia="en-US"/>
                </w:rPr>
                <w:t xml:space="preserve"> </w:t>
              </w:r>
              <w:proofErr w:type="spellStart"/>
              <w:r w:rsidR="00C86CE0" w:rsidRPr="00302272">
                <w:rPr>
                  <w:rFonts w:eastAsia="Times New Roman" w:cs="Times New Roman"/>
                  <w:color w:val="0000FF" w:themeColor="hyperlink"/>
                  <w:sz w:val="16"/>
                  <w:szCs w:val="16"/>
                  <w:u w:val="single"/>
                  <w:lang w:eastAsia="en-US"/>
                </w:rPr>
                <w:t>Information</w:t>
              </w:r>
              <w:proofErr w:type="spellEnd"/>
              <w:r w:rsidR="00C86CE0" w:rsidRPr="00302272">
                <w:rPr>
                  <w:rFonts w:eastAsia="Times New Roman" w:cs="Times New Roman"/>
                  <w:color w:val="0000FF" w:themeColor="hyperlink"/>
                  <w:sz w:val="16"/>
                  <w:szCs w:val="16"/>
                  <w:u w:val="single"/>
                  <w:lang w:eastAsia="en-US"/>
                </w:rPr>
                <w:t xml:space="preserve"> Portal (dga.cl)</w:t>
              </w:r>
            </w:hyperlink>
          </w:p>
          <w:p w14:paraId="1DC580D5" w14:textId="77777777" w:rsidR="00974D37" w:rsidRPr="00302272" w:rsidRDefault="00974D37" w:rsidP="00974D37">
            <w:pPr>
              <w:spacing w:line="276" w:lineRule="auto"/>
              <w:jc w:val="left"/>
              <w:rPr>
                <w:rFonts w:eastAsia="Times New Roman" w:cs="Times New Roman"/>
                <w:color w:val="000000"/>
                <w:sz w:val="16"/>
                <w:szCs w:val="16"/>
                <w:lang w:eastAsia="en-US"/>
              </w:rPr>
            </w:pPr>
          </w:p>
          <w:p w14:paraId="3CEC1BA2" w14:textId="77777777" w:rsidR="00974D37" w:rsidRPr="00302272" w:rsidRDefault="00C86CE0" w:rsidP="00974D37">
            <w:pPr>
              <w:spacing w:line="276" w:lineRule="auto"/>
              <w:jc w:val="left"/>
              <w:rPr>
                <w:rFonts w:eastAsia="Times New Roman" w:cs="Times New Roman"/>
                <w:color w:val="000000"/>
                <w:sz w:val="16"/>
                <w:szCs w:val="16"/>
                <w:lang w:eastAsia="en-US"/>
              </w:rPr>
            </w:pPr>
            <w:r w:rsidRPr="00302272">
              <w:rPr>
                <w:rFonts w:eastAsia="Times New Roman" w:cs="Times New Roman"/>
                <w:color w:val="000000"/>
                <w:sz w:val="16"/>
                <w:szCs w:val="16"/>
                <w:lang w:eastAsia="en-US"/>
              </w:rPr>
              <w:t xml:space="preserve">Limarí: </w:t>
            </w:r>
          </w:p>
          <w:p w14:paraId="48ECEECB" w14:textId="77777777" w:rsidR="00C86CE0" w:rsidRPr="00302272" w:rsidRDefault="00132AB7" w:rsidP="00974D37">
            <w:pPr>
              <w:spacing w:line="276" w:lineRule="auto"/>
              <w:jc w:val="left"/>
              <w:rPr>
                <w:rFonts w:eastAsia="Times New Roman" w:cs="Times New Roman"/>
                <w:color w:val="000000"/>
                <w:sz w:val="16"/>
                <w:szCs w:val="16"/>
                <w:lang w:eastAsia="en-US"/>
              </w:rPr>
            </w:pPr>
            <w:hyperlink r:id="rId12" w:history="1">
              <w:proofErr w:type="spellStart"/>
              <w:r w:rsidR="00C86CE0" w:rsidRPr="00302272">
                <w:rPr>
                  <w:rFonts w:eastAsia="Times New Roman" w:cs="Times New Roman"/>
                  <w:color w:val="0000FF" w:themeColor="hyperlink"/>
                  <w:sz w:val="16"/>
                  <w:szCs w:val="16"/>
                  <w:u w:val="single"/>
                  <w:lang w:eastAsia="en-US"/>
                </w:rPr>
                <w:t>Horizon</w:t>
              </w:r>
              <w:proofErr w:type="spellEnd"/>
              <w:r w:rsidR="00C86CE0" w:rsidRPr="00302272">
                <w:rPr>
                  <w:rFonts w:eastAsia="Times New Roman" w:cs="Times New Roman"/>
                  <w:color w:val="0000FF" w:themeColor="hyperlink"/>
                  <w:sz w:val="16"/>
                  <w:szCs w:val="16"/>
                  <w:u w:val="single"/>
                  <w:lang w:eastAsia="en-US"/>
                </w:rPr>
                <w:t xml:space="preserve"> </w:t>
              </w:r>
              <w:proofErr w:type="spellStart"/>
              <w:r w:rsidR="00C86CE0" w:rsidRPr="00302272">
                <w:rPr>
                  <w:rFonts w:eastAsia="Times New Roman" w:cs="Times New Roman"/>
                  <w:color w:val="0000FF" w:themeColor="hyperlink"/>
                  <w:sz w:val="16"/>
                  <w:szCs w:val="16"/>
                  <w:u w:val="single"/>
                  <w:lang w:eastAsia="en-US"/>
                </w:rPr>
                <w:t>Information</w:t>
              </w:r>
              <w:proofErr w:type="spellEnd"/>
              <w:r w:rsidR="00C86CE0" w:rsidRPr="00302272">
                <w:rPr>
                  <w:rFonts w:eastAsia="Times New Roman" w:cs="Times New Roman"/>
                  <w:color w:val="0000FF" w:themeColor="hyperlink"/>
                  <w:sz w:val="16"/>
                  <w:szCs w:val="16"/>
                  <w:u w:val="single"/>
                  <w:lang w:eastAsia="en-US"/>
                </w:rPr>
                <w:t xml:space="preserve"> Portal (dga.cl)</w:t>
              </w:r>
            </w:hyperlink>
          </w:p>
          <w:p w14:paraId="4491AC86" w14:textId="77777777" w:rsidR="00E4054E" w:rsidRDefault="00E4054E" w:rsidP="00974D37">
            <w:pPr>
              <w:spacing w:line="276" w:lineRule="auto"/>
              <w:jc w:val="left"/>
              <w:rPr>
                <w:rFonts w:eastAsia="Times New Roman" w:cs="Times New Roman"/>
                <w:color w:val="000000"/>
                <w:sz w:val="16"/>
                <w:szCs w:val="16"/>
                <w:lang w:eastAsia="en-US"/>
              </w:rPr>
            </w:pPr>
          </w:p>
          <w:p w14:paraId="23947529" w14:textId="77777777" w:rsidR="00C86CE0" w:rsidRPr="00E4054E" w:rsidRDefault="00E4054E" w:rsidP="00974D37">
            <w:pPr>
              <w:spacing w:line="276" w:lineRule="auto"/>
              <w:jc w:val="left"/>
              <w:rPr>
                <w:rFonts w:eastAsia="Times New Roman" w:cs="Times New Roman"/>
                <w:b/>
                <w:color w:val="000000"/>
                <w:sz w:val="16"/>
                <w:szCs w:val="16"/>
                <w:lang w:eastAsia="en-US"/>
              </w:rPr>
            </w:pPr>
            <w:r w:rsidRPr="00E4054E">
              <w:rPr>
                <w:rFonts w:eastAsia="Times New Roman" w:cs="Times New Roman"/>
                <w:b/>
                <w:color w:val="000000"/>
                <w:sz w:val="16"/>
                <w:szCs w:val="16"/>
                <w:lang w:eastAsia="en-US"/>
              </w:rPr>
              <w:t>Nota: Contrato ejecutado el 2020</w:t>
            </w:r>
          </w:p>
          <w:p w14:paraId="115F6FA1" w14:textId="77777777" w:rsidR="00C86CE0" w:rsidRPr="00302272" w:rsidRDefault="00C86CE0" w:rsidP="00974D37">
            <w:pPr>
              <w:spacing w:line="276" w:lineRule="auto"/>
              <w:jc w:val="left"/>
              <w:rPr>
                <w:rFonts w:eastAsia="Times New Roman" w:cs="Times New Roman"/>
                <w:color w:val="000000"/>
                <w:sz w:val="16"/>
                <w:szCs w:val="16"/>
                <w:lang w:eastAsia="en-US"/>
              </w:rPr>
            </w:pPr>
          </w:p>
          <w:p w14:paraId="154A1CC7" w14:textId="77777777" w:rsidR="00C86CE0" w:rsidRPr="00302272" w:rsidRDefault="00C86CE0" w:rsidP="00C86CE0">
            <w:pPr>
              <w:spacing w:line="276" w:lineRule="auto"/>
              <w:rPr>
                <w:rFonts w:eastAsia="Times New Roman" w:cs="Times New Roman"/>
                <w:color w:val="000000"/>
                <w:sz w:val="16"/>
                <w:szCs w:val="16"/>
                <w:lang w:eastAsia="en-US"/>
              </w:rPr>
            </w:pPr>
          </w:p>
        </w:tc>
        <w:tc>
          <w:tcPr>
            <w:tcW w:w="921" w:type="dxa"/>
            <w:tcBorders>
              <w:top w:val="single" w:sz="4" w:space="0" w:color="auto"/>
              <w:left w:val="single" w:sz="4" w:space="0" w:color="auto"/>
              <w:bottom w:val="single" w:sz="4" w:space="0" w:color="auto"/>
              <w:right w:val="single" w:sz="4" w:space="0" w:color="auto"/>
            </w:tcBorders>
            <w:vAlign w:val="center"/>
            <w:hideMark/>
          </w:tcPr>
          <w:p w14:paraId="573EB4FD" w14:textId="77777777" w:rsidR="00C86CE0" w:rsidRPr="00302272" w:rsidRDefault="00C86CE0" w:rsidP="00C86CE0">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0</w:t>
            </w:r>
          </w:p>
        </w:tc>
        <w:tc>
          <w:tcPr>
            <w:tcW w:w="859" w:type="dxa"/>
            <w:tcBorders>
              <w:top w:val="single" w:sz="4" w:space="0" w:color="auto"/>
              <w:left w:val="single" w:sz="4" w:space="0" w:color="auto"/>
              <w:bottom w:val="single" w:sz="4" w:space="0" w:color="auto"/>
              <w:right w:val="single" w:sz="4" w:space="0" w:color="auto"/>
            </w:tcBorders>
            <w:vAlign w:val="center"/>
          </w:tcPr>
          <w:p w14:paraId="1BB23EAE" w14:textId="77777777" w:rsidR="00C86CE0" w:rsidRPr="00302272" w:rsidRDefault="008F3D91" w:rsidP="00C86CE0">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0</w:t>
            </w:r>
          </w:p>
        </w:tc>
        <w:tc>
          <w:tcPr>
            <w:tcW w:w="682" w:type="dxa"/>
            <w:tcBorders>
              <w:top w:val="single" w:sz="4" w:space="0" w:color="auto"/>
              <w:left w:val="single" w:sz="4" w:space="0" w:color="auto"/>
              <w:bottom w:val="single" w:sz="4" w:space="0" w:color="auto"/>
              <w:right w:val="single" w:sz="4" w:space="0" w:color="auto"/>
            </w:tcBorders>
            <w:vAlign w:val="center"/>
          </w:tcPr>
          <w:p w14:paraId="201B5ADA" w14:textId="77777777" w:rsidR="00C86CE0" w:rsidRPr="00302272" w:rsidRDefault="008F3D91" w:rsidP="00C86CE0">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0</w:t>
            </w: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79152A" w14:textId="77777777" w:rsidR="00C86CE0" w:rsidRPr="00302272" w:rsidRDefault="00C86CE0" w:rsidP="00C86CE0">
            <w:pPr>
              <w:spacing w:line="276" w:lineRule="auto"/>
              <w:jc w:val="left"/>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442DE066"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Proponer un plan estratégico indicativo para las cuencas de Choapa, Elqui y Limarí, para que en su realidad se pueda conocer oferta y demanda actual de agua, establecer balance hídrico y sus proyecciones a 10 años, diagnosticar el estado de información, infraestructura e instituciones que toman decisiones respecto al recurso hídrico, y proponer cartera de acciones DGA y de terceros público-privados, que permitan suplir la demanda de agua y adaptación al cambio climático, con un portafolio de acciones que aseguren su abastecimiento en cantidad y calidad.</w:t>
            </w:r>
          </w:p>
          <w:p w14:paraId="2F06715D" w14:textId="77777777" w:rsidR="00C86CE0" w:rsidRPr="00302272" w:rsidRDefault="00C86CE0" w:rsidP="00C86CE0">
            <w:pPr>
              <w:spacing w:line="276" w:lineRule="auto"/>
              <w:jc w:val="left"/>
              <w:rPr>
                <w:rFonts w:eastAsia="Times New Roman" w:cs="Times New Roman"/>
                <w:b/>
                <w:color w:val="000000"/>
                <w:sz w:val="16"/>
                <w:szCs w:val="16"/>
                <w:u w:val="single"/>
                <w:lang w:eastAsia="en-US"/>
              </w:rPr>
            </w:pPr>
          </w:p>
        </w:tc>
      </w:tr>
      <w:tr w:rsidR="00C86CE0" w:rsidRPr="00302272" w14:paraId="4EB12570" w14:textId="77777777" w:rsidTr="00974D37">
        <w:trPr>
          <w:trHeight w:hRule="exact" w:val="3571"/>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14:paraId="66129942" w14:textId="77777777" w:rsidR="00C86CE0" w:rsidRPr="00302272" w:rsidRDefault="00C86CE0" w:rsidP="00C86CE0">
            <w:pPr>
              <w:jc w:val="left"/>
              <w:rPr>
                <w:rFonts w:eastAsia="Calibri" w:cs="Times New Roman"/>
                <w:b/>
                <w:bCs/>
                <w:color w:val="000000"/>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28E629F" w14:textId="77777777" w:rsidR="00C86CE0" w:rsidRPr="00302272" w:rsidRDefault="00C86CE0" w:rsidP="00C86CE0">
            <w:pPr>
              <w:jc w:val="left"/>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6A724F"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 xml:space="preserve">Plan Estratégico de Gestión Hídrica en las Cuencas de Ligua, </w:t>
            </w:r>
            <w:proofErr w:type="spellStart"/>
            <w:r w:rsidRPr="00302272">
              <w:rPr>
                <w:rFonts w:eastAsia="Times New Roman" w:cs="Times New Roman"/>
                <w:color w:val="000000"/>
                <w:sz w:val="16"/>
                <w:szCs w:val="16"/>
                <w:lang w:eastAsia="en-US"/>
              </w:rPr>
              <w:t>Petorca</w:t>
            </w:r>
            <w:proofErr w:type="spellEnd"/>
            <w:r w:rsidRPr="00302272">
              <w:rPr>
                <w:rFonts w:eastAsia="Times New Roman" w:cs="Times New Roman"/>
                <w:color w:val="000000"/>
                <w:sz w:val="16"/>
                <w:szCs w:val="16"/>
                <w:lang w:eastAsia="en-US"/>
              </w:rPr>
              <w:t xml:space="preserve"> y </w:t>
            </w:r>
            <w:proofErr w:type="spellStart"/>
            <w:r w:rsidRPr="00302272">
              <w:rPr>
                <w:rFonts w:eastAsia="Times New Roman" w:cs="Times New Roman"/>
                <w:color w:val="000000"/>
                <w:sz w:val="16"/>
                <w:szCs w:val="16"/>
                <w:lang w:eastAsia="en-US"/>
              </w:rPr>
              <w:t>Quilimarí</w:t>
            </w:r>
            <w:proofErr w:type="spellEnd"/>
            <w:r w:rsidRPr="00302272">
              <w:rPr>
                <w:rFonts w:eastAsia="Times New Roman" w:cs="Times New Roman"/>
                <w:color w:val="000000"/>
                <w:sz w:val="16"/>
                <w:szCs w:val="16"/>
                <w:lang w:eastAsia="en-US"/>
              </w:rPr>
              <w:t>.</w:t>
            </w:r>
          </w:p>
        </w:tc>
        <w:tc>
          <w:tcPr>
            <w:tcW w:w="2783" w:type="dxa"/>
            <w:tcBorders>
              <w:top w:val="single" w:sz="4" w:space="0" w:color="auto"/>
              <w:left w:val="single" w:sz="4" w:space="0" w:color="auto"/>
              <w:bottom w:val="single" w:sz="4" w:space="0" w:color="auto"/>
              <w:right w:val="single" w:sz="4" w:space="0" w:color="auto"/>
            </w:tcBorders>
            <w:vAlign w:val="center"/>
          </w:tcPr>
          <w:p w14:paraId="1DB026FB" w14:textId="77777777" w:rsidR="00C86CE0" w:rsidRPr="00823B0F" w:rsidRDefault="00C86CE0" w:rsidP="00C86CE0">
            <w:pPr>
              <w:spacing w:line="276" w:lineRule="auto"/>
              <w:rPr>
                <w:rFonts w:eastAsia="Times New Roman" w:cs="Times New Roman"/>
                <w:color w:val="000000"/>
                <w:sz w:val="16"/>
                <w:szCs w:val="16"/>
                <w:lang w:eastAsia="en-US"/>
              </w:rPr>
            </w:pPr>
            <w:r w:rsidRPr="00823B0F">
              <w:rPr>
                <w:rFonts w:eastAsia="Times New Roman" w:cs="Times New Roman"/>
                <w:color w:val="000000"/>
                <w:sz w:val="16"/>
                <w:szCs w:val="16"/>
                <w:lang w:eastAsia="en-US"/>
              </w:rPr>
              <w:t>Se encuentra en revisión del informe pre-empaste por parte de la Jefatura de la División de Estudios y Planificación.</w:t>
            </w:r>
          </w:p>
          <w:p w14:paraId="09D41C57" w14:textId="77777777" w:rsidR="00C86CE0" w:rsidRPr="00823B0F" w:rsidRDefault="00C86CE0" w:rsidP="00C86CE0">
            <w:pPr>
              <w:spacing w:line="276" w:lineRule="auto"/>
              <w:rPr>
                <w:rFonts w:eastAsia="Times New Roman" w:cs="Times New Roman"/>
                <w:color w:val="000000"/>
                <w:sz w:val="16"/>
                <w:szCs w:val="16"/>
                <w:lang w:eastAsia="en-US"/>
              </w:rPr>
            </w:pPr>
          </w:p>
          <w:p w14:paraId="294FEF14" w14:textId="77777777" w:rsidR="00C86CE0" w:rsidRPr="00823B0F" w:rsidRDefault="00C86CE0" w:rsidP="00C86CE0">
            <w:pPr>
              <w:spacing w:line="276" w:lineRule="auto"/>
              <w:rPr>
                <w:rFonts w:eastAsia="Times New Roman" w:cs="Times New Roman"/>
                <w:color w:val="000000"/>
                <w:sz w:val="16"/>
                <w:szCs w:val="16"/>
                <w:lang w:eastAsia="en-US"/>
              </w:rPr>
            </w:pPr>
            <w:r w:rsidRPr="00823B0F">
              <w:rPr>
                <w:rFonts w:eastAsia="Times New Roman" w:cs="Times New Roman"/>
                <w:color w:val="000000"/>
                <w:sz w:val="16"/>
                <w:szCs w:val="16"/>
                <w:lang w:eastAsia="en-US"/>
              </w:rPr>
              <w:t>La publicación del empaste final será durante el</w:t>
            </w:r>
            <w:r w:rsidR="00DD7DB5" w:rsidRPr="00823B0F">
              <w:rPr>
                <w:rFonts w:eastAsia="Times New Roman" w:cs="Times New Roman"/>
                <w:color w:val="000000"/>
                <w:sz w:val="16"/>
                <w:szCs w:val="16"/>
                <w:lang w:eastAsia="en-US"/>
              </w:rPr>
              <w:t xml:space="preserve"> tercer</w:t>
            </w:r>
            <w:r w:rsidR="00592914" w:rsidRPr="00823B0F">
              <w:rPr>
                <w:rFonts w:eastAsia="Times New Roman" w:cs="Times New Roman"/>
                <w:color w:val="000000"/>
                <w:sz w:val="16"/>
                <w:szCs w:val="16"/>
                <w:lang w:eastAsia="en-US"/>
              </w:rPr>
              <w:t xml:space="preserve"> trimestre de 2022</w:t>
            </w:r>
            <w:r w:rsidR="00DD7DB5" w:rsidRPr="00823B0F">
              <w:rPr>
                <w:rFonts w:eastAsia="Times New Roman" w:cs="Times New Roman"/>
                <w:color w:val="000000"/>
                <w:sz w:val="16"/>
                <w:szCs w:val="16"/>
                <w:lang w:eastAsia="en-US"/>
              </w:rPr>
              <w:t>.</w:t>
            </w:r>
          </w:p>
          <w:p w14:paraId="7A9391F4" w14:textId="77777777" w:rsidR="00C86CE0" w:rsidRPr="00823B0F" w:rsidRDefault="00C86CE0" w:rsidP="00C86CE0">
            <w:pPr>
              <w:spacing w:line="276" w:lineRule="auto"/>
              <w:rPr>
                <w:rFonts w:eastAsia="Times New Roman" w:cs="Times New Roman"/>
                <w:color w:val="000000"/>
                <w:sz w:val="16"/>
                <w:szCs w:val="16"/>
                <w:lang w:eastAsia="en-US"/>
              </w:rPr>
            </w:pPr>
            <w:r w:rsidRPr="00823B0F">
              <w:rPr>
                <w:rFonts w:eastAsia="Times New Roman" w:cs="Times New Roman"/>
                <w:color w:val="000000"/>
                <w:sz w:val="16"/>
                <w:szCs w:val="16"/>
                <w:lang w:eastAsia="en-US"/>
              </w:rPr>
              <w:t>.</w:t>
            </w:r>
          </w:p>
          <w:p w14:paraId="0A53269E" w14:textId="77777777" w:rsidR="00C86CE0" w:rsidRPr="00E4054E" w:rsidRDefault="00E4054E" w:rsidP="00C86CE0">
            <w:pPr>
              <w:spacing w:line="276" w:lineRule="auto"/>
              <w:rPr>
                <w:rFonts w:eastAsia="Times New Roman" w:cs="Times New Roman"/>
                <w:b/>
                <w:color w:val="000000"/>
                <w:sz w:val="16"/>
                <w:szCs w:val="16"/>
                <w:lang w:eastAsia="en-US"/>
              </w:rPr>
            </w:pPr>
            <w:r w:rsidRPr="00823B0F">
              <w:rPr>
                <w:rFonts w:eastAsia="Times New Roman" w:cs="Times New Roman"/>
                <w:b/>
                <w:color w:val="000000"/>
                <w:sz w:val="16"/>
                <w:szCs w:val="16"/>
                <w:lang w:eastAsia="en-US"/>
              </w:rPr>
              <w:t>Nota: Contrato ejecutado el 2020</w:t>
            </w:r>
          </w:p>
        </w:tc>
        <w:tc>
          <w:tcPr>
            <w:tcW w:w="921" w:type="dxa"/>
            <w:tcBorders>
              <w:top w:val="single" w:sz="4" w:space="0" w:color="auto"/>
              <w:left w:val="single" w:sz="4" w:space="0" w:color="auto"/>
              <w:bottom w:val="single" w:sz="4" w:space="0" w:color="auto"/>
              <w:right w:val="single" w:sz="4" w:space="0" w:color="auto"/>
            </w:tcBorders>
            <w:vAlign w:val="center"/>
            <w:hideMark/>
          </w:tcPr>
          <w:p w14:paraId="32FD414F" w14:textId="77777777" w:rsidR="00C86CE0" w:rsidRPr="00302272" w:rsidRDefault="00C86CE0" w:rsidP="00C86CE0">
            <w:pPr>
              <w:spacing w:line="276" w:lineRule="auto"/>
              <w:jc w:val="center"/>
              <w:rPr>
                <w:rFonts w:eastAsia="Times New Roman" w:cs="Times New Roman"/>
                <w:bCs/>
                <w:color w:val="000000"/>
                <w:sz w:val="16"/>
                <w:szCs w:val="16"/>
                <w:lang w:eastAsia="en-US"/>
              </w:rPr>
            </w:pPr>
            <w:r w:rsidRPr="00302272">
              <w:rPr>
                <w:rFonts w:eastAsia="Times New Roman" w:cs="Arial"/>
                <w:color w:val="000000"/>
                <w:sz w:val="16"/>
                <w:szCs w:val="16"/>
                <w:lang w:eastAsia="en-US"/>
              </w:rPr>
              <w:t>$0</w:t>
            </w:r>
          </w:p>
        </w:tc>
        <w:tc>
          <w:tcPr>
            <w:tcW w:w="859" w:type="dxa"/>
            <w:tcBorders>
              <w:top w:val="single" w:sz="4" w:space="0" w:color="auto"/>
              <w:left w:val="single" w:sz="4" w:space="0" w:color="auto"/>
              <w:bottom w:val="single" w:sz="4" w:space="0" w:color="auto"/>
              <w:right w:val="single" w:sz="4" w:space="0" w:color="auto"/>
            </w:tcBorders>
            <w:vAlign w:val="center"/>
            <w:hideMark/>
          </w:tcPr>
          <w:p w14:paraId="38BF393C" w14:textId="77777777" w:rsidR="00C86CE0" w:rsidRPr="00302272" w:rsidRDefault="00C86CE0" w:rsidP="00C86CE0">
            <w:pPr>
              <w:spacing w:line="276" w:lineRule="auto"/>
              <w:jc w:val="center"/>
              <w:rPr>
                <w:rFonts w:eastAsia="Times New Roman" w:cs="Times New Roman"/>
                <w:bCs/>
                <w:color w:val="000000"/>
                <w:sz w:val="16"/>
                <w:szCs w:val="16"/>
                <w:lang w:eastAsia="en-US"/>
              </w:rPr>
            </w:pPr>
            <w:r w:rsidRPr="00302272">
              <w:rPr>
                <w:rFonts w:eastAsia="Times New Roman" w:cs="Arial"/>
                <w:color w:val="000000"/>
                <w:sz w:val="16"/>
                <w:szCs w:val="16"/>
                <w:lang w:eastAsia="en-US"/>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1B037BDB" w14:textId="77777777" w:rsidR="00C86CE0" w:rsidRPr="00302272" w:rsidRDefault="00C86CE0" w:rsidP="00C86CE0">
            <w:pPr>
              <w:spacing w:line="276" w:lineRule="auto"/>
              <w:jc w:val="center"/>
              <w:rPr>
                <w:rFonts w:eastAsia="Times New Roman" w:cs="Times New Roman"/>
                <w:bCs/>
                <w:color w:val="000000"/>
                <w:sz w:val="16"/>
                <w:szCs w:val="16"/>
                <w:lang w:eastAsia="en-US"/>
              </w:rPr>
            </w:pPr>
            <w:r w:rsidRPr="00302272">
              <w:rPr>
                <w:rFonts w:eastAsia="Times New Roman" w:cs="Arial"/>
                <w:color w:val="000000"/>
                <w:sz w:val="16"/>
                <w:szCs w:val="16"/>
                <w:lang w:eastAsia="en-US"/>
              </w:rPr>
              <w:t>$0</w:t>
            </w: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B337DA" w14:textId="77777777" w:rsidR="00C86CE0" w:rsidRPr="00302272" w:rsidRDefault="00C86CE0" w:rsidP="00C86CE0">
            <w:pPr>
              <w:spacing w:line="276" w:lineRule="auto"/>
              <w:jc w:val="left"/>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4972A858"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 xml:space="preserve">Proponer un plan estratégico indicativo para las cuencas de Ligua, </w:t>
            </w:r>
            <w:proofErr w:type="spellStart"/>
            <w:r w:rsidRPr="00302272">
              <w:rPr>
                <w:rFonts w:eastAsia="Times New Roman" w:cs="Times New Roman"/>
                <w:color w:val="000000"/>
                <w:sz w:val="16"/>
                <w:szCs w:val="16"/>
                <w:lang w:eastAsia="en-US"/>
              </w:rPr>
              <w:t>Petorca</w:t>
            </w:r>
            <w:proofErr w:type="spellEnd"/>
            <w:r w:rsidRPr="00302272">
              <w:rPr>
                <w:rFonts w:eastAsia="Times New Roman" w:cs="Times New Roman"/>
                <w:color w:val="000000"/>
                <w:sz w:val="16"/>
                <w:szCs w:val="16"/>
                <w:lang w:eastAsia="en-US"/>
              </w:rPr>
              <w:t xml:space="preserve"> y </w:t>
            </w:r>
            <w:proofErr w:type="spellStart"/>
            <w:r w:rsidRPr="00302272">
              <w:rPr>
                <w:rFonts w:eastAsia="Times New Roman" w:cs="Times New Roman"/>
                <w:color w:val="000000"/>
                <w:sz w:val="16"/>
                <w:szCs w:val="16"/>
                <w:lang w:eastAsia="en-US"/>
              </w:rPr>
              <w:t>Quilimarí</w:t>
            </w:r>
            <w:proofErr w:type="spellEnd"/>
            <w:r w:rsidRPr="00302272">
              <w:rPr>
                <w:rFonts w:eastAsia="Times New Roman" w:cs="Times New Roman"/>
                <w:color w:val="000000"/>
                <w:sz w:val="16"/>
                <w:szCs w:val="16"/>
                <w:lang w:eastAsia="en-US"/>
              </w:rPr>
              <w:t>, para que en su realidad se pueda conocer oferta y demanda actual de agua, establecer balance hídrico y sus proyecciones a 10 años, diagnosticar el estado de información, infraestructura e instituciones que toman decisiones respecto al recurso hídrico, y proponer cartera de acciones DGA y de terceros público-privados, que permitan suplir la demanda de agua y adaptación al cambio climático, con un portafolio de acciones que aseguren su abastecimiento en cantidad y calidad.</w:t>
            </w:r>
          </w:p>
        </w:tc>
      </w:tr>
      <w:tr w:rsidR="00C86CE0" w:rsidRPr="00302272" w14:paraId="65A069AA" w14:textId="77777777" w:rsidTr="00974D37">
        <w:trPr>
          <w:trHeight w:hRule="exact" w:val="3287"/>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14:paraId="7CF621FC" w14:textId="77777777" w:rsidR="00C86CE0" w:rsidRPr="00302272" w:rsidRDefault="00C86CE0" w:rsidP="00C86CE0">
            <w:pPr>
              <w:jc w:val="left"/>
              <w:rPr>
                <w:rFonts w:eastAsia="Calibri" w:cs="Times New Roman"/>
                <w:b/>
                <w:bCs/>
                <w:color w:val="000000"/>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982BAC2" w14:textId="77777777" w:rsidR="00C86CE0" w:rsidRPr="00302272" w:rsidRDefault="00C86CE0" w:rsidP="00C86CE0">
            <w:pPr>
              <w:jc w:val="left"/>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4361D7"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Plan Estratégico de Gestión Hídrica en la Cuenca de Aconcagua</w:t>
            </w:r>
          </w:p>
        </w:tc>
        <w:tc>
          <w:tcPr>
            <w:tcW w:w="2783" w:type="dxa"/>
            <w:tcBorders>
              <w:top w:val="single" w:sz="4" w:space="0" w:color="auto"/>
              <w:left w:val="single" w:sz="4" w:space="0" w:color="auto"/>
              <w:bottom w:val="single" w:sz="4" w:space="0" w:color="auto"/>
              <w:right w:val="single" w:sz="4" w:space="0" w:color="auto"/>
            </w:tcBorders>
            <w:vAlign w:val="center"/>
          </w:tcPr>
          <w:p w14:paraId="6F0D6C3D" w14:textId="77777777" w:rsidR="00C86CE0" w:rsidRPr="00823B0F" w:rsidRDefault="00C86CE0" w:rsidP="00C86CE0">
            <w:pPr>
              <w:spacing w:line="276" w:lineRule="auto"/>
              <w:rPr>
                <w:rFonts w:eastAsia="Times New Roman" w:cs="Times New Roman"/>
                <w:color w:val="000000"/>
                <w:sz w:val="16"/>
                <w:szCs w:val="16"/>
                <w:lang w:eastAsia="en-US"/>
              </w:rPr>
            </w:pPr>
            <w:r w:rsidRPr="00823B0F">
              <w:rPr>
                <w:rFonts w:eastAsia="Times New Roman" w:cs="Times New Roman"/>
                <w:color w:val="000000"/>
                <w:sz w:val="16"/>
                <w:szCs w:val="16"/>
                <w:lang w:eastAsia="en-US"/>
              </w:rPr>
              <w:t>El empaste del estudio se encuentra publicado en el centro documental de la DGA, el archivo está disponible en el  siguiente link:</w:t>
            </w:r>
          </w:p>
          <w:p w14:paraId="70FE592B" w14:textId="77777777" w:rsidR="00C86CE0" w:rsidRPr="00823B0F" w:rsidRDefault="00C86CE0" w:rsidP="00C86CE0">
            <w:pPr>
              <w:spacing w:line="276" w:lineRule="auto"/>
              <w:rPr>
                <w:rFonts w:eastAsia="Times New Roman" w:cs="Times New Roman"/>
                <w:color w:val="000000"/>
                <w:sz w:val="16"/>
                <w:szCs w:val="16"/>
                <w:lang w:eastAsia="en-US"/>
              </w:rPr>
            </w:pPr>
          </w:p>
          <w:p w14:paraId="68AFADF2" w14:textId="77777777" w:rsidR="00C86CE0" w:rsidRPr="00823B0F" w:rsidRDefault="00132AB7" w:rsidP="00C86CE0">
            <w:pPr>
              <w:spacing w:line="276" w:lineRule="auto"/>
              <w:rPr>
                <w:rFonts w:eastAsia="Times New Roman" w:cs="Times New Roman"/>
                <w:color w:val="000000"/>
                <w:sz w:val="16"/>
                <w:szCs w:val="16"/>
                <w:lang w:eastAsia="en-US"/>
              </w:rPr>
            </w:pPr>
            <w:hyperlink r:id="rId13" w:history="1">
              <w:proofErr w:type="spellStart"/>
              <w:r w:rsidR="00C86CE0" w:rsidRPr="00823B0F">
                <w:rPr>
                  <w:rFonts w:eastAsia="Times New Roman" w:cs="Times New Roman"/>
                  <w:color w:val="0000FF" w:themeColor="hyperlink"/>
                  <w:sz w:val="16"/>
                  <w:szCs w:val="16"/>
                  <w:u w:val="single"/>
                  <w:lang w:eastAsia="en-US"/>
                </w:rPr>
                <w:t>Horizon</w:t>
              </w:r>
              <w:proofErr w:type="spellEnd"/>
              <w:r w:rsidR="00C86CE0" w:rsidRPr="00823B0F">
                <w:rPr>
                  <w:rFonts w:eastAsia="Times New Roman" w:cs="Times New Roman"/>
                  <w:color w:val="0000FF" w:themeColor="hyperlink"/>
                  <w:sz w:val="16"/>
                  <w:szCs w:val="16"/>
                  <w:u w:val="single"/>
                  <w:lang w:eastAsia="en-US"/>
                </w:rPr>
                <w:t xml:space="preserve"> </w:t>
              </w:r>
              <w:proofErr w:type="spellStart"/>
              <w:r w:rsidR="00C86CE0" w:rsidRPr="00823B0F">
                <w:rPr>
                  <w:rFonts w:eastAsia="Times New Roman" w:cs="Times New Roman"/>
                  <w:color w:val="0000FF" w:themeColor="hyperlink"/>
                  <w:sz w:val="16"/>
                  <w:szCs w:val="16"/>
                  <w:u w:val="single"/>
                  <w:lang w:eastAsia="en-US"/>
                </w:rPr>
                <w:t>Information</w:t>
              </w:r>
              <w:proofErr w:type="spellEnd"/>
              <w:r w:rsidR="00C86CE0" w:rsidRPr="00823B0F">
                <w:rPr>
                  <w:rFonts w:eastAsia="Times New Roman" w:cs="Times New Roman"/>
                  <w:color w:val="0000FF" w:themeColor="hyperlink"/>
                  <w:sz w:val="16"/>
                  <w:szCs w:val="16"/>
                  <w:u w:val="single"/>
                  <w:lang w:eastAsia="en-US"/>
                </w:rPr>
                <w:t xml:space="preserve"> Portal (dga.cl)</w:t>
              </w:r>
            </w:hyperlink>
          </w:p>
          <w:p w14:paraId="36B10956" w14:textId="77777777" w:rsidR="00C86CE0" w:rsidRPr="00823B0F" w:rsidRDefault="00C86CE0" w:rsidP="00C86CE0">
            <w:pPr>
              <w:spacing w:line="276" w:lineRule="auto"/>
              <w:rPr>
                <w:rFonts w:eastAsia="Times New Roman" w:cs="Times New Roman"/>
                <w:color w:val="000000"/>
                <w:sz w:val="16"/>
                <w:szCs w:val="16"/>
                <w:lang w:eastAsia="en-US"/>
              </w:rPr>
            </w:pPr>
          </w:p>
          <w:p w14:paraId="40BFFBB6" w14:textId="77777777" w:rsidR="00C86CE0" w:rsidRPr="00302272" w:rsidRDefault="00E4054E" w:rsidP="00C86CE0">
            <w:pPr>
              <w:spacing w:line="276" w:lineRule="auto"/>
              <w:rPr>
                <w:rFonts w:eastAsia="Times New Roman" w:cs="Times New Roman"/>
                <w:color w:val="000000"/>
                <w:sz w:val="16"/>
                <w:szCs w:val="16"/>
                <w:lang w:eastAsia="en-US"/>
              </w:rPr>
            </w:pPr>
            <w:r w:rsidRPr="00823B0F">
              <w:rPr>
                <w:rFonts w:eastAsia="Times New Roman" w:cs="Times New Roman"/>
                <w:b/>
                <w:color w:val="000000"/>
                <w:sz w:val="16"/>
                <w:szCs w:val="16"/>
                <w:lang w:eastAsia="en-US"/>
              </w:rPr>
              <w:t>Nota: Contrato ejecutado el 2020.</w:t>
            </w:r>
          </w:p>
        </w:tc>
        <w:tc>
          <w:tcPr>
            <w:tcW w:w="921" w:type="dxa"/>
            <w:tcBorders>
              <w:top w:val="single" w:sz="4" w:space="0" w:color="auto"/>
              <w:left w:val="single" w:sz="4" w:space="0" w:color="auto"/>
              <w:bottom w:val="single" w:sz="4" w:space="0" w:color="auto"/>
              <w:right w:val="single" w:sz="4" w:space="0" w:color="auto"/>
            </w:tcBorders>
            <w:vAlign w:val="center"/>
            <w:hideMark/>
          </w:tcPr>
          <w:p w14:paraId="20285C4C" w14:textId="77777777" w:rsidR="00C86CE0" w:rsidRPr="00302272" w:rsidRDefault="00C86CE0" w:rsidP="00C86CE0">
            <w:pPr>
              <w:spacing w:line="276" w:lineRule="auto"/>
              <w:jc w:val="center"/>
              <w:rPr>
                <w:rFonts w:eastAsia="Times New Roman" w:cs="Times New Roman"/>
                <w:bCs/>
                <w:color w:val="000000"/>
                <w:sz w:val="16"/>
                <w:szCs w:val="16"/>
                <w:lang w:eastAsia="en-US"/>
              </w:rPr>
            </w:pPr>
            <w:r w:rsidRPr="00302272">
              <w:rPr>
                <w:rFonts w:eastAsia="Times New Roman" w:cs="Arial"/>
                <w:color w:val="000000"/>
                <w:sz w:val="16"/>
                <w:szCs w:val="16"/>
                <w:lang w:eastAsia="en-US"/>
              </w:rPr>
              <w:t>$0</w:t>
            </w:r>
          </w:p>
        </w:tc>
        <w:tc>
          <w:tcPr>
            <w:tcW w:w="859" w:type="dxa"/>
            <w:tcBorders>
              <w:top w:val="single" w:sz="4" w:space="0" w:color="auto"/>
              <w:left w:val="single" w:sz="4" w:space="0" w:color="auto"/>
              <w:bottom w:val="single" w:sz="4" w:space="0" w:color="auto"/>
              <w:right w:val="single" w:sz="4" w:space="0" w:color="auto"/>
            </w:tcBorders>
            <w:vAlign w:val="center"/>
            <w:hideMark/>
          </w:tcPr>
          <w:p w14:paraId="476987A8" w14:textId="77777777" w:rsidR="00C86CE0" w:rsidRPr="00302272" w:rsidRDefault="00C86CE0" w:rsidP="00C86CE0">
            <w:pPr>
              <w:spacing w:line="276" w:lineRule="auto"/>
              <w:jc w:val="center"/>
              <w:rPr>
                <w:rFonts w:eastAsia="Times New Roman" w:cs="Times New Roman"/>
                <w:bCs/>
                <w:color w:val="000000"/>
                <w:sz w:val="16"/>
                <w:szCs w:val="16"/>
                <w:lang w:eastAsia="en-US"/>
              </w:rPr>
            </w:pPr>
            <w:r w:rsidRPr="00302272">
              <w:rPr>
                <w:rFonts w:eastAsia="Times New Roman" w:cs="Arial"/>
                <w:color w:val="000000"/>
                <w:sz w:val="16"/>
                <w:szCs w:val="16"/>
                <w:lang w:eastAsia="en-US"/>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36860CC7" w14:textId="77777777" w:rsidR="00C86CE0" w:rsidRPr="00302272" w:rsidRDefault="00C86CE0" w:rsidP="00C86CE0">
            <w:pPr>
              <w:spacing w:line="276" w:lineRule="auto"/>
              <w:jc w:val="center"/>
              <w:rPr>
                <w:rFonts w:eastAsia="Times New Roman" w:cs="Times New Roman"/>
                <w:bCs/>
                <w:color w:val="000000"/>
                <w:sz w:val="16"/>
                <w:szCs w:val="16"/>
                <w:lang w:eastAsia="en-US"/>
              </w:rPr>
            </w:pPr>
            <w:r w:rsidRPr="00302272">
              <w:rPr>
                <w:rFonts w:eastAsia="Times New Roman" w:cs="Arial"/>
                <w:color w:val="000000"/>
                <w:sz w:val="16"/>
                <w:szCs w:val="16"/>
                <w:lang w:eastAsia="en-US"/>
              </w:rPr>
              <w:t>$0</w:t>
            </w: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A4F27A" w14:textId="77777777" w:rsidR="00C86CE0" w:rsidRPr="00302272" w:rsidRDefault="00C86CE0" w:rsidP="00C86CE0">
            <w:pPr>
              <w:spacing w:line="276" w:lineRule="auto"/>
              <w:jc w:val="left"/>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05F71767"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Proponer un plan estratégico indicativo para la cuenca de Aconcagua, para que en su realidad se pueda conocer oferta y demanda actual de agua, establecer balance hídrico y sus proyecciones a 10 años, diagnosticar el estado de información, infraestructura e instituciones que toman decisiones respecto al recurso hídrico, y proponer cartera de acciones DGA y de terceros público-privados, que permitan suplir la demanda de agua y adaptación al cambio climático, con un portafolio de acciones que aseguren su abastecimiento en cantidad y calidad.</w:t>
            </w:r>
          </w:p>
          <w:p w14:paraId="73497F2A" w14:textId="77777777" w:rsidR="00C86CE0" w:rsidRPr="00302272" w:rsidRDefault="00C86CE0" w:rsidP="00C86CE0">
            <w:pPr>
              <w:spacing w:line="276" w:lineRule="auto"/>
              <w:jc w:val="left"/>
              <w:rPr>
                <w:rFonts w:eastAsia="Times New Roman" w:cs="Times New Roman"/>
                <w:b/>
                <w:color w:val="000000"/>
                <w:sz w:val="16"/>
                <w:szCs w:val="16"/>
                <w:u w:val="single"/>
                <w:lang w:eastAsia="en-US"/>
              </w:rPr>
            </w:pPr>
          </w:p>
        </w:tc>
      </w:tr>
      <w:tr w:rsidR="00C86CE0" w:rsidRPr="00302272" w14:paraId="23F0C2A9" w14:textId="77777777" w:rsidTr="00974D37">
        <w:trPr>
          <w:trHeight w:hRule="exact" w:val="3429"/>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14:paraId="56027EE4" w14:textId="77777777" w:rsidR="00C86CE0" w:rsidRPr="00302272" w:rsidRDefault="00C86CE0" w:rsidP="00C86CE0">
            <w:pPr>
              <w:jc w:val="left"/>
              <w:rPr>
                <w:rFonts w:eastAsia="Calibri" w:cs="Times New Roman"/>
                <w:b/>
                <w:bCs/>
                <w:color w:val="000000"/>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8CACC64" w14:textId="77777777" w:rsidR="00C86CE0" w:rsidRPr="00302272" w:rsidRDefault="00C86CE0" w:rsidP="00C86CE0">
            <w:pPr>
              <w:jc w:val="left"/>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0FF0D1"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Plan Estratégico de Gestión Hídrica en la Cuenca del Maule</w:t>
            </w:r>
          </w:p>
        </w:tc>
        <w:tc>
          <w:tcPr>
            <w:tcW w:w="2783" w:type="dxa"/>
            <w:tcBorders>
              <w:top w:val="single" w:sz="4" w:space="0" w:color="auto"/>
              <w:left w:val="single" w:sz="4" w:space="0" w:color="auto"/>
              <w:bottom w:val="single" w:sz="4" w:space="0" w:color="auto"/>
              <w:right w:val="single" w:sz="4" w:space="0" w:color="auto"/>
            </w:tcBorders>
            <w:vAlign w:val="center"/>
          </w:tcPr>
          <w:p w14:paraId="19966FA0" w14:textId="77777777" w:rsidR="00E212D0" w:rsidRPr="00823B0F" w:rsidRDefault="00E212D0" w:rsidP="00E212D0">
            <w:pPr>
              <w:spacing w:line="276" w:lineRule="auto"/>
              <w:rPr>
                <w:rFonts w:eastAsia="Times New Roman" w:cs="Times New Roman"/>
                <w:color w:val="000000"/>
                <w:sz w:val="16"/>
                <w:szCs w:val="16"/>
                <w:lang w:eastAsia="en-US"/>
              </w:rPr>
            </w:pPr>
            <w:r w:rsidRPr="00823B0F">
              <w:rPr>
                <w:rFonts w:eastAsia="Times New Roman" w:cs="Times New Roman"/>
                <w:color w:val="000000"/>
                <w:sz w:val="16"/>
                <w:szCs w:val="16"/>
                <w:lang w:eastAsia="en-US"/>
              </w:rPr>
              <w:t>El empaste del estudio se encuentra publicado en el centro documental de la DGA, el archivo está disponible en el  siguiente link:</w:t>
            </w:r>
          </w:p>
          <w:p w14:paraId="3B44FD9B" w14:textId="77777777" w:rsidR="00E212D0" w:rsidRPr="00823B0F" w:rsidRDefault="00E212D0" w:rsidP="00E212D0">
            <w:pPr>
              <w:spacing w:line="276" w:lineRule="auto"/>
              <w:rPr>
                <w:rFonts w:eastAsia="Times New Roman" w:cs="Times New Roman"/>
                <w:color w:val="000000"/>
                <w:sz w:val="16"/>
                <w:szCs w:val="16"/>
                <w:lang w:eastAsia="en-US"/>
              </w:rPr>
            </w:pPr>
          </w:p>
          <w:p w14:paraId="60C1EACA" w14:textId="77777777" w:rsidR="00E212D0" w:rsidRPr="00823B0F" w:rsidRDefault="00132AB7" w:rsidP="00E212D0">
            <w:pPr>
              <w:spacing w:line="276" w:lineRule="auto"/>
              <w:rPr>
                <w:rFonts w:eastAsia="Times New Roman" w:cs="Times New Roman"/>
                <w:color w:val="000000"/>
                <w:sz w:val="16"/>
                <w:szCs w:val="16"/>
                <w:lang w:eastAsia="en-US"/>
              </w:rPr>
            </w:pPr>
            <w:hyperlink r:id="rId14" w:history="1">
              <w:proofErr w:type="spellStart"/>
              <w:r w:rsidR="00E212D0" w:rsidRPr="00823B0F">
                <w:rPr>
                  <w:rFonts w:eastAsia="Times New Roman" w:cs="Times New Roman"/>
                  <w:color w:val="0000FF" w:themeColor="hyperlink"/>
                  <w:sz w:val="16"/>
                  <w:szCs w:val="16"/>
                  <w:u w:val="single"/>
                  <w:lang w:eastAsia="en-US"/>
                </w:rPr>
                <w:t>Horizon</w:t>
              </w:r>
              <w:proofErr w:type="spellEnd"/>
              <w:r w:rsidR="00E212D0" w:rsidRPr="00823B0F">
                <w:rPr>
                  <w:rFonts w:eastAsia="Times New Roman" w:cs="Times New Roman"/>
                  <w:color w:val="0000FF" w:themeColor="hyperlink"/>
                  <w:sz w:val="16"/>
                  <w:szCs w:val="16"/>
                  <w:u w:val="single"/>
                  <w:lang w:eastAsia="en-US"/>
                </w:rPr>
                <w:t xml:space="preserve"> </w:t>
              </w:r>
              <w:proofErr w:type="spellStart"/>
              <w:r w:rsidR="00E212D0" w:rsidRPr="00823B0F">
                <w:rPr>
                  <w:rFonts w:eastAsia="Times New Roman" w:cs="Times New Roman"/>
                  <w:color w:val="0000FF" w:themeColor="hyperlink"/>
                  <w:sz w:val="16"/>
                  <w:szCs w:val="16"/>
                  <w:u w:val="single"/>
                  <w:lang w:eastAsia="en-US"/>
                </w:rPr>
                <w:t>Information</w:t>
              </w:r>
              <w:proofErr w:type="spellEnd"/>
              <w:r w:rsidR="00E212D0" w:rsidRPr="00823B0F">
                <w:rPr>
                  <w:rFonts w:eastAsia="Times New Roman" w:cs="Times New Roman"/>
                  <w:color w:val="0000FF" w:themeColor="hyperlink"/>
                  <w:sz w:val="16"/>
                  <w:szCs w:val="16"/>
                  <w:u w:val="single"/>
                  <w:lang w:eastAsia="en-US"/>
                </w:rPr>
                <w:t xml:space="preserve"> Portal (dga.cl)</w:t>
              </w:r>
            </w:hyperlink>
          </w:p>
          <w:p w14:paraId="0A592C2A" w14:textId="77777777" w:rsidR="00C86CE0" w:rsidRPr="00823B0F" w:rsidRDefault="00C86CE0" w:rsidP="00C86CE0">
            <w:pPr>
              <w:spacing w:line="276" w:lineRule="auto"/>
              <w:rPr>
                <w:rFonts w:eastAsia="Times New Roman" w:cs="Times New Roman"/>
                <w:color w:val="000000"/>
                <w:sz w:val="16"/>
                <w:szCs w:val="16"/>
                <w:lang w:eastAsia="en-US"/>
              </w:rPr>
            </w:pPr>
          </w:p>
          <w:p w14:paraId="1A000680" w14:textId="77777777" w:rsidR="00C86CE0" w:rsidRPr="00823B0F" w:rsidRDefault="00C86CE0" w:rsidP="00C86CE0">
            <w:pPr>
              <w:spacing w:line="276" w:lineRule="auto"/>
              <w:rPr>
                <w:rFonts w:eastAsia="Times New Roman" w:cs="Times New Roman"/>
                <w:color w:val="000000"/>
                <w:sz w:val="16"/>
                <w:szCs w:val="16"/>
                <w:lang w:eastAsia="en-US"/>
              </w:rPr>
            </w:pPr>
          </w:p>
          <w:p w14:paraId="0E061BAB" w14:textId="77777777" w:rsidR="00E4054E" w:rsidRPr="00302272" w:rsidRDefault="00E4054E" w:rsidP="00C86CE0">
            <w:pPr>
              <w:spacing w:line="276" w:lineRule="auto"/>
              <w:rPr>
                <w:rFonts w:eastAsia="Times New Roman" w:cs="Times New Roman"/>
                <w:color w:val="000000"/>
                <w:sz w:val="16"/>
                <w:szCs w:val="16"/>
                <w:lang w:eastAsia="en-US"/>
              </w:rPr>
            </w:pPr>
            <w:r w:rsidRPr="00823B0F">
              <w:rPr>
                <w:rFonts w:eastAsia="Times New Roman" w:cs="Times New Roman"/>
                <w:b/>
                <w:color w:val="000000"/>
                <w:sz w:val="16"/>
                <w:szCs w:val="16"/>
                <w:lang w:eastAsia="en-US"/>
              </w:rPr>
              <w:t>Nota: Contrato ejecutado el 2020.</w:t>
            </w:r>
          </w:p>
        </w:tc>
        <w:tc>
          <w:tcPr>
            <w:tcW w:w="921" w:type="dxa"/>
            <w:tcBorders>
              <w:top w:val="single" w:sz="4" w:space="0" w:color="auto"/>
              <w:left w:val="single" w:sz="4" w:space="0" w:color="auto"/>
              <w:bottom w:val="single" w:sz="4" w:space="0" w:color="auto"/>
              <w:right w:val="single" w:sz="4" w:space="0" w:color="auto"/>
            </w:tcBorders>
            <w:vAlign w:val="center"/>
            <w:hideMark/>
          </w:tcPr>
          <w:p w14:paraId="1B602752" w14:textId="77777777" w:rsidR="00C86CE0" w:rsidRPr="00302272" w:rsidRDefault="00C86CE0" w:rsidP="00C86CE0">
            <w:pPr>
              <w:spacing w:line="276" w:lineRule="auto"/>
              <w:jc w:val="center"/>
              <w:rPr>
                <w:rFonts w:eastAsia="Times New Roman" w:cs="Times New Roman"/>
                <w:bCs/>
                <w:color w:val="000000"/>
                <w:sz w:val="16"/>
                <w:szCs w:val="16"/>
                <w:lang w:eastAsia="en-US"/>
              </w:rPr>
            </w:pPr>
            <w:r w:rsidRPr="00302272">
              <w:rPr>
                <w:rFonts w:eastAsia="Times New Roman" w:cs="Arial"/>
                <w:color w:val="000000"/>
                <w:sz w:val="16"/>
                <w:szCs w:val="16"/>
                <w:lang w:eastAsia="en-US"/>
              </w:rPr>
              <w:t>$0</w:t>
            </w:r>
          </w:p>
        </w:tc>
        <w:tc>
          <w:tcPr>
            <w:tcW w:w="859" w:type="dxa"/>
            <w:tcBorders>
              <w:top w:val="single" w:sz="4" w:space="0" w:color="auto"/>
              <w:left w:val="single" w:sz="4" w:space="0" w:color="auto"/>
              <w:bottom w:val="single" w:sz="4" w:space="0" w:color="auto"/>
              <w:right w:val="single" w:sz="4" w:space="0" w:color="auto"/>
            </w:tcBorders>
            <w:vAlign w:val="center"/>
            <w:hideMark/>
          </w:tcPr>
          <w:p w14:paraId="52D1311B" w14:textId="77777777" w:rsidR="00C86CE0" w:rsidRPr="00302272" w:rsidRDefault="00C86CE0" w:rsidP="00C86CE0">
            <w:pPr>
              <w:spacing w:line="276" w:lineRule="auto"/>
              <w:jc w:val="center"/>
              <w:rPr>
                <w:rFonts w:eastAsia="Times New Roman" w:cs="Times New Roman"/>
                <w:bCs/>
                <w:color w:val="000000"/>
                <w:sz w:val="16"/>
                <w:szCs w:val="16"/>
                <w:lang w:eastAsia="en-US"/>
              </w:rPr>
            </w:pPr>
            <w:r w:rsidRPr="00302272">
              <w:rPr>
                <w:rFonts w:eastAsia="Times New Roman" w:cs="Arial"/>
                <w:color w:val="000000"/>
                <w:sz w:val="16"/>
                <w:szCs w:val="16"/>
                <w:lang w:eastAsia="en-US"/>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55BB1D" w14:textId="77777777" w:rsidR="00C86CE0" w:rsidRPr="00302272" w:rsidRDefault="00C86CE0" w:rsidP="00C86CE0">
            <w:pPr>
              <w:spacing w:line="276" w:lineRule="auto"/>
              <w:jc w:val="center"/>
              <w:rPr>
                <w:rFonts w:eastAsia="Times New Roman" w:cs="Times New Roman"/>
                <w:bCs/>
                <w:color w:val="000000"/>
                <w:sz w:val="16"/>
                <w:szCs w:val="16"/>
                <w:lang w:eastAsia="en-US"/>
              </w:rPr>
            </w:pPr>
            <w:r w:rsidRPr="00302272">
              <w:rPr>
                <w:rFonts w:eastAsia="Times New Roman" w:cs="Arial"/>
                <w:color w:val="000000"/>
                <w:sz w:val="16"/>
                <w:szCs w:val="16"/>
                <w:lang w:eastAsia="en-US"/>
              </w:rPr>
              <w:t>$0</w:t>
            </w: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F82D5C" w14:textId="77777777" w:rsidR="00C86CE0" w:rsidRPr="00302272" w:rsidRDefault="00C86CE0" w:rsidP="00C86CE0">
            <w:pPr>
              <w:spacing w:line="276" w:lineRule="auto"/>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40F11CDB"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Proponer un plan estratégico indicativo para la cuenca del Maule, para que en su realidad se pueda conocer oferta y demanda actual de agua, establecer balance hídrico y sus proyecciones a 10 años, diagnosticar el estado de información, infraestructura e instituciones que toman decisiones respecto al recurso hídrico, y proponer cartera de acciones DGA y de terceros público-privados, que permitan suplir la demanda de agua y adaptación al cambio climático, con un portafolio de acciones que aseguren su abastecimiento en cantidad y calidad.</w:t>
            </w:r>
          </w:p>
          <w:p w14:paraId="7CECCFE7" w14:textId="77777777" w:rsidR="00C86CE0" w:rsidRPr="00302272" w:rsidRDefault="00C86CE0" w:rsidP="00C86CE0">
            <w:pPr>
              <w:spacing w:line="276" w:lineRule="auto"/>
              <w:ind w:left="720"/>
              <w:contextualSpacing/>
              <w:rPr>
                <w:rFonts w:eastAsia="Times New Roman" w:cs="Times New Roman"/>
                <w:color w:val="000000"/>
                <w:sz w:val="16"/>
                <w:szCs w:val="16"/>
                <w:lang w:eastAsia="en-US"/>
              </w:rPr>
            </w:pPr>
          </w:p>
        </w:tc>
      </w:tr>
      <w:tr w:rsidR="00C86CE0" w:rsidRPr="00302272" w14:paraId="7F0AF0AB" w14:textId="77777777" w:rsidTr="00974D37">
        <w:trPr>
          <w:trHeight w:hRule="exact" w:val="3287"/>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14:paraId="66689D0B" w14:textId="77777777" w:rsidR="00C86CE0" w:rsidRPr="00302272" w:rsidRDefault="00C86CE0" w:rsidP="00C86CE0">
            <w:pPr>
              <w:jc w:val="left"/>
              <w:rPr>
                <w:rFonts w:eastAsia="Calibri" w:cs="Times New Roman"/>
                <w:b/>
                <w:bCs/>
                <w:color w:val="000000"/>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65D8C0E" w14:textId="77777777" w:rsidR="00C86CE0" w:rsidRPr="00302272" w:rsidRDefault="00C86CE0" w:rsidP="00C86CE0">
            <w:pPr>
              <w:jc w:val="left"/>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D2E5DA"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Plan Estratégico de Gestión Hídrica en las Cuencas de Imperial y Valdivia</w:t>
            </w:r>
          </w:p>
        </w:tc>
        <w:tc>
          <w:tcPr>
            <w:tcW w:w="2783" w:type="dxa"/>
            <w:tcBorders>
              <w:top w:val="single" w:sz="4" w:space="0" w:color="auto"/>
              <w:left w:val="single" w:sz="4" w:space="0" w:color="auto"/>
              <w:bottom w:val="single" w:sz="4" w:space="0" w:color="auto"/>
              <w:right w:val="single" w:sz="4" w:space="0" w:color="auto"/>
            </w:tcBorders>
            <w:vAlign w:val="center"/>
          </w:tcPr>
          <w:p w14:paraId="7EC8C431" w14:textId="77777777" w:rsidR="00221DCC" w:rsidRPr="00823B0F" w:rsidRDefault="00221DCC" w:rsidP="00221DCC">
            <w:pPr>
              <w:spacing w:line="276" w:lineRule="auto"/>
              <w:rPr>
                <w:rFonts w:eastAsia="Times New Roman" w:cs="Times New Roman"/>
                <w:color w:val="000000"/>
                <w:sz w:val="16"/>
                <w:szCs w:val="16"/>
                <w:lang w:eastAsia="en-US"/>
              </w:rPr>
            </w:pPr>
            <w:r w:rsidRPr="00823B0F">
              <w:rPr>
                <w:rFonts w:eastAsia="Times New Roman" w:cs="Times New Roman"/>
                <w:color w:val="000000"/>
                <w:sz w:val="16"/>
                <w:szCs w:val="16"/>
                <w:lang w:eastAsia="en-US"/>
              </w:rPr>
              <w:t>Se encuentra en revisión del informe pre-empaste por parte de la Jefatura de la División de Estudios y Planificación.</w:t>
            </w:r>
          </w:p>
          <w:p w14:paraId="771B907F" w14:textId="77777777" w:rsidR="00221DCC" w:rsidRPr="00823B0F" w:rsidRDefault="00221DCC" w:rsidP="00221DCC">
            <w:pPr>
              <w:spacing w:line="276" w:lineRule="auto"/>
              <w:rPr>
                <w:rFonts w:eastAsia="Times New Roman" w:cs="Times New Roman"/>
                <w:color w:val="000000"/>
                <w:sz w:val="16"/>
                <w:szCs w:val="16"/>
                <w:lang w:eastAsia="en-US"/>
              </w:rPr>
            </w:pPr>
          </w:p>
          <w:p w14:paraId="77834C59" w14:textId="77777777" w:rsidR="00221DCC" w:rsidRPr="00302272" w:rsidRDefault="00221DCC" w:rsidP="00221DCC">
            <w:pPr>
              <w:spacing w:line="276" w:lineRule="auto"/>
              <w:rPr>
                <w:rFonts w:eastAsia="Times New Roman" w:cs="Times New Roman"/>
                <w:color w:val="000000"/>
                <w:sz w:val="16"/>
                <w:szCs w:val="16"/>
                <w:lang w:eastAsia="en-US"/>
              </w:rPr>
            </w:pPr>
            <w:r w:rsidRPr="00823B0F">
              <w:rPr>
                <w:rFonts w:eastAsia="Times New Roman" w:cs="Times New Roman"/>
                <w:color w:val="000000"/>
                <w:sz w:val="16"/>
                <w:szCs w:val="16"/>
                <w:lang w:eastAsia="en-US"/>
              </w:rPr>
              <w:t>El empaste estará disponible durante el primer trimestre de 2022</w:t>
            </w:r>
          </w:p>
          <w:p w14:paraId="0314E80C" w14:textId="77777777" w:rsidR="00C86CE0" w:rsidRPr="00302272" w:rsidRDefault="00C86CE0" w:rsidP="00221DCC">
            <w:pPr>
              <w:spacing w:line="276" w:lineRule="auto"/>
              <w:rPr>
                <w:rFonts w:eastAsia="Times New Roman" w:cs="Times New Roman"/>
                <w:sz w:val="16"/>
                <w:szCs w:val="16"/>
                <w:lang w:eastAsia="en-US"/>
              </w:rPr>
            </w:pPr>
          </w:p>
        </w:tc>
        <w:tc>
          <w:tcPr>
            <w:tcW w:w="921" w:type="dxa"/>
            <w:tcBorders>
              <w:top w:val="single" w:sz="4" w:space="0" w:color="auto"/>
              <w:left w:val="single" w:sz="4" w:space="0" w:color="auto"/>
              <w:bottom w:val="single" w:sz="4" w:space="0" w:color="auto"/>
              <w:right w:val="single" w:sz="4" w:space="0" w:color="auto"/>
            </w:tcBorders>
            <w:vAlign w:val="center"/>
          </w:tcPr>
          <w:p w14:paraId="5416D59F" w14:textId="77777777" w:rsidR="00C86CE0" w:rsidRPr="00302272" w:rsidRDefault="00C86CE0" w:rsidP="00C86CE0">
            <w:pPr>
              <w:spacing w:line="276" w:lineRule="auto"/>
              <w:jc w:val="center"/>
              <w:rPr>
                <w:rFonts w:eastAsia="Times New Roman" w:cs="Arial"/>
                <w:color w:val="000000"/>
                <w:sz w:val="16"/>
                <w:szCs w:val="16"/>
                <w:lang w:eastAsia="es-MX"/>
              </w:rPr>
            </w:pPr>
            <w:r w:rsidRPr="00302272">
              <w:rPr>
                <w:rFonts w:eastAsia="Times New Roman" w:cs="Arial"/>
                <w:color w:val="000000"/>
                <w:sz w:val="16"/>
                <w:szCs w:val="16"/>
                <w:lang w:eastAsia="en-US"/>
              </w:rPr>
              <w:t>$64.454.000</w:t>
            </w:r>
          </w:p>
          <w:p w14:paraId="0B0E16A0"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p>
        </w:tc>
        <w:tc>
          <w:tcPr>
            <w:tcW w:w="859" w:type="dxa"/>
            <w:tcBorders>
              <w:top w:val="single" w:sz="4" w:space="0" w:color="auto"/>
              <w:left w:val="single" w:sz="4" w:space="0" w:color="auto"/>
              <w:bottom w:val="single" w:sz="4" w:space="0" w:color="auto"/>
              <w:right w:val="single" w:sz="4" w:space="0" w:color="auto"/>
            </w:tcBorders>
            <w:vAlign w:val="center"/>
            <w:hideMark/>
          </w:tcPr>
          <w:p w14:paraId="3686A4C8" w14:textId="77777777" w:rsidR="00C86CE0" w:rsidRPr="00302272" w:rsidRDefault="00C86CE0" w:rsidP="00C86CE0">
            <w:pPr>
              <w:spacing w:line="276" w:lineRule="auto"/>
              <w:jc w:val="center"/>
              <w:rPr>
                <w:rFonts w:eastAsia="Times New Roman" w:cs="Arial"/>
                <w:color w:val="000000"/>
                <w:sz w:val="16"/>
                <w:szCs w:val="16"/>
                <w:lang w:eastAsia="en-US"/>
              </w:rPr>
            </w:pPr>
            <w:r w:rsidRPr="00302272">
              <w:rPr>
                <w:rFonts w:eastAsia="Times New Roman" w:cs="Arial"/>
                <w:color w:val="000000"/>
                <w:sz w:val="16"/>
                <w:szCs w:val="16"/>
                <w:lang w:eastAsia="en-US"/>
              </w:rPr>
              <w:t>$0</w:t>
            </w:r>
          </w:p>
        </w:tc>
        <w:tc>
          <w:tcPr>
            <w:tcW w:w="682" w:type="dxa"/>
            <w:tcBorders>
              <w:top w:val="single" w:sz="4" w:space="0" w:color="auto"/>
              <w:left w:val="single" w:sz="4" w:space="0" w:color="auto"/>
              <w:bottom w:val="single" w:sz="4" w:space="0" w:color="auto"/>
              <w:right w:val="single" w:sz="4" w:space="0" w:color="auto"/>
            </w:tcBorders>
            <w:vAlign w:val="center"/>
          </w:tcPr>
          <w:p w14:paraId="666C7062" w14:textId="77777777" w:rsidR="00C86CE0" w:rsidRPr="00302272" w:rsidRDefault="00C86CE0" w:rsidP="00C86CE0">
            <w:pPr>
              <w:spacing w:line="276" w:lineRule="auto"/>
              <w:jc w:val="center"/>
              <w:rPr>
                <w:rFonts w:eastAsia="Times New Roman" w:cs="Arial"/>
                <w:color w:val="000000"/>
                <w:sz w:val="16"/>
                <w:szCs w:val="16"/>
                <w:lang w:eastAsia="es-MX"/>
              </w:rPr>
            </w:pPr>
            <w:r w:rsidRPr="00302272">
              <w:rPr>
                <w:rFonts w:eastAsia="Times New Roman" w:cs="Arial"/>
                <w:color w:val="000000"/>
                <w:sz w:val="16"/>
                <w:szCs w:val="16"/>
                <w:lang w:eastAsia="en-US"/>
              </w:rPr>
              <w:t>$64.454.000</w:t>
            </w:r>
          </w:p>
          <w:p w14:paraId="692056BC"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AC6329" w14:textId="77777777" w:rsidR="00C86CE0" w:rsidRPr="00302272" w:rsidRDefault="00C86CE0" w:rsidP="00C86CE0">
            <w:pPr>
              <w:spacing w:line="276" w:lineRule="auto"/>
              <w:jc w:val="left"/>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2864CED9"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Proponer un plan estratégico indicativo para las cuencas de Imperial y Valdivia, para que en su realidad se pueda conocer oferta y demanda actual de agua, establecer balance hídrico y sus proyecciones a 30 años, diagnosticar el estado de información, infraestructura e instituciones que toman decisiones respecto al recurso hídrico, y proponer cartera de acciones DGA y de terceros público-privados, que permitan suplir la demanda de agua y adaptación al cambio climático, con un portafolio de acciones que aseguren su abastecimiento en cantidad y calidad.</w:t>
            </w:r>
          </w:p>
          <w:p w14:paraId="3E602217" w14:textId="77777777" w:rsidR="00C86CE0" w:rsidRPr="00302272" w:rsidRDefault="00C86CE0" w:rsidP="00C86CE0">
            <w:pPr>
              <w:spacing w:line="276" w:lineRule="auto"/>
              <w:jc w:val="left"/>
              <w:rPr>
                <w:rFonts w:eastAsia="Times New Roman" w:cs="Times New Roman"/>
                <w:b/>
                <w:color w:val="000000"/>
                <w:sz w:val="16"/>
                <w:szCs w:val="16"/>
                <w:u w:val="single"/>
                <w:lang w:eastAsia="en-US"/>
              </w:rPr>
            </w:pPr>
          </w:p>
          <w:p w14:paraId="09089C3C" w14:textId="77777777" w:rsidR="00C86CE0" w:rsidRPr="00302272" w:rsidRDefault="00C86CE0" w:rsidP="00C86CE0">
            <w:pPr>
              <w:spacing w:line="276" w:lineRule="auto"/>
              <w:jc w:val="left"/>
              <w:rPr>
                <w:rFonts w:eastAsia="Times New Roman" w:cs="Times New Roman"/>
                <w:b/>
                <w:color w:val="000000"/>
                <w:sz w:val="16"/>
                <w:szCs w:val="16"/>
                <w:u w:val="single"/>
                <w:lang w:eastAsia="en-US"/>
              </w:rPr>
            </w:pPr>
          </w:p>
          <w:p w14:paraId="2A5E4F0A" w14:textId="77777777" w:rsidR="00C86CE0" w:rsidRPr="00302272" w:rsidRDefault="00C86CE0" w:rsidP="00C86CE0">
            <w:pPr>
              <w:spacing w:line="276" w:lineRule="auto"/>
              <w:jc w:val="left"/>
              <w:rPr>
                <w:rFonts w:eastAsia="Times New Roman" w:cs="Times New Roman"/>
                <w:b/>
                <w:color w:val="000000"/>
                <w:sz w:val="16"/>
                <w:szCs w:val="16"/>
                <w:u w:val="single"/>
                <w:lang w:eastAsia="en-US"/>
              </w:rPr>
            </w:pPr>
          </w:p>
        </w:tc>
      </w:tr>
      <w:tr w:rsidR="00C86CE0" w:rsidRPr="00302272" w14:paraId="1F5D8CFA" w14:textId="77777777" w:rsidTr="00974D37">
        <w:trPr>
          <w:trHeight w:hRule="exact" w:val="3571"/>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14:paraId="61BFDF9B" w14:textId="77777777" w:rsidR="00C86CE0" w:rsidRPr="00302272" w:rsidRDefault="00C86CE0" w:rsidP="00C86CE0">
            <w:pPr>
              <w:jc w:val="left"/>
              <w:rPr>
                <w:rFonts w:eastAsia="Calibri" w:cs="Times New Roman"/>
                <w:b/>
                <w:bCs/>
                <w:color w:val="000000"/>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8F23785" w14:textId="77777777" w:rsidR="00C86CE0" w:rsidRPr="00302272" w:rsidRDefault="00C86CE0" w:rsidP="00C86CE0">
            <w:pPr>
              <w:jc w:val="left"/>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48A69C"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Plan Estratégico de Gestión Hídrica en la Cuenca del Loa</w:t>
            </w:r>
          </w:p>
        </w:tc>
        <w:tc>
          <w:tcPr>
            <w:tcW w:w="2783" w:type="dxa"/>
            <w:tcBorders>
              <w:top w:val="single" w:sz="4" w:space="0" w:color="auto"/>
              <w:left w:val="single" w:sz="4" w:space="0" w:color="auto"/>
              <w:bottom w:val="single" w:sz="4" w:space="0" w:color="auto"/>
              <w:right w:val="single" w:sz="4" w:space="0" w:color="auto"/>
            </w:tcBorders>
            <w:vAlign w:val="center"/>
          </w:tcPr>
          <w:p w14:paraId="412C787A" w14:textId="77777777" w:rsidR="00EB4875" w:rsidRPr="00823B0F" w:rsidRDefault="00EB4875" w:rsidP="00EB4875">
            <w:pPr>
              <w:spacing w:line="276" w:lineRule="auto"/>
              <w:rPr>
                <w:rFonts w:eastAsia="Times New Roman" w:cs="Times New Roman"/>
                <w:color w:val="000000"/>
                <w:sz w:val="16"/>
                <w:szCs w:val="16"/>
                <w:lang w:eastAsia="en-US"/>
              </w:rPr>
            </w:pPr>
            <w:r w:rsidRPr="00823B0F">
              <w:rPr>
                <w:rFonts w:eastAsia="Times New Roman" w:cs="Times New Roman"/>
                <w:color w:val="000000"/>
                <w:sz w:val="16"/>
                <w:szCs w:val="16"/>
                <w:lang w:eastAsia="en-US"/>
              </w:rPr>
              <w:t>Se encuentra en revisión del informe pre-empaste por parte de la Jefatura de la División de Estudios y Planificación.</w:t>
            </w:r>
          </w:p>
          <w:p w14:paraId="6216B6F0" w14:textId="77777777" w:rsidR="00C86CE0" w:rsidRPr="00823B0F" w:rsidRDefault="00C86CE0" w:rsidP="00C86CE0">
            <w:pPr>
              <w:spacing w:line="276" w:lineRule="auto"/>
              <w:rPr>
                <w:rFonts w:eastAsia="Times New Roman" w:cs="Times New Roman"/>
                <w:color w:val="000000"/>
                <w:sz w:val="16"/>
                <w:szCs w:val="16"/>
                <w:lang w:eastAsia="en-US"/>
              </w:rPr>
            </w:pPr>
          </w:p>
          <w:p w14:paraId="1C74EE21" w14:textId="77777777" w:rsidR="00C86CE0" w:rsidRPr="00302272" w:rsidRDefault="00C86CE0" w:rsidP="00C86CE0">
            <w:pPr>
              <w:spacing w:line="276" w:lineRule="auto"/>
              <w:rPr>
                <w:rFonts w:eastAsia="Times New Roman" w:cs="Times New Roman"/>
                <w:color w:val="000000"/>
                <w:sz w:val="16"/>
                <w:szCs w:val="16"/>
                <w:lang w:eastAsia="en-US"/>
              </w:rPr>
            </w:pPr>
            <w:r w:rsidRPr="00823B0F">
              <w:rPr>
                <w:rFonts w:eastAsia="Times New Roman" w:cs="Times New Roman"/>
                <w:color w:val="000000"/>
                <w:sz w:val="16"/>
                <w:szCs w:val="16"/>
                <w:lang w:eastAsia="en-US"/>
              </w:rPr>
              <w:t>El empaste estará disponible durante el primer trimestre de 2022</w:t>
            </w:r>
          </w:p>
          <w:p w14:paraId="4CE032C4" w14:textId="77777777" w:rsidR="00C86CE0" w:rsidRPr="00302272" w:rsidRDefault="00C86CE0" w:rsidP="00C86CE0">
            <w:pPr>
              <w:spacing w:line="276" w:lineRule="auto"/>
              <w:rPr>
                <w:rFonts w:eastAsia="Times New Roman" w:cs="Times New Roman"/>
                <w:color w:val="000000"/>
                <w:sz w:val="16"/>
                <w:szCs w:val="16"/>
                <w:lang w:eastAsia="en-US"/>
              </w:rPr>
            </w:pPr>
          </w:p>
          <w:p w14:paraId="50086DAE" w14:textId="77777777" w:rsidR="00C86CE0" w:rsidRPr="00302272" w:rsidRDefault="00C86CE0" w:rsidP="00C86CE0">
            <w:pPr>
              <w:spacing w:line="276" w:lineRule="auto"/>
              <w:rPr>
                <w:rFonts w:eastAsia="Times New Roman" w:cs="Times New Roman"/>
                <w:color w:val="000000"/>
                <w:sz w:val="16"/>
                <w:szCs w:val="16"/>
                <w:lang w:eastAsia="en-US"/>
              </w:rPr>
            </w:pPr>
          </w:p>
          <w:p w14:paraId="6E649C4D" w14:textId="77777777" w:rsidR="00C86CE0" w:rsidRPr="00302272" w:rsidRDefault="00C86CE0" w:rsidP="00C86CE0">
            <w:pPr>
              <w:spacing w:line="276" w:lineRule="auto"/>
              <w:rPr>
                <w:rFonts w:eastAsia="Times New Roman" w:cs="Times New Roman"/>
                <w:color w:val="000000"/>
                <w:sz w:val="16"/>
                <w:szCs w:val="16"/>
                <w:lang w:eastAsia="en-US"/>
              </w:rPr>
            </w:pPr>
          </w:p>
        </w:tc>
        <w:tc>
          <w:tcPr>
            <w:tcW w:w="921" w:type="dxa"/>
            <w:tcBorders>
              <w:top w:val="single" w:sz="4" w:space="0" w:color="auto"/>
              <w:left w:val="single" w:sz="4" w:space="0" w:color="auto"/>
              <w:bottom w:val="single" w:sz="4" w:space="0" w:color="auto"/>
              <w:right w:val="single" w:sz="4" w:space="0" w:color="auto"/>
            </w:tcBorders>
            <w:vAlign w:val="center"/>
          </w:tcPr>
          <w:p w14:paraId="24CD2BFD" w14:textId="77777777" w:rsidR="00C86CE0" w:rsidRPr="00302272" w:rsidRDefault="00C86CE0" w:rsidP="00C86CE0">
            <w:pPr>
              <w:spacing w:line="276" w:lineRule="auto"/>
              <w:jc w:val="center"/>
              <w:rPr>
                <w:rFonts w:eastAsia="Times New Roman" w:cs="Arial"/>
                <w:color w:val="000000"/>
                <w:sz w:val="16"/>
                <w:szCs w:val="16"/>
                <w:lang w:eastAsia="es-MX"/>
              </w:rPr>
            </w:pPr>
            <w:r w:rsidRPr="00302272">
              <w:rPr>
                <w:rFonts w:eastAsia="Times New Roman" w:cs="Arial"/>
                <w:color w:val="000000"/>
                <w:sz w:val="16"/>
                <w:szCs w:val="16"/>
                <w:lang w:eastAsia="en-US"/>
              </w:rPr>
              <w:t>$60.001.000</w:t>
            </w:r>
          </w:p>
          <w:p w14:paraId="6E1D3FAE"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p>
        </w:tc>
        <w:tc>
          <w:tcPr>
            <w:tcW w:w="859" w:type="dxa"/>
            <w:tcBorders>
              <w:top w:val="single" w:sz="4" w:space="0" w:color="auto"/>
              <w:left w:val="single" w:sz="4" w:space="0" w:color="auto"/>
              <w:bottom w:val="single" w:sz="4" w:space="0" w:color="auto"/>
              <w:right w:val="single" w:sz="4" w:space="0" w:color="auto"/>
            </w:tcBorders>
            <w:vAlign w:val="center"/>
            <w:hideMark/>
          </w:tcPr>
          <w:p w14:paraId="7320EDF2"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r w:rsidRPr="00302272">
              <w:rPr>
                <w:rFonts w:eastAsia="Times New Roman" w:cs="Arial"/>
                <w:color w:val="000000"/>
                <w:sz w:val="16"/>
                <w:szCs w:val="16"/>
                <w:lang w:eastAsia="en-US"/>
              </w:rPr>
              <w:t>$0</w:t>
            </w:r>
          </w:p>
        </w:tc>
        <w:tc>
          <w:tcPr>
            <w:tcW w:w="682" w:type="dxa"/>
            <w:tcBorders>
              <w:top w:val="single" w:sz="4" w:space="0" w:color="auto"/>
              <w:left w:val="single" w:sz="4" w:space="0" w:color="auto"/>
              <w:bottom w:val="single" w:sz="4" w:space="0" w:color="auto"/>
              <w:right w:val="single" w:sz="4" w:space="0" w:color="auto"/>
            </w:tcBorders>
            <w:vAlign w:val="center"/>
          </w:tcPr>
          <w:p w14:paraId="515540F1" w14:textId="77777777" w:rsidR="00C86CE0" w:rsidRPr="00302272" w:rsidRDefault="00C86CE0" w:rsidP="00C86CE0">
            <w:pPr>
              <w:spacing w:line="276" w:lineRule="auto"/>
              <w:jc w:val="center"/>
              <w:rPr>
                <w:rFonts w:eastAsia="Times New Roman" w:cs="Arial"/>
                <w:color w:val="000000"/>
                <w:sz w:val="16"/>
                <w:szCs w:val="16"/>
                <w:lang w:eastAsia="es-MX"/>
              </w:rPr>
            </w:pPr>
            <w:r w:rsidRPr="00302272">
              <w:rPr>
                <w:rFonts w:eastAsia="Times New Roman" w:cs="Arial"/>
                <w:color w:val="000000"/>
                <w:sz w:val="16"/>
                <w:szCs w:val="16"/>
                <w:lang w:eastAsia="en-US"/>
              </w:rPr>
              <w:t>$60.001.000</w:t>
            </w:r>
          </w:p>
          <w:p w14:paraId="4EA94A45"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932869" w14:textId="77777777" w:rsidR="00C86CE0" w:rsidRPr="00302272" w:rsidRDefault="00C86CE0" w:rsidP="00C86CE0">
            <w:pPr>
              <w:spacing w:line="276" w:lineRule="auto"/>
              <w:jc w:val="left"/>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5B821AD6" w14:textId="77777777" w:rsidR="00C86CE0" w:rsidRPr="00302272" w:rsidRDefault="00C86CE0" w:rsidP="00C86CE0">
            <w:pPr>
              <w:spacing w:line="276" w:lineRule="auto"/>
              <w:jc w:val="left"/>
              <w:rPr>
                <w:rFonts w:eastAsia="Times New Roman" w:cs="Times New Roman"/>
                <w:b/>
                <w:color w:val="000000"/>
                <w:sz w:val="16"/>
                <w:szCs w:val="16"/>
                <w:u w:val="single"/>
                <w:lang w:eastAsia="en-US"/>
              </w:rPr>
            </w:pPr>
          </w:p>
          <w:p w14:paraId="294C63A7"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Proponer un plan estratégico indicativo para la cuenca del Loa, para que en su realidad se pueda conocer oferta y demanda actual de agua, establecer balance hídrico y sus proyecciones a 30 años, diagnosticar el estado de información, infraestructura e instituciones que toman decisiones respecto al recurso hídrico, y proponer cartera de acciones DGA y de terceros público-privados, que permitan suplir la demanda de agua y adaptación al cambio climático, con un portafolio de acciones que aseguren su abastecimiento en cantidad y calidad.</w:t>
            </w:r>
          </w:p>
          <w:p w14:paraId="7297C453" w14:textId="77777777" w:rsidR="00C86CE0" w:rsidRPr="00302272" w:rsidRDefault="00C86CE0" w:rsidP="00C86CE0">
            <w:pPr>
              <w:spacing w:line="276" w:lineRule="auto"/>
              <w:rPr>
                <w:rFonts w:eastAsia="Times New Roman" w:cs="Times New Roman"/>
                <w:color w:val="000000"/>
                <w:sz w:val="16"/>
                <w:szCs w:val="16"/>
                <w:lang w:eastAsia="en-US"/>
              </w:rPr>
            </w:pPr>
          </w:p>
          <w:p w14:paraId="43538902" w14:textId="77777777" w:rsidR="00C86CE0" w:rsidRPr="00302272" w:rsidRDefault="00C86CE0" w:rsidP="00C86CE0">
            <w:pPr>
              <w:spacing w:line="276" w:lineRule="auto"/>
              <w:jc w:val="left"/>
              <w:rPr>
                <w:rFonts w:eastAsia="Times New Roman" w:cs="Times New Roman"/>
                <w:b/>
                <w:color w:val="000000"/>
                <w:sz w:val="16"/>
                <w:szCs w:val="16"/>
                <w:u w:val="single"/>
                <w:lang w:eastAsia="en-US"/>
              </w:rPr>
            </w:pPr>
          </w:p>
          <w:p w14:paraId="76BBD815" w14:textId="77777777" w:rsidR="00C86CE0" w:rsidRPr="00302272" w:rsidRDefault="00C86CE0" w:rsidP="00C86CE0">
            <w:pPr>
              <w:spacing w:line="276" w:lineRule="auto"/>
              <w:jc w:val="left"/>
              <w:rPr>
                <w:rFonts w:eastAsia="Times New Roman" w:cs="Times New Roman"/>
                <w:b/>
                <w:color w:val="000000"/>
                <w:sz w:val="16"/>
                <w:szCs w:val="16"/>
                <w:u w:val="single"/>
                <w:lang w:eastAsia="en-US"/>
              </w:rPr>
            </w:pPr>
            <w:r w:rsidRPr="00302272">
              <w:rPr>
                <w:rFonts w:eastAsia="Times New Roman" w:cs="Times New Roman"/>
                <w:color w:val="000000"/>
                <w:sz w:val="16"/>
                <w:szCs w:val="16"/>
                <w:lang w:eastAsia="en-US"/>
              </w:rPr>
              <w:t xml:space="preserve"> </w:t>
            </w:r>
          </w:p>
        </w:tc>
      </w:tr>
      <w:tr w:rsidR="00C86CE0" w:rsidRPr="00302272" w14:paraId="0118C32B" w14:textId="77777777" w:rsidTr="00974D37">
        <w:trPr>
          <w:trHeight w:hRule="exact" w:val="3571"/>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14:paraId="62F6034C" w14:textId="77777777" w:rsidR="00C86CE0" w:rsidRPr="00302272" w:rsidRDefault="00C86CE0" w:rsidP="00C86CE0">
            <w:pPr>
              <w:jc w:val="left"/>
              <w:rPr>
                <w:rFonts w:eastAsia="Calibri" w:cs="Times New Roman"/>
                <w:b/>
                <w:bCs/>
                <w:color w:val="000000"/>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2E96875" w14:textId="77777777" w:rsidR="00C86CE0" w:rsidRPr="00302272" w:rsidRDefault="00C86CE0" w:rsidP="00C86CE0">
            <w:pPr>
              <w:jc w:val="left"/>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590EEC"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Plan Estratégico de Gestión Hídrica en las Cuencas de Lluta y Pampa del Tamarugal</w:t>
            </w:r>
          </w:p>
        </w:tc>
        <w:tc>
          <w:tcPr>
            <w:tcW w:w="2783" w:type="dxa"/>
            <w:tcBorders>
              <w:top w:val="single" w:sz="4" w:space="0" w:color="auto"/>
              <w:left w:val="single" w:sz="4" w:space="0" w:color="auto"/>
              <w:bottom w:val="single" w:sz="4" w:space="0" w:color="auto"/>
              <w:right w:val="single" w:sz="4" w:space="0" w:color="auto"/>
            </w:tcBorders>
            <w:vAlign w:val="center"/>
          </w:tcPr>
          <w:p w14:paraId="369E32FA" w14:textId="77777777" w:rsidR="0049406B" w:rsidRPr="00823B0F" w:rsidRDefault="0049406B" w:rsidP="0049406B">
            <w:pPr>
              <w:spacing w:line="276" w:lineRule="auto"/>
              <w:rPr>
                <w:rFonts w:eastAsia="Times New Roman" w:cs="Times New Roman"/>
                <w:color w:val="000000"/>
                <w:sz w:val="16"/>
                <w:szCs w:val="16"/>
                <w:lang w:eastAsia="en-US"/>
              </w:rPr>
            </w:pPr>
            <w:r w:rsidRPr="00823B0F">
              <w:rPr>
                <w:rFonts w:eastAsia="Times New Roman" w:cs="Times New Roman"/>
                <w:color w:val="000000"/>
                <w:sz w:val="16"/>
                <w:szCs w:val="16"/>
                <w:lang w:eastAsia="en-US"/>
              </w:rPr>
              <w:t>Se encuentra en revisión del informe pre-empaste por parte de la Jefatura de la División de Estudios y Planificación.</w:t>
            </w:r>
          </w:p>
          <w:p w14:paraId="6E165FFB" w14:textId="77777777" w:rsidR="0049406B" w:rsidRPr="00823B0F" w:rsidRDefault="0049406B" w:rsidP="0049406B">
            <w:pPr>
              <w:spacing w:line="276" w:lineRule="auto"/>
              <w:rPr>
                <w:rFonts w:eastAsia="Times New Roman" w:cs="Times New Roman"/>
                <w:color w:val="000000"/>
                <w:sz w:val="16"/>
                <w:szCs w:val="16"/>
                <w:lang w:eastAsia="en-US"/>
              </w:rPr>
            </w:pPr>
          </w:p>
          <w:p w14:paraId="6B6D251B" w14:textId="77777777" w:rsidR="0049406B" w:rsidRPr="00302272" w:rsidRDefault="0049406B" w:rsidP="0049406B">
            <w:pPr>
              <w:spacing w:line="276" w:lineRule="auto"/>
              <w:rPr>
                <w:rFonts w:eastAsia="Times New Roman" w:cs="Times New Roman"/>
                <w:color w:val="000000"/>
                <w:sz w:val="16"/>
                <w:szCs w:val="16"/>
                <w:lang w:eastAsia="en-US"/>
              </w:rPr>
            </w:pPr>
            <w:r w:rsidRPr="00823B0F">
              <w:rPr>
                <w:rFonts w:eastAsia="Times New Roman" w:cs="Times New Roman"/>
                <w:color w:val="000000"/>
                <w:sz w:val="16"/>
                <w:szCs w:val="16"/>
                <w:lang w:eastAsia="en-US"/>
              </w:rPr>
              <w:t>El empaste estará disponible durante el primer trimestre de 2022</w:t>
            </w:r>
          </w:p>
          <w:p w14:paraId="55355FA3" w14:textId="77777777" w:rsidR="00C86CE0" w:rsidRPr="00302272" w:rsidRDefault="00C86CE0" w:rsidP="0049406B">
            <w:pPr>
              <w:spacing w:line="276" w:lineRule="auto"/>
              <w:rPr>
                <w:rFonts w:eastAsia="Times New Roman" w:cs="Times New Roman"/>
                <w:color w:val="000000"/>
                <w:sz w:val="16"/>
                <w:szCs w:val="16"/>
                <w:lang w:eastAsia="en-US"/>
              </w:rPr>
            </w:pPr>
          </w:p>
        </w:tc>
        <w:tc>
          <w:tcPr>
            <w:tcW w:w="921" w:type="dxa"/>
            <w:tcBorders>
              <w:top w:val="single" w:sz="4" w:space="0" w:color="auto"/>
              <w:left w:val="single" w:sz="4" w:space="0" w:color="auto"/>
              <w:bottom w:val="single" w:sz="4" w:space="0" w:color="auto"/>
              <w:right w:val="single" w:sz="4" w:space="0" w:color="auto"/>
            </w:tcBorders>
            <w:vAlign w:val="center"/>
          </w:tcPr>
          <w:p w14:paraId="7BA2E087" w14:textId="77777777" w:rsidR="00C86CE0" w:rsidRPr="00302272" w:rsidRDefault="00C86CE0" w:rsidP="00C86CE0">
            <w:pPr>
              <w:spacing w:line="276" w:lineRule="auto"/>
              <w:jc w:val="center"/>
              <w:rPr>
                <w:rFonts w:eastAsia="Times New Roman" w:cs="Arial"/>
                <w:color w:val="000000"/>
                <w:sz w:val="16"/>
                <w:szCs w:val="16"/>
                <w:lang w:eastAsia="es-MX"/>
              </w:rPr>
            </w:pPr>
            <w:r w:rsidRPr="00302272">
              <w:rPr>
                <w:rFonts w:eastAsia="Times New Roman" w:cs="Arial"/>
                <w:color w:val="000000"/>
                <w:sz w:val="16"/>
                <w:szCs w:val="16"/>
                <w:lang w:eastAsia="en-US"/>
              </w:rPr>
              <w:t>$58.974.768</w:t>
            </w:r>
          </w:p>
          <w:p w14:paraId="328CA5F6"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p>
        </w:tc>
        <w:tc>
          <w:tcPr>
            <w:tcW w:w="859" w:type="dxa"/>
            <w:tcBorders>
              <w:top w:val="single" w:sz="4" w:space="0" w:color="auto"/>
              <w:left w:val="single" w:sz="4" w:space="0" w:color="auto"/>
              <w:bottom w:val="single" w:sz="4" w:space="0" w:color="auto"/>
              <w:right w:val="single" w:sz="4" w:space="0" w:color="auto"/>
            </w:tcBorders>
            <w:vAlign w:val="center"/>
            <w:hideMark/>
          </w:tcPr>
          <w:p w14:paraId="58C79F37"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r w:rsidRPr="00302272">
              <w:rPr>
                <w:rFonts w:eastAsia="Times New Roman" w:cs="Arial"/>
                <w:color w:val="000000"/>
                <w:sz w:val="16"/>
                <w:szCs w:val="16"/>
                <w:lang w:eastAsia="en-US"/>
              </w:rPr>
              <w:t>$0</w:t>
            </w:r>
          </w:p>
        </w:tc>
        <w:tc>
          <w:tcPr>
            <w:tcW w:w="682" w:type="dxa"/>
            <w:tcBorders>
              <w:top w:val="single" w:sz="4" w:space="0" w:color="auto"/>
              <w:left w:val="single" w:sz="4" w:space="0" w:color="auto"/>
              <w:bottom w:val="single" w:sz="4" w:space="0" w:color="auto"/>
              <w:right w:val="single" w:sz="4" w:space="0" w:color="auto"/>
            </w:tcBorders>
            <w:vAlign w:val="center"/>
          </w:tcPr>
          <w:p w14:paraId="7D33DA71" w14:textId="77777777" w:rsidR="00C86CE0" w:rsidRPr="00302272" w:rsidRDefault="00C86CE0" w:rsidP="00C86CE0">
            <w:pPr>
              <w:spacing w:line="276" w:lineRule="auto"/>
              <w:jc w:val="center"/>
              <w:rPr>
                <w:rFonts w:eastAsia="Times New Roman" w:cs="Arial"/>
                <w:color w:val="000000"/>
                <w:sz w:val="16"/>
                <w:szCs w:val="16"/>
                <w:lang w:eastAsia="es-MX"/>
              </w:rPr>
            </w:pPr>
            <w:r w:rsidRPr="00302272">
              <w:rPr>
                <w:rFonts w:eastAsia="Times New Roman" w:cs="Arial"/>
                <w:color w:val="000000"/>
                <w:sz w:val="16"/>
                <w:szCs w:val="16"/>
                <w:lang w:eastAsia="en-US"/>
              </w:rPr>
              <w:t>$58.974.768</w:t>
            </w:r>
          </w:p>
          <w:p w14:paraId="49501C9B"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665461" w14:textId="77777777" w:rsidR="00C86CE0" w:rsidRPr="00302272" w:rsidRDefault="00C86CE0" w:rsidP="00C86CE0">
            <w:pPr>
              <w:spacing w:line="276" w:lineRule="auto"/>
              <w:jc w:val="left"/>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6DBFE08E"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Proponer un plan estratégico indicativo para las cuencas de Lluta y la Pampa del Tamarugal, para que en su realidad se pueda conocer oferta y demanda actual de agua, establecer balance hídrico y sus proyecciones a 30 años, diagnosticar el estado de información, infraestructura e instituciones que toman decisiones respecto al recurso hídrico, y proponer cartera de acciones DGA y de terceros público-privados, que permitan suplir la demanda de agua y adaptación al cambio climático, con un portafolio de acciones que aseguren su abastecimiento en cantidad y calidad.</w:t>
            </w:r>
          </w:p>
          <w:p w14:paraId="7516A730" w14:textId="77777777" w:rsidR="00C86CE0" w:rsidRPr="00302272" w:rsidRDefault="00C86CE0" w:rsidP="00C86CE0">
            <w:pPr>
              <w:spacing w:line="276" w:lineRule="auto"/>
              <w:jc w:val="left"/>
              <w:rPr>
                <w:rFonts w:eastAsia="Times New Roman" w:cs="Times New Roman"/>
                <w:b/>
                <w:color w:val="000000"/>
                <w:sz w:val="16"/>
                <w:szCs w:val="16"/>
                <w:u w:val="single"/>
                <w:lang w:eastAsia="en-US"/>
              </w:rPr>
            </w:pPr>
          </w:p>
        </w:tc>
      </w:tr>
      <w:tr w:rsidR="00C86CE0" w:rsidRPr="00302272" w14:paraId="3139B11D" w14:textId="77777777" w:rsidTr="00974D37">
        <w:trPr>
          <w:trHeight w:hRule="exact" w:val="3429"/>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14:paraId="2E03FD4C" w14:textId="77777777" w:rsidR="00C86CE0" w:rsidRPr="00302272" w:rsidRDefault="00C86CE0" w:rsidP="00C86CE0">
            <w:pPr>
              <w:jc w:val="left"/>
              <w:rPr>
                <w:rFonts w:eastAsia="Calibri" w:cs="Times New Roman"/>
                <w:b/>
                <w:bCs/>
                <w:color w:val="000000"/>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A191AAF" w14:textId="77777777" w:rsidR="00C86CE0" w:rsidRPr="00302272" w:rsidRDefault="00C86CE0" w:rsidP="00C86CE0">
            <w:pPr>
              <w:jc w:val="left"/>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219B41"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Plan Estratégico de Gestión Hídrica en la Cuenca del Biobío</w:t>
            </w:r>
          </w:p>
        </w:tc>
        <w:tc>
          <w:tcPr>
            <w:tcW w:w="2783" w:type="dxa"/>
            <w:tcBorders>
              <w:top w:val="single" w:sz="4" w:space="0" w:color="auto"/>
              <w:left w:val="single" w:sz="4" w:space="0" w:color="auto"/>
              <w:bottom w:val="single" w:sz="4" w:space="0" w:color="auto"/>
              <w:right w:val="single" w:sz="4" w:space="0" w:color="auto"/>
            </w:tcBorders>
            <w:vAlign w:val="center"/>
          </w:tcPr>
          <w:p w14:paraId="044DEF86" w14:textId="77777777" w:rsidR="00A00C77" w:rsidRDefault="00A00C77" w:rsidP="00A00C77">
            <w:pPr>
              <w:spacing w:line="276" w:lineRule="auto"/>
              <w:rPr>
                <w:rFonts w:eastAsia="Times New Roman" w:cs="Times New Roman"/>
                <w:color w:val="000000"/>
                <w:sz w:val="16"/>
                <w:szCs w:val="16"/>
                <w:lang w:eastAsia="en-US"/>
              </w:rPr>
            </w:pPr>
          </w:p>
          <w:p w14:paraId="3CEA922A" w14:textId="77777777" w:rsidR="00A00C77" w:rsidRDefault="00A00C77" w:rsidP="00A00C77">
            <w:pPr>
              <w:spacing w:line="276" w:lineRule="auto"/>
              <w:rPr>
                <w:rFonts w:eastAsia="Times New Roman" w:cs="Times New Roman"/>
                <w:color w:val="000000"/>
                <w:sz w:val="16"/>
                <w:szCs w:val="16"/>
                <w:lang w:eastAsia="en-US"/>
              </w:rPr>
            </w:pPr>
          </w:p>
          <w:p w14:paraId="0DF62EBA" w14:textId="77777777" w:rsidR="00A00C77" w:rsidRDefault="00A00C77" w:rsidP="00A00C77">
            <w:pPr>
              <w:spacing w:line="276" w:lineRule="auto"/>
              <w:rPr>
                <w:rFonts w:eastAsia="Times New Roman" w:cs="Times New Roman"/>
                <w:color w:val="000000"/>
                <w:sz w:val="16"/>
                <w:szCs w:val="16"/>
                <w:lang w:eastAsia="en-US"/>
              </w:rPr>
            </w:pPr>
          </w:p>
          <w:p w14:paraId="386B4467" w14:textId="77777777" w:rsidR="00A00C77" w:rsidRPr="00823B0F" w:rsidRDefault="00A00C77" w:rsidP="00A00C77">
            <w:pPr>
              <w:spacing w:line="276" w:lineRule="auto"/>
              <w:rPr>
                <w:rFonts w:eastAsia="Times New Roman" w:cs="Times New Roman"/>
                <w:color w:val="000000"/>
                <w:sz w:val="16"/>
                <w:szCs w:val="16"/>
                <w:lang w:eastAsia="en-US"/>
              </w:rPr>
            </w:pPr>
            <w:r w:rsidRPr="00823B0F">
              <w:rPr>
                <w:rFonts w:eastAsia="Times New Roman" w:cs="Times New Roman"/>
                <w:color w:val="000000"/>
                <w:sz w:val="16"/>
                <w:szCs w:val="16"/>
                <w:lang w:eastAsia="en-US"/>
              </w:rPr>
              <w:t>Se encuentra en revisión del informe pre-empaste por parte de la Jefatura de la División de Estudios y Planificación.</w:t>
            </w:r>
          </w:p>
          <w:p w14:paraId="062BEB0E" w14:textId="77777777" w:rsidR="00A00C77" w:rsidRPr="00823B0F" w:rsidRDefault="00A00C77" w:rsidP="00A00C77">
            <w:pPr>
              <w:spacing w:line="276" w:lineRule="auto"/>
              <w:rPr>
                <w:rFonts w:eastAsia="Times New Roman" w:cs="Times New Roman"/>
                <w:color w:val="000000"/>
                <w:sz w:val="16"/>
                <w:szCs w:val="16"/>
                <w:lang w:eastAsia="en-US"/>
              </w:rPr>
            </w:pPr>
          </w:p>
          <w:p w14:paraId="5DE51E13" w14:textId="77777777" w:rsidR="00A00C77" w:rsidRPr="00302272" w:rsidRDefault="00A00C77" w:rsidP="00A00C77">
            <w:pPr>
              <w:spacing w:line="276" w:lineRule="auto"/>
              <w:rPr>
                <w:rFonts w:eastAsia="Times New Roman" w:cs="Times New Roman"/>
                <w:color w:val="000000"/>
                <w:sz w:val="16"/>
                <w:szCs w:val="16"/>
                <w:lang w:eastAsia="en-US"/>
              </w:rPr>
            </w:pPr>
            <w:r w:rsidRPr="00823B0F">
              <w:rPr>
                <w:rFonts w:eastAsia="Times New Roman" w:cs="Times New Roman"/>
                <w:color w:val="000000"/>
                <w:sz w:val="16"/>
                <w:szCs w:val="16"/>
                <w:lang w:eastAsia="en-US"/>
              </w:rPr>
              <w:t>El empaste estará disponible durante el primer trimestre de 2022</w:t>
            </w:r>
          </w:p>
          <w:p w14:paraId="39BF9C44" w14:textId="77777777" w:rsidR="00E07F5C" w:rsidRPr="00302272" w:rsidRDefault="00E07F5C" w:rsidP="00C86CE0">
            <w:pPr>
              <w:spacing w:line="276" w:lineRule="auto"/>
              <w:rPr>
                <w:rFonts w:eastAsia="Times New Roman" w:cs="Times New Roman"/>
                <w:color w:val="000000"/>
                <w:sz w:val="16"/>
                <w:szCs w:val="16"/>
                <w:lang w:eastAsia="en-US"/>
              </w:rPr>
            </w:pPr>
          </w:p>
          <w:p w14:paraId="06DA9C9F" w14:textId="77777777" w:rsidR="00E07F5C" w:rsidRPr="00302272" w:rsidRDefault="00E07F5C" w:rsidP="00E07F5C">
            <w:pPr>
              <w:rPr>
                <w:rFonts w:eastAsia="Times New Roman" w:cs="Times New Roman"/>
                <w:sz w:val="16"/>
                <w:szCs w:val="16"/>
                <w:lang w:eastAsia="en-US"/>
              </w:rPr>
            </w:pPr>
          </w:p>
          <w:p w14:paraId="0BB730EB" w14:textId="77777777" w:rsidR="00E07F5C" w:rsidRPr="00302272" w:rsidRDefault="00E07F5C" w:rsidP="00E07F5C">
            <w:pPr>
              <w:rPr>
                <w:rFonts w:eastAsia="Times New Roman" w:cs="Times New Roman"/>
                <w:sz w:val="16"/>
                <w:szCs w:val="16"/>
                <w:lang w:eastAsia="en-US"/>
              </w:rPr>
            </w:pPr>
          </w:p>
          <w:p w14:paraId="0DDC60D8" w14:textId="77777777" w:rsidR="00E07F5C" w:rsidRPr="00302272" w:rsidRDefault="00E07F5C" w:rsidP="00E07F5C">
            <w:pPr>
              <w:rPr>
                <w:rFonts w:eastAsia="Times New Roman" w:cs="Times New Roman"/>
                <w:sz w:val="16"/>
                <w:szCs w:val="16"/>
                <w:lang w:eastAsia="en-US"/>
              </w:rPr>
            </w:pPr>
          </w:p>
          <w:p w14:paraId="5A7BFE28" w14:textId="77777777" w:rsidR="00E07F5C" w:rsidRPr="00302272" w:rsidRDefault="00E07F5C" w:rsidP="00E07F5C">
            <w:pPr>
              <w:rPr>
                <w:rFonts w:eastAsia="Times New Roman" w:cs="Times New Roman"/>
                <w:sz w:val="16"/>
                <w:szCs w:val="16"/>
                <w:lang w:eastAsia="en-US"/>
              </w:rPr>
            </w:pPr>
          </w:p>
          <w:p w14:paraId="61D22D81" w14:textId="77777777" w:rsidR="00E07F5C" w:rsidRPr="00302272" w:rsidRDefault="00E07F5C" w:rsidP="00E07F5C">
            <w:pPr>
              <w:rPr>
                <w:rFonts w:eastAsia="Times New Roman" w:cs="Times New Roman"/>
                <w:sz w:val="16"/>
                <w:szCs w:val="16"/>
                <w:lang w:eastAsia="en-US"/>
              </w:rPr>
            </w:pPr>
          </w:p>
          <w:p w14:paraId="57289A0F" w14:textId="77777777" w:rsidR="00E07F5C" w:rsidRPr="00302272" w:rsidRDefault="00E07F5C" w:rsidP="00E07F5C">
            <w:pPr>
              <w:rPr>
                <w:rFonts w:eastAsia="Times New Roman" w:cs="Times New Roman"/>
                <w:sz w:val="16"/>
                <w:szCs w:val="16"/>
                <w:lang w:eastAsia="en-US"/>
              </w:rPr>
            </w:pPr>
          </w:p>
          <w:p w14:paraId="4BAB1661" w14:textId="77777777" w:rsidR="00E07F5C" w:rsidRPr="00302272" w:rsidRDefault="00E07F5C" w:rsidP="00E07F5C">
            <w:pPr>
              <w:rPr>
                <w:rFonts w:eastAsia="Times New Roman" w:cs="Times New Roman"/>
                <w:sz w:val="16"/>
                <w:szCs w:val="16"/>
                <w:lang w:eastAsia="en-US"/>
              </w:rPr>
            </w:pPr>
          </w:p>
          <w:p w14:paraId="7D865469" w14:textId="77777777" w:rsidR="00E07F5C" w:rsidRPr="00302272" w:rsidRDefault="00E07F5C" w:rsidP="00E07F5C">
            <w:pPr>
              <w:rPr>
                <w:rFonts w:eastAsia="Times New Roman" w:cs="Times New Roman"/>
                <w:sz w:val="16"/>
                <w:szCs w:val="16"/>
                <w:lang w:eastAsia="en-US"/>
              </w:rPr>
            </w:pPr>
          </w:p>
          <w:p w14:paraId="256143CC" w14:textId="77777777" w:rsidR="00E07F5C" w:rsidRPr="00302272" w:rsidRDefault="00E07F5C" w:rsidP="00E07F5C">
            <w:pPr>
              <w:rPr>
                <w:rFonts w:eastAsia="Times New Roman" w:cs="Times New Roman"/>
                <w:sz w:val="16"/>
                <w:szCs w:val="16"/>
                <w:lang w:eastAsia="en-US"/>
              </w:rPr>
            </w:pPr>
          </w:p>
          <w:p w14:paraId="1F72A222" w14:textId="77777777" w:rsidR="00E07F5C" w:rsidRPr="00302272" w:rsidRDefault="00E07F5C" w:rsidP="00E07F5C">
            <w:pPr>
              <w:rPr>
                <w:rFonts w:eastAsia="Times New Roman" w:cs="Times New Roman"/>
                <w:sz w:val="16"/>
                <w:szCs w:val="16"/>
                <w:lang w:eastAsia="en-US"/>
              </w:rPr>
            </w:pPr>
          </w:p>
          <w:p w14:paraId="0BC2AE99" w14:textId="77777777" w:rsidR="00E07F5C" w:rsidRPr="00302272" w:rsidRDefault="00E07F5C" w:rsidP="00E07F5C">
            <w:pPr>
              <w:rPr>
                <w:rFonts w:eastAsia="Times New Roman" w:cs="Times New Roman"/>
                <w:sz w:val="16"/>
                <w:szCs w:val="16"/>
                <w:lang w:eastAsia="en-US"/>
              </w:rPr>
            </w:pPr>
          </w:p>
          <w:p w14:paraId="46B0D88E" w14:textId="77777777" w:rsidR="00E07F5C" w:rsidRPr="00302272" w:rsidRDefault="00E07F5C" w:rsidP="00E07F5C">
            <w:pPr>
              <w:rPr>
                <w:rFonts w:eastAsia="Times New Roman" w:cs="Times New Roman"/>
                <w:sz w:val="16"/>
                <w:szCs w:val="16"/>
                <w:lang w:eastAsia="en-US"/>
              </w:rPr>
            </w:pPr>
          </w:p>
          <w:p w14:paraId="0970A98A" w14:textId="77777777" w:rsidR="00C86CE0" w:rsidRPr="00302272" w:rsidRDefault="00C86CE0" w:rsidP="00E07F5C">
            <w:pPr>
              <w:rPr>
                <w:rFonts w:eastAsia="Times New Roman" w:cs="Times New Roman"/>
                <w:sz w:val="16"/>
                <w:szCs w:val="16"/>
                <w:lang w:eastAsia="en-US"/>
              </w:rPr>
            </w:pPr>
          </w:p>
        </w:tc>
        <w:tc>
          <w:tcPr>
            <w:tcW w:w="921" w:type="dxa"/>
            <w:tcBorders>
              <w:top w:val="single" w:sz="4" w:space="0" w:color="auto"/>
              <w:left w:val="single" w:sz="4" w:space="0" w:color="auto"/>
              <w:bottom w:val="single" w:sz="4" w:space="0" w:color="auto"/>
              <w:right w:val="single" w:sz="4" w:space="0" w:color="auto"/>
            </w:tcBorders>
            <w:vAlign w:val="center"/>
          </w:tcPr>
          <w:p w14:paraId="4224C077" w14:textId="77777777" w:rsidR="00C86CE0" w:rsidRPr="00302272" w:rsidRDefault="00C86CE0" w:rsidP="00C86CE0">
            <w:pPr>
              <w:spacing w:line="276" w:lineRule="auto"/>
              <w:jc w:val="center"/>
              <w:rPr>
                <w:rFonts w:eastAsia="Times New Roman" w:cs="Arial"/>
                <w:color w:val="000000"/>
                <w:sz w:val="16"/>
                <w:szCs w:val="16"/>
                <w:lang w:eastAsia="es-MX"/>
              </w:rPr>
            </w:pPr>
            <w:r w:rsidRPr="00302272">
              <w:rPr>
                <w:rFonts w:eastAsia="Times New Roman" w:cs="Arial"/>
                <w:color w:val="000000"/>
                <w:sz w:val="16"/>
                <w:szCs w:val="16"/>
                <w:lang w:eastAsia="en-US"/>
              </w:rPr>
              <w:t>$60.001.000</w:t>
            </w:r>
          </w:p>
          <w:p w14:paraId="16F86AF4"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p>
        </w:tc>
        <w:tc>
          <w:tcPr>
            <w:tcW w:w="859" w:type="dxa"/>
            <w:tcBorders>
              <w:top w:val="single" w:sz="4" w:space="0" w:color="auto"/>
              <w:left w:val="single" w:sz="4" w:space="0" w:color="auto"/>
              <w:bottom w:val="single" w:sz="4" w:space="0" w:color="auto"/>
              <w:right w:val="single" w:sz="4" w:space="0" w:color="auto"/>
            </w:tcBorders>
            <w:vAlign w:val="center"/>
            <w:hideMark/>
          </w:tcPr>
          <w:p w14:paraId="532BBE53"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r w:rsidRPr="00302272">
              <w:rPr>
                <w:rFonts w:eastAsia="Times New Roman" w:cs="Arial"/>
                <w:color w:val="000000"/>
                <w:sz w:val="16"/>
                <w:szCs w:val="16"/>
                <w:lang w:eastAsia="en-US"/>
              </w:rPr>
              <w:t>$0</w:t>
            </w:r>
          </w:p>
        </w:tc>
        <w:tc>
          <w:tcPr>
            <w:tcW w:w="682" w:type="dxa"/>
            <w:tcBorders>
              <w:top w:val="single" w:sz="4" w:space="0" w:color="auto"/>
              <w:left w:val="single" w:sz="4" w:space="0" w:color="auto"/>
              <w:bottom w:val="single" w:sz="4" w:space="0" w:color="auto"/>
              <w:right w:val="single" w:sz="4" w:space="0" w:color="auto"/>
            </w:tcBorders>
            <w:vAlign w:val="center"/>
          </w:tcPr>
          <w:p w14:paraId="50314C05" w14:textId="77777777" w:rsidR="00C86CE0" w:rsidRPr="00302272" w:rsidRDefault="00C86CE0" w:rsidP="00C86CE0">
            <w:pPr>
              <w:spacing w:line="276" w:lineRule="auto"/>
              <w:jc w:val="center"/>
              <w:rPr>
                <w:rFonts w:eastAsia="Times New Roman" w:cs="Arial"/>
                <w:color w:val="000000"/>
                <w:sz w:val="16"/>
                <w:szCs w:val="16"/>
                <w:lang w:eastAsia="es-MX"/>
              </w:rPr>
            </w:pPr>
            <w:r w:rsidRPr="00302272">
              <w:rPr>
                <w:rFonts w:eastAsia="Times New Roman" w:cs="Arial"/>
                <w:color w:val="000000"/>
                <w:sz w:val="16"/>
                <w:szCs w:val="16"/>
                <w:lang w:eastAsia="en-US"/>
              </w:rPr>
              <w:t>$60.001.000</w:t>
            </w:r>
          </w:p>
          <w:p w14:paraId="0E3E3BCE"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8F51A" w14:textId="77777777" w:rsidR="00C86CE0" w:rsidRPr="00302272" w:rsidRDefault="00C86CE0" w:rsidP="00C86CE0">
            <w:pPr>
              <w:spacing w:line="276" w:lineRule="auto"/>
              <w:jc w:val="left"/>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152FA0D1"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Proponer un plan estratégico indicativo para la cuenca de Biobío, para que en su realidad se pueda conocer oferta y demanda actual de agua, establecer balance hídrico y sus proyecciones a 30 años, diagnosticar el estado de información, infraestructura e instituciones que toman decisiones respecto al recurso hídrico, y proponer cartera de acciones DGA y de terceros público-privados, que permitan suplir la demanda de agua y adaptación al cambio climático, con un portafolio de acciones que aseguren su abastecimiento en cantidad y calidad.</w:t>
            </w:r>
          </w:p>
          <w:p w14:paraId="5F393882" w14:textId="77777777" w:rsidR="00C86CE0" w:rsidRPr="00302272" w:rsidRDefault="00C86CE0" w:rsidP="00C86CE0">
            <w:pPr>
              <w:spacing w:line="276" w:lineRule="auto"/>
              <w:jc w:val="left"/>
              <w:rPr>
                <w:rFonts w:eastAsia="Times New Roman" w:cs="Times New Roman"/>
                <w:b/>
                <w:color w:val="000000"/>
                <w:sz w:val="16"/>
                <w:szCs w:val="16"/>
                <w:u w:val="single"/>
                <w:lang w:eastAsia="en-US"/>
              </w:rPr>
            </w:pPr>
          </w:p>
        </w:tc>
      </w:tr>
      <w:tr w:rsidR="00C86CE0" w:rsidRPr="00302272" w14:paraId="5FD59A55" w14:textId="77777777" w:rsidTr="00974D37">
        <w:trPr>
          <w:trHeight w:hRule="exact" w:val="3713"/>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14:paraId="0D4C6FDE" w14:textId="77777777" w:rsidR="00C86CE0" w:rsidRPr="00302272" w:rsidRDefault="00C86CE0" w:rsidP="00C86CE0">
            <w:pPr>
              <w:jc w:val="left"/>
              <w:rPr>
                <w:rFonts w:eastAsia="Calibri" w:cs="Times New Roman"/>
                <w:b/>
                <w:bCs/>
                <w:color w:val="000000"/>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86C5251" w14:textId="77777777" w:rsidR="00C86CE0" w:rsidRPr="00302272" w:rsidRDefault="00C86CE0" w:rsidP="00C86CE0">
            <w:pPr>
              <w:jc w:val="left"/>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9ECFE1"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Plan Estratégico de Gestión Hídrica en las Cuencas de Rapel y Mataquito</w:t>
            </w:r>
          </w:p>
        </w:tc>
        <w:tc>
          <w:tcPr>
            <w:tcW w:w="2783" w:type="dxa"/>
            <w:tcBorders>
              <w:top w:val="single" w:sz="4" w:space="0" w:color="auto"/>
              <w:left w:val="single" w:sz="4" w:space="0" w:color="auto"/>
              <w:bottom w:val="single" w:sz="4" w:space="0" w:color="auto"/>
              <w:right w:val="single" w:sz="4" w:space="0" w:color="auto"/>
            </w:tcBorders>
            <w:vAlign w:val="center"/>
          </w:tcPr>
          <w:p w14:paraId="2D99DE81" w14:textId="77777777" w:rsidR="00C86CE0" w:rsidRPr="00302272" w:rsidRDefault="00C86CE0" w:rsidP="00C86CE0">
            <w:pPr>
              <w:spacing w:line="276" w:lineRule="auto"/>
              <w:jc w:val="center"/>
              <w:rPr>
                <w:rFonts w:eastAsia="Times New Roman" w:cs="Times New Roman"/>
                <w:color w:val="000000"/>
                <w:sz w:val="16"/>
                <w:szCs w:val="16"/>
                <w:lang w:eastAsia="en-US"/>
              </w:rPr>
            </w:pPr>
          </w:p>
          <w:p w14:paraId="02F9C6C5" w14:textId="77777777" w:rsidR="000E1494" w:rsidRPr="00823B0F" w:rsidRDefault="000E1494" w:rsidP="000E1494">
            <w:pPr>
              <w:spacing w:line="276" w:lineRule="auto"/>
              <w:rPr>
                <w:rFonts w:eastAsia="Times New Roman" w:cs="Times New Roman"/>
                <w:color w:val="000000"/>
                <w:sz w:val="16"/>
                <w:szCs w:val="16"/>
                <w:lang w:eastAsia="en-US"/>
              </w:rPr>
            </w:pPr>
            <w:r w:rsidRPr="00823B0F">
              <w:rPr>
                <w:rFonts w:eastAsia="Times New Roman" w:cs="Times New Roman"/>
                <w:color w:val="000000"/>
                <w:sz w:val="16"/>
                <w:szCs w:val="16"/>
                <w:lang w:eastAsia="en-US"/>
              </w:rPr>
              <w:t>Actualmente está en el desarrollo de la segunda etapa la que será entregada el 30 de septiembre de 2021.</w:t>
            </w:r>
          </w:p>
          <w:p w14:paraId="434B271E" w14:textId="77777777" w:rsidR="000E1494" w:rsidRPr="00823B0F" w:rsidRDefault="000E1494" w:rsidP="000E1494">
            <w:pPr>
              <w:spacing w:line="276" w:lineRule="auto"/>
              <w:rPr>
                <w:rFonts w:eastAsia="Times New Roman" w:cs="Times New Roman"/>
                <w:color w:val="000000"/>
                <w:sz w:val="16"/>
                <w:szCs w:val="16"/>
                <w:lang w:eastAsia="en-US"/>
              </w:rPr>
            </w:pPr>
          </w:p>
          <w:p w14:paraId="3528828B" w14:textId="77777777" w:rsidR="000E1494" w:rsidRPr="00302272" w:rsidRDefault="000E1494" w:rsidP="000E1494">
            <w:pPr>
              <w:spacing w:line="276" w:lineRule="auto"/>
              <w:rPr>
                <w:rFonts w:eastAsia="Times New Roman" w:cs="Times New Roman"/>
                <w:color w:val="000000"/>
                <w:sz w:val="16"/>
                <w:szCs w:val="16"/>
                <w:lang w:eastAsia="en-US"/>
              </w:rPr>
            </w:pPr>
            <w:r w:rsidRPr="00823B0F">
              <w:rPr>
                <w:rFonts w:eastAsia="Times New Roman" w:cs="Times New Roman"/>
                <w:color w:val="000000"/>
                <w:sz w:val="16"/>
                <w:szCs w:val="16"/>
                <w:lang w:eastAsia="en-US"/>
              </w:rPr>
              <w:t>El empaste estará disponible durante  el cuarto trimestre de 2022</w:t>
            </w:r>
          </w:p>
          <w:p w14:paraId="6E24D467" w14:textId="77777777" w:rsidR="00C86CE0" w:rsidRPr="00302272" w:rsidRDefault="00C86CE0" w:rsidP="000E1494">
            <w:pPr>
              <w:spacing w:line="276" w:lineRule="auto"/>
              <w:rPr>
                <w:rFonts w:eastAsia="Times New Roman" w:cs="Times New Roman"/>
                <w:color w:val="000000"/>
                <w:sz w:val="16"/>
                <w:szCs w:val="16"/>
                <w:lang w:eastAsia="en-US"/>
              </w:rPr>
            </w:pPr>
          </w:p>
        </w:tc>
        <w:tc>
          <w:tcPr>
            <w:tcW w:w="921" w:type="dxa"/>
            <w:tcBorders>
              <w:top w:val="single" w:sz="4" w:space="0" w:color="auto"/>
              <w:left w:val="single" w:sz="4" w:space="0" w:color="auto"/>
              <w:bottom w:val="single" w:sz="4" w:space="0" w:color="auto"/>
              <w:right w:val="single" w:sz="4" w:space="0" w:color="auto"/>
            </w:tcBorders>
            <w:vAlign w:val="center"/>
          </w:tcPr>
          <w:p w14:paraId="15F55F51" w14:textId="77777777" w:rsidR="00C86CE0" w:rsidRPr="00302272" w:rsidRDefault="00C86CE0" w:rsidP="00C86CE0">
            <w:pPr>
              <w:spacing w:line="276" w:lineRule="auto"/>
              <w:jc w:val="center"/>
              <w:rPr>
                <w:rFonts w:eastAsia="Times New Roman" w:cs="Arial"/>
                <w:color w:val="000000"/>
                <w:sz w:val="16"/>
                <w:szCs w:val="16"/>
                <w:lang w:eastAsia="es-MX"/>
              </w:rPr>
            </w:pPr>
            <w:r w:rsidRPr="00302272">
              <w:rPr>
                <w:rFonts w:eastAsia="Times New Roman" w:cs="Arial"/>
                <w:color w:val="000000"/>
                <w:sz w:val="16"/>
                <w:szCs w:val="16"/>
                <w:lang w:eastAsia="en-US"/>
              </w:rPr>
              <w:t>$77.285.540</w:t>
            </w:r>
          </w:p>
          <w:p w14:paraId="01566F7C"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p>
        </w:tc>
        <w:tc>
          <w:tcPr>
            <w:tcW w:w="859" w:type="dxa"/>
            <w:tcBorders>
              <w:top w:val="single" w:sz="4" w:space="0" w:color="auto"/>
              <w:left w:val="single" w:sz="4" w:space="0" w:color="auto"/>
              <w:bottom w:val="single" w:sz="4" w:space="0" w:color="auto"/>
              <w:right w:val="single" w:sz="4" w:space="0" w:color="auto"/>
            </w:tcBorders>
            <w:vAlign w:val="center"/>
            <w:hideMark/>
          </w:tcPr>
          <w:p w14:paraId="6BFF9F57"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r w:rsidRPr="00302272">
              <w:rPr>
                <w:rFonts w:eastAsia="Times New Roman" w:cs="Arial"/>
                <w:color w:val="000000"/>
                <w:sz w:val="16"/>
                <w:szCs w:val="16"/>
                <w:lang w:eastAsia="en-US"/>
              </w:rPr>
              <w:t>$0</w:t>
            </w:r>
          </w:p>
        </w:tc>
        <w:tc>
          <w:tcPr>
            <w:tcW w:w="682" w:type="dxa"/>
            <w:tcBorders>
              <w:top w:val="single" w:sz="4" w:space="0" w:color="auto"/>
              <w:left w:val="single" w:sz="4" w:space="0" w:color="auto"/>
              <w:bottom w:val="single" w:sz="4" w:space="0" w:color="auto"/>
              <w:right w:val="single" w:sz="4" w:space="0" w:color="auto"/>
            </w:tcBorders>
            <w:vAlign w:val="center"/>
          </w:tcPr>
          <w:p w14:paraId="4890CEC2" w14:textId="77777777" w:rsidR="00C86CE0" w:rsidRPr="00302272" w:rsidRDefault="00C86CE0" w:rsidP="00C86CE0">
            <w:pPr>
              <w:spacing w:line="276" w:lineRule="auto"/>
              <w:jc w:val="center"/>
              <w:rPr>
                <w:rFonts w:eastAsia="Times New Roman" w:cs="Arial"/>
                <w:color w:val="000000"/>
                <w:sz w:val="16"/>
                <w:szCs w:val="16"/>
                <w:lang w:eastAsia="es-MX"/>
              </w:rPr>
            </w:pPr>
            <w:r w:rsidRPr="00302272">
              <w:rPr>
                <w:rFonts w:eastAsia="Times New Roman" w:cs="Arial"/>
                <w:color w:val="000000"/>
                <w:sz w:val="16"/>
                <w:szCs w:val="16"/>
                <w:lang w:eastAsia="en-US"/>
              </w:rPr>
              <w:t>$77.285.540</w:t>
            </w:r>
          </w:p>
          <w:p w14:paraId="7658BB1F"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0F7B83" w14:textId="77777777" w:rsidR="00C86CE0" w:rsidRPr="00302272" w:rsidRDefault="00C86CE0" w:rsidP="00C86CE0">
            <w:pPr>
              <w:spacing w:line="276" w:lineRule="auto"/>
              <w:jc w:val="left"/>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7E02361D"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Proponer un plan estratégico indicativo para las cuencas de Rapel y Mataquito, para que en su realidad se pueda conocer oferta y demanda actual de agua, establecer balance hídrico y sus proyecciones a 30 años, diagnosticar el estado de información, infraestructura e instituciones que toman decisiones respecto al recurso hídrico, y proponer cartera de acciones DGA y de terceros público-privados, que permitan suplir la demanda de agua y adaptación al cambio climático, con un portafolio de acciones que aseguren su abastecimiento en cantidad y calidad.</w:t>
            </w:r>
          </w:p>
          <w:p w14:paraId="35E2FB75" w14:textId="77777777" w:rsidR="00C86CE0" w:rsidRPr="00302272" w:rsidRDefault="00C86CE0" w:rsidP="00C86CE0">
            <w:pPr>
              <w:spacing w:line="276" w:lineRule="auto"/>
              <w:jc w:val="left"/>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 xml:space="preserve"> </w:t>
            </w:r>
          </w:p>
        </w:tc>
      </w:tr>
      <w:tr w:rsidR="00C86CE0" w:rsidRPr="00302272" w14:paraId="1D99CFC4" w14:textId="77777777" w:rsidTr="00F14B67">
        <w:trPr>
          <w:trHeight w:hRule="exact" w:val="3301"/>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14:paraId="208E9F20" w14:textId="77777777" w:rsidR="00C86CE0" w:rsidRPr="00302272" w:rsidRDefault="00C86CE0" w:rsidP="00C86CE0">
            <w:pPr>
              <w:jc w:val="left"/>
              <w:rPr>
                <w:rFonts w:eastAsia="Calibri" w:cs="Times New Roman"/>
                <w:b/>
                <w:bCs/>
                <w:color w:val="000000"/>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A7B45DA" w14:textId="77777777" w:rsidR="00C86CE0" w:rsidRPr="00302272" w:rsidRDefault="00C86CE0" w:rsidP="00C86CE0">
            <w:pPr>
              <w:jc w:val="left"/>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336AA8"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Plan Estratégico de Gestión Hídrica en la Cuenca del Maipo</w:t>
            </w:r>
          </w:p>
        </w:tc>
        <w:tc>
          <w:tcPr>
            <w:tcW w:w="2783" w:type="dxa"/>
            <w:tcBorders>
              <w:top w:val="single" w:sz="4" w:space="0" w:color="auto"/>
              <w:left w:val="single" w:sz="4" w:space="0" w:color="auto"/>
              <w:bottom w:val="single" w:sz="4" w:space="0" w:color="auto"/>
              <w:right w:val="single" w:sz="4" w:space="0" w:color="auto"/>
            </w:tcBorders>
            <w:vAlign w:val="center"/>
          </w:tcPr>
          <w:p w14:paraId="7D8F53D1" w14:textId="77777777" w:rsidR="00C86CE0" w:rsidRPr="00823B0F"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 xml:space="preserve"> </w:t>
            </w:r>
            <w:r w:rsidR="00011AFD" w:rsidRPr="00823B0F">
              <w:rPr>
                <w:rFonts w:eastAsia="Times New Roman" w:cs="Times New Roman"/>
                <w:color w:val="000000"/>
                <w:sz w:val="16"/>
                <w:szCs w:val="16"/>
                <w:lang w:eastAsia="en-US"/>
              </w:rPr>
              <w:t>Se encuentra en revisión del informe pre-empaste por parte de la Jefatura de la División de Estudios y Planificación.</w:t>
            </w:r>
          </w:p>
          <w:p w14:paraId="7E8F803E" w14:textId="77777777" w:rsidR="00C86CE0" w:rsidRPr="00823B0F" w:rsidRDefault="00C86CE0" w:rsidP="00C86CE0">
            <w:pPr>
              <w:spacing w:line="276" w:lineRule="auto"/>
              <w:rPr>
                <w:rFonts w:eastAsia="Times New Roman" w:cs="Times New Roman"/>
                <w:color w:val="000000"/>
                <w:sz w:val="16"/>
                <w:szCs w:val="16"/>
                <w:lang w:eastAsia="en-US"/>
              </w:rPr>
            </w:pPr>
          </w:p>
          <w:p w14:paraId="6237CC86" w14:textId="77777777" w:rsidR="00C86CE0" w:rsidRPr="00302272" w:rsidRDefault="00C86CE0" w:rsidP="00C86CE0">
            <w:pPr>
              <w:spacing w:line="276" w:lineRule="auto"/>
              <w:rPr>
                <w:rFonts w:eastAsia="Times New Roman" w:cs="Times New Roman"/>
                <w:color w:val="000000"/>
                <w:sz w:val="16"/>
                <w:szCs w:val="16"/>
                <w:lang w:eastAsia="en-US"/>
              </w:rPr>
            </w:pPr>
            <w:r w:rsidRPr="00823B0F">
              <w:rPr>
                <w:rFonts w:eastAsia="Times New Roman" w:cs="Times New Roman"/>
                <w:color w:val="000000"/>
                <w:sz w:val="16"/>
                <w:szCs w:val="16"/>
                <w:lang w:eastAsia="en-US"/>
              </w:rPr>
              <w:t>El empaste estará disponible durante el primer trimestre de 2022</w:t>
            </w:r>
          </w:p>
          <w:p w14:paraId="11AE1037" w14:textId="77777777" w:rsidR="00C86CE0" w:rsidRPr="00302272" w:rsidRDefault="00C86CE0" w:rsidP="00C86CE0">
            <w:pPr>
              <w:spacing w:line="276" w:lineRule="auto"/>
              <w:rPr>
                <w:rFonts w:eastAsia="Times New Roman" w:cs="Times New Roman"/>
                <w:color w:val="000000"/>
                <w:sz w:val="16"/>
                <w:szCs w:val="16"/>
                <w:lang w:eastAsia="en-US"/>
              </w:rPr>
            </w:pPr>
          </w:p>
        </w:tc>
        <w:tc>
          <w:tcPr>
            <w:tcW w:w="921" w:type="dxa"/>
            <w:tcBorders>
              <w:top w:val="single" w:sz="4" w:space="0" w:color="auto"/>
              <w:left w:val="single" w:sz="4" w:space="0" w:color="auto"/>
              <w:bottom w:val="single" w:sz="4" w:space="0" w:color="auto"/>
              <w:right w:val="single" w:sz="4" w:space="0" w:color="auto"/>
            </w:tcBorders>
            <w:vAlign w:val="center"/>
          </w:tcPr>
          <w:p w14:paraId="5DB0D828" w14:textId="77777777" w:rsidR="00011AFD" w:rsidRDefault="00011AFD" w:rsidP="00C86CE0">
            <w:pPr>
              <w:spacing w:line="276" w:lineRule="auto"/>
              <w:jc w:val="center"/>
              <w:rPr>
                <w:rFonts w:eastAsia="Times New Roman" w:cs="Arial"/>
                <w:color w:val="000000"/>
                <w:sz w:val="16"/>
                <w:szCs w:val="16"/>
                <w:lang w:eastAsia="en-US"/>
              </w:rPr>
            </w:pPr>
          </w:p>
          <w:p w14:paraId="64616FFD" w14:textId="77777777" w:rsidR="00011AFD" w:rsidRDefault="00011AFD" w:rsidP="00C86CE0">
            <w:pPr>
              <w:spacing w:line="276" w:lineRule="auto"/>
              <w:jc w:val="center"/>
              <w:rPr>
                <w:rFonts w:eastAsia="Times New Roman" w:cs="Arial"/>
                <w:color w:val="000000"/>
                <w:sz w:val="16"/>
                <w:szCs w:val="16"/>
                <w:lang w:eastAsia="en-US"/>
              </w:rPr>
            </w:pPr>
          </w:p>
          <w:p w14:paraId="0912279D" w14:textId="77777777" w:rsidR="00011AFD" w:rsidRDefault="00011AFD" w:rsidP="00C86CE0">
            <w:pPr>
              <w:spacing w:line="276" w:lineRule="auto"/>
              <w:jc w:val="center"/>
              <w:rPr>
                <w:rFonts w:eastAsia="Times New Roman" w:cs="Arial"/>
                <w:color w:val="000000"/>
                <w:sz w:val="16"/>
                <w:szCs w:val="16"/>
                <w:lang w:eastAsia="en-US"/>
              </w:rPr>
            </w:pPr>
          </w:p>
          <w:p w14:paraId="18865854" w14:textId="77777777" w:rsidR="00011AFD" w:rsidRDefault="00011AFD" w:rsidP="00C86CE0">
            <w:pPr>
              <w:spacing w:line="276" w:lineRule="auto"/>
              <w:jc w:val="center"/>
              <w:rPr>
                <w:rFonts w:eastAsia="Times New Roman" w:cs="Arial"/>
                <w:color w:val="000000"/>
                <w:sz w:val="16"/>
                <w:szCs w:val="16"/>
                <w:lang w:eastAsia="en-US"/>
              </w:rPr>
            </w:pPr>
          </w:p>
          <w:p w14:paraId="74F73B05" w14:textId="77777777" w:rsidR="00011AFD" w:rsidRDefault="00011AFD" w:rsidP="00C86CE0">
            <w:pPr>
              <w:spacing w:line="276" w:lineRule="auto"/>
              <w:jc w:val="center"/>
              <w:rPr>
                <w:rFonts w:eastAsia="Times New Roman" w:cs="Arial"/>
                <w:color w:val="000000"/>
                <w:sz w:val="16"/>
                <w:szCs w:val="16"/>
                <w:lang w:eastAsia="en-US"/>
              </w:rPr>
            </w:pPr>
          </w:p>
          <w:p w14:paraId="4BA02AF9" w14:textId="77777777" w:rsidR="00011AFD" w:rsidRDefault="00011AFD" w:rsidP="00C86CE0">
            <w:pPr>
              <w:spacing w:line="276" w:lineRule="auto"/>
              <w:jc w:val="center"/>
              <w:rPr>
                <w:rFonts w:eastAsia="Times New Roman" w:cs="Arial"/>
                <w:color w:val="000000"/>
                <w:sz w:val="16"/>
                <w:szCs w:val="16"/>
                <w:lang w:eastAsia="en-US"/>
              </w:rPr>
            </w:pPr>
          </w:p>
          <w:p w14:paraId="5A9D6B8C" w14:textId="77777777" w:rsidR="00C86CE0" w:rsidRPr="00302272" w:rsidRDefault="00C86CE0" w:rsidP="00C86CE0">
            <w:pPr>
              <w:spacing w:line="276" w:lineRule="auto"/>
              <w:jc w:val="center"/>
              <w:rPr>
                <w:rFonts w:eastAsia="Times New Roman" w:cs="Arial"/>
                <w:color w:val="000000"/>
                <w:sz w:val="16"/>
                <w:szCs w:val="16"/>
                <w:lang w:eastAsia="es-MX"/>
              </w:rPr>
            </w:pPr>
            <w:r w:rsidRPr="00302272">
              <w:rPr>
                <w:rFonts w:eastAsia="Times New Roman" w:cs="Arial"/>
                <w:color w:val="000000"/>
                <w:sz w:val="16"/>
                <w:szCs w:val="16"/>
                <w:lang w:eastAsia="en-US"/>
              </w:rPr>
              <w:t>$54.091.410</w:t>
            </w:r>
          </w:p>
          <w:p w14:paraId="6433B293" w14:textId="77777777" w:rsidR="00E07F5C" w:rsidRPr="00302272" w:rsidRDefault="00E07F5C" w:rsidP="00C86CE0">
            <w:pPr>
              <w:spacing w:line="276" w:lineRule="auto"/>
              <w:jc w:val="center"/>
              <w:rPr>
                <w:rFonts w:eastAsia="Times New Roman" w:cs="Times New Roman"/>
                <w:b/>
                <w:color w:val="000000"/>
                <w:sz w:val="16"/>
                <w:szCs w:val="16"/>
                <w:u w:val="single"/>
                <w:lang w:eastAsia="en-US"/>
              </w:rPr>
            </w:pPr>
          </w:p>
          <w:p w14:paraId="2E568DA4" w14:textId="77777777" w:rsidR="00E07F5C" w:rsidRPr="00302272" w:rsidRDefault="00E07F5C" w:rsidP="00E07F5C">
            <w:pPr>
              <w:rPr>
                <w:rFonts w:eastAsia="Times New Roman" w:cs="Times New Roman"/>
                <w:sz w:val="16"/>
                <w:szCs w:val="16"/>
                <w:lang w:eastAsia="en-US"/>
              </w:rPr>
            </w:pPr>
          </w:p>
          <w:p w14:paraId="4984970E" w14:textId="77777777" w:rsidR="00E07F5C" w:rsidRPr="00302272" w:rsidRDefault="00E07F5C" w:rsidP="00E07F5C">
            <w:pPr>
              <w:rPr>
                <w:rFonts w:eastAsia="Times New Roman" w:cs="Times New Roman"/>
                <w:sz w:val="16"/>
                <w:szCs w:val="16"/>
                <w:lang w:eastAsia="en-US"/>
              </w:rPr>
            </w:pPr>
          </w:p>
          <w:p w14:paraId="7EA3E30D" w14:textId="77777777" w:rsidR="00E07F5C" w:rsidRPr="00302272" w:rsidRDefault="00E07F5C" w:rsidP="00E07F5C">
            <w:pPr>
              <w:rPr>
                <w:rFonts w:eastAsia="Times New Roman" w:cs="Times New Roman"/>
                <w:sz w:val="16"/>
                <w:szCs w:val="16"/>
                <w:lang w:eastAsia="en-US"/>
              </w:rPr>
            </w:pPr>
          </w:p>
          <w:p w14:paraId="704A6A4C" w14:textId="77777777" w:rsidR="00E07F5C" w:rsidRPr="00302272" w:rsidRDefault="00E07F5C" w:rsidP="00E07F5C">
            <w:pPr>
              <w:rPr>
                <w:rFonts w:eastAsia="Times New Roman" w:cs="Times New Roman"/>
                <w:sz w:val="16"/>
                <w:szCs w:val="16"/>
                <w:lang w:eastAsia="en-US"/>
              </w:rPr>
            </w:pPr>
          </w:p>
          <w:p w14:paraId="71DCDA1F" w14:textId="77777777" w:rsidR="00E07F5C" w:rsidRPr="00302272" w:rsidRDefault="00E07F5C" w:rsidP="00E07F5C">
            <w:pPr>
              <w:rPr>
                <w:rFonts w:eastAsia="Times New Roman" w:cs="Times New Roman"/>
                <w:sz w:val="16"/>
                <w:szCs w:val="16"/>
                <w:lang w:eastAsia="en-US"/>
              </w:rPr>
            </w:pPr>
          </w:p>
          <w:p w14:paraId="40A8C27C" w14:textId="77777777" w:rsidR="00E07F5C" w:rsidRPr="00302272" w:rsidRDefault="00E07F5C" w:rsidP="00E07F5C">
            <w:pPr>
              <w:rPr>
                <w:rFonts w:eastAsia="Times New Roman" w:cs="Times New Roman"/>
                <w:sz w:val="16"/>
                <w:szCs w:val="16"/>
                <w:lang w:eastAsia="en-US"/>
              </w:rPr>
            </w:pPr>
          </w:p>
          <w:p w14:paraId="2539E631" w14:textId="77777777" w:rsidR="00E07F5C" w:rsidRPr="00302272" w:rsidRDefault="00E07F5C" w:rsidP="00E07F5C">
            <w:pPr>
              <w:rPr>
                <w:rFonts w:eastAsia="Times New Roman" w:cs="Times New Roman"/>
                <w:sz w:val="16"/>
                <w:szCs w:val="16"/>
                <w:lang w:eastAsia="en-US"/>
              </w:rPr>
            </w:pPr>
          </w:p>
          <w:p w14:paraId="3940A2CB" w14:textId="77777777" w:rsidR="00E07F5C" w:rsidRPr="00302272" w:rsidRDefault="00E07F5C" w:rsidP="00E07F5C">
            <w:pPr>
              <w:rPr>
                <w:rFonts w:eastAsia="Times New Roman" w:cs="Times New Roman"/>
                <w:sz w:val="16"/>
                <w:szCs w:val="16"/>
                <w:lang w:eastAsia="en-US"/>
              </w:rPr>
            </w:pPr>
          </w:p>
          <w:p w14:paraId="7FB21A09" w14:textId="77777777" w:rsidR="00E07F5C" w:rsidRPr="00302272" w:rsidRDefault="00E07F5C" w:rsidP="00E07F5C">
            <w:pPr>
              <w:rPr>
                <w:rFonts w:eastAsia="Times New Roman" w:cs="Times New Roman"/>
                <w:sz w:val="16"/>
                <w:szCs w:val="16"/>
                <w:lang w:eastAsia="en-US"/>
              </w:rPr>
            </w:pPr>
          </w:p>
          <w:p w14:paraId="6E9DD8BB" w14:textId="77777777" w:rsidR="00E07F5C" w:rsidRPr="00302272" w:rsidRDefault="00E07F5C" w:rsidP="00E07F5C">
            <w:pPr>
              <w:rPr>
                <w:rFonts w:eastAsia="Times New Roman" w:cs="Times New Roman"/>
                <w:sz w:val="16"/>
                <w:szCs w:val="16"/>
                <w:lang w:eastAsia="en-US"/>
              </w:rPr>
            </w:pPr>
          </w:p>
          <w:p w14:paraId="38907BBD" w14:textId="77777777" w:rsidR="00E07F5C" w:rsidRPr="00302272" w:rsidRDefault="00E07F5C" w:rsidP="00E07F5C">
            <w:pPr>
              <w:rPr>
                <w:rFonts w:eastAsia="Times New Roman" w:cs="Times New Roman"/>
                <w:sz w:val="16"/>
                <w:szCs w:val="16"/>
                <w:lang w:eastAsia="en-US"/>
              </w:rPr>
            </w:pPr>
          </w:p>
          <w:p w14:paraId="19E7DA9A" w14:textId="77777777" w:rsidR="00E07F5C" w:rsidRPr="00302272" w:rsidRDefault="00E07F5C" w:rsidP="00E07F5C">
            <w:pPr>
              <w:rPr>
                <w:rFonts w:eastAsia="Times New Roman" w:cs="Times New Roman"/>
                <w:sz w:val="16"/>
                <w:szCs w:val="16"/>
                <w:lang w:eastAsia="en-US"/>
              </w:rPr>
            </w:pPr>
          </w:p>
          <w:p w14:paraId="6EBA10B9" w14:textId="77777777" w:rsidR="00E07F5C" w:rsidRPr="00302272" w:rsidRDefault="00E07F5C" w:rsidP="00E07F5C">
            <w:pPr>
              <w:rPr>
                <w:rFonts w:eastAsia="Times New Roman" w:cs="Times New Roman"/>
                <w:sz w:val="16"/>
                <w:szCs w:val="16"/>
                <w:lang w:eastAsia="en-US"/>
              </w:rPr>
            </w:pPr>
          </w:p>
          <w:p w14:paraId="73206DAF" w14:textId="77777777" w:rsidR="00E07F5C" w:rsidRPr="00302272" w:rsidRDefault="00E07F5C" w:rsidP="00E07F5C">
            <w:pPr>
              <w:rPr>
                <w:rFonts w:eastAsia="Times New Roman" w:cs="Times New Roman"/>
                <w:sz w:val="16"/>
                <w:szCs w:val="16"/>
                <w:lang w:eastAsia="en-US"/>
              </w:rPr>
            </w:pPr>
          </w:p>
          <w:p w14:paraId="3E1CC2BE" w14:textId="77777777" w:rsidR="00E07F5C" w:rsidRPr="00302272" w:rsidRDefault="00E07F5C" w:rsidP="00E07F5C">
            <w:pPr>
              <w:rPr>
                <w:rFonts w:eastAsia="Times New Roman" w:cs="Times New Roman"/>
                <w:sz w:val="16"/>
                <w:szCs w:val="16"/>
                <w:lang w:eastAsia="en-US"/>
              </w:rPr>
            </w:pPr>
          </w:p>
          <w:p w14:paraId="7067C9B6" w14:textId="77777777" w:rsidR="00C86CE0" w:rsidRPr="00302272" w:rsidRDefault="00C86CE0" w:rsidP="00E07F5C">
            <w:pPr>
              <w:rPr>
                <w:rFonts w:eastAsia="Times New Roman" w:cs="Times New Roman"/>
                <w:sz w:val="16"/>
                <w:szCs w:val="16"/>
                <w:lang w:eastAsia="en-US"/>
              </w:rPr>
            </w:pPr>
          </w:p>
        </w:tc>
        <w:tc>
          <w:tcPr>
            <w:tcW w:w="859" w:type="dxa"/>
            <w:tcBorders>
              <w:top w:val="single" w:sz="4" w:space="0" w:color="auto"/>
              <w:left w:val="single" w:sz="4" w:space="0" w:color="auto"/>
              <w:bottom w:val="single" w:sz="4" w:space="0" w:color="auto"/>
              <w:right w:val="single" w:sz="4" w:space="0" w:color="auto"/>
            </w:tcBorders>
            <w:vAlign w:val="center"/>
            <w:hideMark/>
          </w:tcPr>
          <w:p w14:paraId="58B25163"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r w:rsidRPr="00302272">
              <w:rPr>
                <w:rFonts w:eastAsia="Times New Roman" w:cs="Arial"/>
                <w:color w:val="000000"/>
                <w:sz w:val="16"/>
                <w:szCs w:val="16"/>
                <w:lang w:eastAsia="en-US"/>
              </w:rPr>
              <w:t>$0</w:t>
            </w:r>
          </w:p>
        </w:tc>
        <w:tc>
          <w:tcPr>
            <w:tcW w:w="682" w:type="dxa"/>
            <w:tcBorders>
              <w:top w:val="single" w:sz="4" w:space="0" w:color="auto"/>
              <w:left w:val="single" w:sz="4" w:space="0" w:color="auto"/>
              <w:bottom w:val="single" w:sz="4" w:space="0" w:color="auto"/>
              <w:right w:val="single" w:sz="4" w:space="0" w:color="auto"/>
            </w:tcBorders>
            <w:vAlign w:val="center"/>
          </w:tcPr>
          <w:p w14:paraId="4BE92FFC" w14:textId="77777777" w:rsidR="00C86CE0" w:rsidRPr="00302272" w:rsidRDefault="00C86CE0" w:rsidP="00C86CE0">
            <w:pPr>
              <w:spacing w:line="276" w:lineRule="auto"/>
              <w:jc w:val="center"/>
              <w:rPr>
                <w:rFonts w:eastAsia="Times New Roman" w:cs="Arial"/>
                <w:color w:val="000000"/>
                <w:sz w:val="16"/>
                <w:szCs w:val="16"/>
                <w:lang w:eastAsia="es-MX"/>
              </w:rPr>
            </w:pPr>
            <w:r w:rsidRPr="00302272">
              <w:rPr>
                <w:rFonts w:eastAsia="Times New Roman" w:cs="Arial"/>
                <w:color w:val="000000"/>
                <w:sz w:val="16"/>
                <w:szCs w:val="16"/>
                <w:lang w:eastAsia="en-US"/>
              </w:rPr>
              <w:t>$54.091.410</w:t>
            </w:r>
          </w:p>
          <w:p w14:paraId="4BE2BB66"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3C24A0" w14:textId="77777777" w:rsidR="00C86CE0" w:rsidRPr="00302272" w:rsidRDefault="00C86CE0" w:rsidP="00C86CE0">
            <w:pPr>
              <w:spacing w:line="276" w:lineRule="auto"/>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2255EF89"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Proponer un plan estratégico indicativo para la cuenca del Maipo para que en su realidad se pueda conocer oferta y demanda actual de agua, establecer balance hídrico y sus proyecciones a 30 años, diagnosticar el estado de información, infraestructura e instituciones que toman decisiones respecto al recurso hídrico, y proponer cartera de acciones DGA y de terceros público-privados, que permitan suplir la demanda de agua y adaptación al cambio climático, con un portafolio de acciones que aseguren su abastecimiento en cantidad y calidad.</w:t>
            </w:r>
          </w:p>
          <w:p w14:paraId="55D31357" w14:textId="77777777" w:rsidR="00C86CE0" w:rsidRPr="00302272" w:rsidRDefault="00C86CE0" w:rsidP="00C86CE0">
            <w:pPr>
              <w:spacing w:line="276" w:lineRule="auto"/>
              <w:jc w:val="left"/>
              <w:rPr>
                <w:rFonts w:eastAsia="Times New Roman" w:cs="Times New Roman"/>
                <w:b/>
                <w:color w:val="000000"/>
                <w:sz w:val="16"/>
                <w:szCs w:val="16"/>
                <w:u w:val="single"/>
                <w:lang w:eastAsia="en-US"/>
              </w:rPr>
            </w:pPr>
          </w:p>
        </w:tc>
      </w:tr>
      <w:tr w:rsidR="00C86CE0" w:rsidRPr="00302272" w14:paraId="343EC9A9" w14:textId="77777777" w:rsidTr="00F14B67">
        <w:trPr>
          <w:trHeight w:hRule="exact" w:val="4010"/>
          <w:jc w:val="center"/>
        </w:trPr>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C45FE8" w14:textId="77777777" w:rsidR="00C86CE0" w:rsidRPr="00302272" w:rsidRDefault="00C86CE0" w:rsidP="00C86CE0">
            <w:pPr>
              <w:spacing w:line="276" w:lineRule="auto"/>
              <w:jc w:val="center"/>
              <w:rPr>
                <w:rFonts w:eastAsia="Calibri" w:cs="Times New Roman"/>
                <w:b/>
                <w:bCs/>
                <w:color w:val="000000"/>
                <w:sz w:val="16"/>
                <w:szCs w:val="16"/>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14:paraId="78A0089E" w14:textId="77777777" w:rsidR="00C86CE0" w:rsidRPr="00302272" w:rsidRDefault="00C86CE0" w:rsidP="00C86CE0">
            <w:pPr>
              <w:spacing w:line="276" w:lineRule="auto"/>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777E39"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Plan Estratégico de Gestión Hídrica en las Cuencas de los ríos Toltén y Bueno.</w:t>
            </w:r>
          </w:p>
        </w:tc>
        <w:tc>
          <w:tcPr>
            <w:tcW w:w="2783" w:type="dxa"/>
            <w:tcBorders>
              <w:top w:val="single" w:sz="4" w:space="0" w:color="auto"/>
              <w:left w:val="single" w:sz="4" w:space="0" w:color="auto"/>
              <w:bottom w:val="single" w:sz="4" w:space="0" w:color="auto"/>
              <w:right w:val="single" w:sz="4" w:space="0" w:color="auto"/>
            </w:tcBorders>
            <w:vAlign w:val="center"/>
          </w:tcPr>
          <w:p w14:paraId="39322F0B" w14:textId="77777777" w:rsidR="00C86CE0" w:rsidRPr="00823B0F" w:rsidRDefault="00C86CE0" w:rsidP="00C86CE0">
            <w:pPr>
              <w:spacing w:line="276" w:lineRule="auto"/>
              <w:rPr>
                <w:rFonts w:eastAsia="Times New Roman" w:cs="Times New Roman"/>
                <w:color w:val="000000"/>
                <w:sz w:val="16"/>
                <w:szCs w:val="16"/>
                <w:lang w:eastAsia="en-US"/>
              </w:rPr>
            </w:pPr>
            <w:r w:rsidRPr="00823B0F">
              <w:rPr>
                <w:rFonts w:eastAsia="Times New Roman" w:cs="Times New Roman"/>
                <w:color w:val="000000"/>
                <w:sz w:val="16"/>
                <w:szCs w:val="16"/>
                <w:lang w:eastAsia="en-US"/>
              </w:rPr>
              <w:t>Actualmente está en el desarrollo de la etapa final la que será entregada el 02 de noviembre de 2021.</w:t>
            </w:r>
          </w:p>
          <w:p w14:paraId="554386C5" w14:textId="77777777" w:rsidR="00C86CE0" w:rsidRPr="00823B0F" w:rsidRDefault="00C86CE0" w:rsidP="00C86CE0">
            <w:pPr>
              <w:spacing w:line="276" w:lineRule="auto"/>
              <w:rPr>
                <w:rFonts w:eastAsia="Times New Roman" w:cs="Times New Roman"/>
                <w:color w:val="000000"/>
                <w:sz w:val="16"/>
                <w:szCs w:val="16"/>
                <w:lang w:eastAsia="en-US"/>
              </w:rPr>
            </w:pPr>
          </w:p>
          <w:p w14:paraId="1A96223D" w14:textId="77777777" w:rsidR="00C86CE0" w:rsidRPr="00302272" w:rsidRDefault="00C86CE0" w:rsidP="00C86CE0">
            <w:pPr>
              <w:spacing w:line="276" w:lineRule="auto"/>
              <w:rPr>
                <w:rFonts w:eastAsia="Times New Roman" w:cs="Times New Roman"/>
                <w:color w:val="000000"/>
                <w:sz w:val="16"/>
                <w:szCs w:val="16"/>
                <w:lang w:eastAsia="en-US"/>
              </w:rPr>
            </w:pPr>
            <w:r w:rsidRPr="00823B0F">
              <w:rPr>
                <w:rFonts w:eastAsia="Times New Roman" w:cs="Times New Roman"/>
                <w:color w:val="000000"/>
                <w:sz w:val="16"/>
                <w:szCs w:val="16"/>
                <w:lang w:eastAsia="en-US"/>
              </w:rPr>
              <w:t>El empaste estará disponible durante el segundo trimestre de 2022</w:t>
            </w:r>
          </w:p>
          <w:p w14:paraId="0CAC3C81" w14:textId="77777777" w:rsidR="00C86CE0" w:rsidRPr="00302272" w:rsidRDefault="00C86CE0" w:rsidP="00C86CE0">
            <w:pPr>
              <w:spacing w:line="276" w:lineRule="auto"/>
              <w:rPr>
                <w:rFonts w:eastAsia="Times New Roman" w:cs="Times New Roman"/>
                <w:color w:val="000000"/>
                <w:sz w:val="16"/>
                <w:szCs w:val="16"/>
                <w:lang w:eastAsia="en-US"/>
              </w:rPr>
            </w:pPr>
          </w:p>
        </w:tc>
        <w:tc>
          <w:tcPr>
            <w:tcW w:w="921" w:type="dxa"/>
            <w:tcBorders>
              <w:top w:val="single" w:sz="4" w:space="0" w:color="auto"/>
              <w:left w:val="single" w:sz="4" w:space="0" w:color="auto"/>
              <w:bottom w:val="single" w:sz="4" w:space="0" w:color="auto"/>
              <w:right w:val="single" w:sz="4" w:space="0" w:color="auto"/>
            </w:tcBorders>
            <w:vAlign w:val="center"/>
          </w:tcPr>
          <w:p w14:paraId="4699D922" w14:textId="77777777" w:rsidR="00C86CE0" w:rsidRPr="00302272" w:rsidRDefault="00C86CE0" w:rsidP="00C86CE0">
            <w:pPr>
              <w:spacing w:line="276" w:lineRule="auto"/>
              <w:jc w:val="center"/>
              <w:rPr>
                <w:rFonts w:eastAsia="Times New Roman" w:cs="Arial"/>
                <w:color w:val="000000"/>
                <w:sz w:val="16"/>
                <w:szCs w:val="16"/>
                <w:lang w:eastAsia="es-MX"/>
              </w:rPr>
            </w:pPr>
            <w:r w:rsidRPr="00302272">
              <w:rPr>
                <w:rFonts w:eastAsia="Times New Roman" w:cs="Arial"/>
                <w:color w:val="000000"/>
                <w:sz w:val="16"/>
                <w:szCs w:val="16"/>
                <w:lang w:eastAsia="en-US"/>
              </w:rPr>
              <w:t>$180.538.314</w:t>
            </w:r>
          </w:p>
          <w:p w14:paraId="172BD701"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p>
        </w:tc>
        <w:tc>
          <w:tcPr>
            <w:tcW w:w="859" w:type="dxa"/>
            <w:tcBorders>
              <w:top w:val="single" w:sz="4" w:space="0" w:color="auto"/>
              <w:left w:val="single" w:sz="4" w:space="0" w:color="auto"/>
              <w:bottom w:val="single" w:sz="4" w:space="0" w:color="auto"/>
              <w:right w:val="single" w:sz="4" w:space="0" w:color="auto"/>
            </w:tcBorders>
            <w:vAlign w:val="center"/>
            <w:hideMark/>
          </w:tcPr>
          <w:p w14:paraId="07E3F930"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r w:rsidRPr="00302272">
              <w:rPr>
                <w:rFonts w:eastAsia="Times New Roman" w:cs="Arial"/>
                <w:color w:val="000000"/>
                <w:sz w:val="16"/>
                <w:szCs w:val="16"/>
                <w:lang w:eastAsia="en-US"/>
              </w:rPr>
              <w:t>$0</w:t>
            </w:r>
          </w:p>
        </w:tc>
        <w:tc>
          <w:tcPr>
            <w:tcW w:w="682" w:type="dxa"/>
            <w:tcBorders>
              <w:top w:val="single" w:sz="4" w:space="0" w:color="auto"/>
              <w:left w:val="single" w:sz="4" w:space="0" w:color="auto"/>
              <w:bottom w:val="single" w:sz="4" w:space="0" w:color="auto"/>
              <w:right w:val="single" w:sz="4" w:space="0" w:color="auto"/>
            </w:tcBorders>
            <w:vAlign w:val="center"/>
          </w:tcPr>
          <w:p w14:paraId="4FDB6647" w14:textId="77777777" w:rsidR="00C86CE0" w:rsidRPr="00302272" w:rsidRDefault="00C86CE0" w:rsidP="00C86CE0">
            <w:pPr>
              <w:spacing w:line="276" w:lineRule="auto"/>
              <w:jc w:val="center"/>
              <w:rPr>
                <w:rFonts w:eastAsia="Times New Roman" w:cs="Arial"/>
                <w:color w:val="000000"/>
                <w:sz w:val="16"/>
                <w:szCs w:val="16"/>
                <w:lang w:eastAsia="es-MX"/>
              </w:rPr>
            </w:pPr>
            <w:r w:rsidRPr="00302272">
              <w:rPr>
                <w:rFonts w:eastAsia="Times New Roman" w:cs="Arial"/>
                <w:color w:val="000000"/>
                <w:sz w:val="16"/>
                <w:szCs w:val="16"/>
                <w:lang w:eastAsia="en-US"/>
              </w:rPr>
              <w:t>$180.538.314</w:t>
            </w:r>
          </w:p>
          <w:p w14:paraId="2EEF8258"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682790" w14:textId="77777777" w:rsidR="00C86CE0" w:rsidRPr="00302272" w:rsidRDefault="00C86CE0" w:rsidP="00C86CE0">
            <w:pPr>
              <w:spacing w:line="276" w:lineRule="auto"/>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77C27EA0" w14:textId="77777777" w:rsidR="00C86CE0" w:rsidRPr="00302272" w:rsidRDefault="00C86CE0" w:rsidP="00C86CE0">
            <w:pPr>
              <w:spacing w:line="276" w:lineRule="auto"/>
              <w:rPr>
                <w:rFonts w:eastAsia="Times New Roman" w:cs="Times New Roman"/>
                <w:b/>
                <w:color w:val="000000"/>
                <w:sz w:val="16"/>
                <w:szCs w:val="16"/>
                <w:u w:val="single"/>
                <w:lang w:eastAsia="en-US"/>
              </w:rPr>
            </w:pPr>
          </w:p>
          <w:p w14:paraId="7B80AC9E"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Proponer un plan estratégico indicativo para las cuencas de los ríos Toltén y Bueno, que considere las particularidades de sus recursos hídricos, para así (i) conocer oferta y demanda histórica, actual y potencial de agua, (ii) establecer balance hídrico y sus proyecciones a 30 años, (iii) diagnosticar el estado de información, infraestructura e instituciones que toman decisiones respecto al recurso hídrico, y (iv) proponer cartera de acciones DGA y de terceros público-privados, que permitan suplir la demanda de agua y adaptación al cambio climático, con un portafolio de acciones que aseguren la sustentabilidad en cantidad y calidad, y mejoren la gestión u gobernanza de las aguas a nivel de cuencas.</w:t>
            </w:r>
          </w:p>
          <w:p w14:paraId="126B2A34" w14:textId="77777777" w:rsidR="00C86CE0" w:rsidRPr="00302272" w:rsidRDefault="00C86CE0" w:rsidP="00C86CE0">
            <w:pPr>
              <w:spacing w:line="276" w:lineRule="auto"/>
              <w:rPr>
                <w:rFonts w:eastAsia="Times New Roman" w:cs="Times New Roman"/>
                <w:b/>
                <w:color w:val="000000"/>
                <w:sz w:val="16"/>
                <w:szCs w:val="16"/>
                <w:u w:val="single"/>
                <w:lang w:eastAsia="en-US"/>
              </w:rPr>
            </w:pPr>
          </w:p>
        </w:tc>
      </w:tr>
      <w:tr w:rsidR="00C86CE0" w:rsidRPr="00302272" w14:paraId="574ABAEA" w14:textId="77777777" w:rsidTr="00974D37">
        <w:trPr>
          <w:trHeight w:hRule="exact" w:val="4280"/>
          <w:jc w:val="center"/>
        </w:trPr>
        <w:tc>
          <w:tcPr>
            <w:tcW w:w="109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CB17C8" w14:textId="77777777" w:rsidR="00C86CE0" w:rsidRPr="00302272" w:rsidRDefault="00C86CE0" w:rsidP="00C86CE0">
            <w:pPr>
              <w:spacing w:line="276" w:lineRule="auto"/>
              <w:jc w:val="center"/>
              <w:rPr>
                <w:rFonts w:eastAsia="Calibri" w:cs="Times New Roman"/>
                <w:b/>
                <w:bCs/>
                <w:color w:val="000000"/>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55C471E" w14:textId="77777777" w:rsidR="00C86CE0" w:rsidRPr="00302272" w:rsidRDefault="00C86CE0" w:rsidP="00C86CE0">
            <w:pPr>
              <w:jc w:val="left"/>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214694"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Plan Estratégico de Gestión Hídrica en la Cuenca del Estero Casablanca</w:t>
            </w:r>
          </w:p>
        </w:tc>
        <w:tc>
          <w:tcPr>
            <w:tcW w:w="2783" w:type="dxa"/>
            <w:tcBorders>
              <w:top w:val="single" w:sz="4" w:space="0" w:color="auto"/>
              <w:left w:val="single" w:sz="4" w:space="0" w:color="auto"/>
              <w:bottom w:val="single" w:sz="4" w:space="0" w:color="auto"/>
              <w:right w:val="single" w:sz="4" w:space="0" w:color="auto"/>
            </w:tcBorders>
            <w:vAlign w:val="center"/>
          </w:tcPr>
          <w:p w14:paraId="479D7F32" w14:textId="77777777" w:rsidR="00C86CE0" w:rsidRPr="00823B0F" w:rsidRDefault="00C86CE0" w:rsidP="00C86CE0">
            <w:pPr>
              <w:spacing w:line="276" w:lineRule="auto"/>
              <w:rPr>
                <w:rFonts w:eastAsia="Times New Roman" w:cs="Times New Roman"/>
                <w:color w:val="000000"/>
                <w:sz w:val="16"/>
                <w:szCs w:val="16"/>
                <w:lang w:eastAsia="en-US"/>
              </w:rPr>
            </w:pPr>
            <w:r w:rsidRPr="00823B0F">
              <w:rPr>
                <w:rFonts w:eastAsia="Times New Roman" w:cs="Times New Roman"/>
                <w:color w:val="000000"/>
                <w:sz w:val="16"/>
                <w:szCs w:val="16"/>
                <w:lang w:eastAsia="en-US"/>
              </w:rPr>
              <w:t>Actualmente está en el desarrollo de la etapa final la que será entregada el 02 de noviembre de 2021.</w:t>
            </w:r>
          </w:p>
          <w:p w14:paraId="00257C82" w14:textId="77777777" w:rsidR="00C86CE0" w:rsidRPr="00823B0F" w:rsidRDefault="00C86CE0" w:rsidP="00C86CE0">
            <w:pPr>
              <w:spacing w:line="276" w:lineRule="auto"/>
              <w:rPr>
                <w:rFonts w:eastAsia="Times New Roman" w:cs="Times New Roman"/>
                <w:color w:val="000000"/>
                <w:sz w:val="16"/>
                <w:szCs w:val="16"/>
                <w:lang w:eastAsia="en-US"/>
              </w:rPr>
            </w:pPr>
          </w:p>
          <w:p w14:paraId="39262473" w14:textId="77777777" w:rsidR="00C86CE0" w:rsidRPr="00302272" w:rsidRDefault="00C86CE0" w:rsidP="00C86CE0">
            <w:pPr>
              <w:spacing w:line="276" w:lineRule="auto"/>
              <w:rPr>
                <w:rFonts w:eastAsia="Times New Roman" w:cs="Times New Roman"/>
                <w:color w:val="000000"/>
                <w:sz w:val="16"/>
                <w:szCs w:val="16"/>
                <w:lang w:eastAsia="en-US"/>
              </w:rPr>
            </w:pPr>
            <w:r w:rsidRPr="00823B0F">
              <w:rPr>
                <w:rFonts w:eastAsia="Times New Roman" w:cs="Times New Roman"/>
                <w:color w:val="000000"/>
                <w:sz w:val="16"/>
                <w:szCs w:val="16"/>
                <w:lang w:eastAsia="en-US"/>
              </w:rPr>
              <w:t>El empaste estará disponible durante el segundo trimestre de 2022</w:t>
            </w:r>
          </w:p>
          <w:p w14:paraId="0751237A" w14:textId="77777777" w:rsidR="00C86CE0" w:rsidRPr="00302272" w:rsidRDefault="00C86CE0" w:rsidP="00C86CE0">
            <w:pPr>
              <w:spacing w:line="276" w:lineRule="auto"/>
              <w:rPr>
                <w:rFonts w:eastAsia="Times New Roman" w:cs="Times New Roman"/>
                <w:color w:val="000000"/>
                <w:sz w:val="16"/>
                <w:szCs w:val="16"/>
                <w:lang w:eastAsia="en-US"/>
              </w:rPr>
            </w:pPr>
          </w:p>
        </w:tc>
        <w:tc>
          <w:tcPr>
            <w:tcW w:w="921" w:type="dxa"/>
            <w:tcBorders>
              <w:top w:val="single" w:sz="4" w:space="0" w:color="auto"/>
              <w:left w:val="single" w:sz="4" w:space="0" w:color="auto"/>
              <w:bottom w:val="single" w:sz="4" w:space="0" w:color="auto"/>
              <w:right w:val="single" w:sz="4" w:space="0" w:color="auto"/>
            </w:tcBorders>
            <w:vAlign w:val="center"/>
          </w:tcPr>
          <w:p w14:paraId="4ECABD10" w14:textId="77777777" w:rsidR="00C86CE0" w:rsidRPr="00302272" w:rsidRDefault="00C86CE0" w:rsidP="00C86CE0">
            <w:pPr>
              <w:spacing w:line="276" w:lineRule="auto"/>
              <w:jc w:val="center"/>
              <w:rPr>
                <w:rFonts w:eastAsia="Times New Roman" w:cs="Arial"/>
                <w:color w:val="000000"/>
                <w:sz w:val="16"/>
                <w:szCs w:val="16"/>
                <w:lang w:eastAsia="es-MX"/>
              </w:rPr>
            </w:pPr>
            <w:r w:rsidRPr="00302272">
              <w:rPr>
                <w:rFonts w:eastAsia="Times New Roman" w:cs="Arial"/>
                <w:color w:val="000000"/>
                <w:sz w:val="16"/>
                <w:szCs w:val="16"/>
                <w:lang w:eastAsia="en-US"/>
              </w:rPr>
              <w:t>$93.396.965</w:t>
            </w:r>
          </w:p>
          <w:p w14:paraId="52C3DC10"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p>
        </w:tc>
        <w:tc>
          <w:tcPr>
            <w:tcW w:w="859" w:type="dxa"/>
            <w:tcBorders>
              <w:top w:val="single" w:sz="4" w:space="0" w:color="auto"/>
              <w:left w:val="single" w:sz="4" w:space="0" w:color="auto"/>
              <w:bottom w:val="single" w:sz="4" w:space="0" w:color="auto"/>
              <w:right w:val="single" w:sz="4" w:space="0" w:color="auto"/>
            </w:tcBorders>
            <w:vAlign w:val="center"/>
            <w:hideMark/>
          </w:tcPr>
          <w:p w14:paraId="3EDE3611"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r w:rsidRPr="00302272">
              <w:rPr>
                <w:rFonts w:eastAsia="Times New Roman" w:cs="Arial"/>
                <w:color w:val="000000"/>
                <w:sz w:val="16"/>
                <w:szCs w:val="16"/>
                <w:lang w:eastAsia="en-US"/>
              </w:rPr>
              <w:t>$0</w:t>
            </w:r>
          </w:p>
        </w:tc>
        <w:tc>
          <w:tcPr>
            <w:tcW w:w="682" w:type="dxa"/>
            <w:tcBorders>
              <w:top w:val="single" w:sz="4" w:space="0" w:color="auto"/>
              <w:left w:val="single" w:sz="4" w:space="0" w:color="auto"/>
              <w:bottom w:val="single" w:sz="4" w:space="0" w:color="auto"/>
              <w:right w:val="single" w:sz="4" w:space="0" w:color="auto"/>
            </w:tcBorders>
            <w:vAlign w:val="center"/>
          </w:tcPr>
          <w:p w14:paraId="6DCD055C" w14:textId="77777777" w:rsidR="00C86CE0" w:rsidRPr="00302272" w:rsidRDefault="00C86CE0" w:rsidP="00C86CE0">
            <w:pPr>
              <w:spacing w:line="276" w:lineRule="auto"/>
              <w:jc w:val="center"/>
              <w:rPr>
                <w:rFonts w:eastAsia="Times New Roman" w:cs="Arial"/>
                <w:color w:val="000000"/>
                <w:sz w:val="16"/>
                <w:szCs w:val="16"/>
                <w:lang w:eastAsia="es-MX"/>
              </w:rPr>
            </w:pPr>
            <w:r w:rsidRPr="00302272">
              <w:rPr>
                <w:rFonts w:eastAsia="Times New Roman" w:cs="Arial"/>
                <w:color w:val="000000"/>
                <w:sz w:val="16"/>
                <w:szCs w:val="16"/>
                <w:lang w:eastAsia="en-US"/>
              </w:rPr>
              <w:t>$93.396.965</w:t>
            </w:r>
          </w:p>
          <w:p w14:paraId="6D539CCB"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B31A0C" w14:textId="77777777" w:rsidR="00C86CE0" w:rsidRPr="00302272" w:rsidRDefault="00C86CE0" w:rsidP="00C86CE0">
            <w:pPr>
              <w:spacing w:line="276" w:lineRule="auto"/>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60FB1367" w14:textId="77777777" w:rsidR="00C86CE0" w:rsidRPr="00302272" w:rsidRDefault="00C86CE0" w:rsidP="00C86CE0">
            <w:pPr>
              <w:spacing w:line="276" w:lineRule="auto"/>
              <w:rPr>
                <w:rFonts w:eastAsia="Times New Roman" w:cs="Times New Roman"/>
                <w:b/>
                <w:color w:val="000000"/>
                <w:sz w:val="16"/>
                <w:szCs w:val="16"/>
                <w:u w:val="single"/>
                <w:lang w:eastAsia="en-US"/>
              </w:rPr>
            </w:pPr>
          </w:p>
          <w:p w14:paraId="1B24367B"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Proponer un plan estratégico indicativo para la cuenca Estero Casablanca, que considere las particularidades de sus recursos hídricos, para así (i) conocer oferta y demanda histórica, actual y potencial de agua, (ii) establecer balance hídrico y sus proyecciones a 30 años, (iii) diagnosticar el estado de información, infraestructura e instituciones que toman decisiones respecto al recurso hídrico, y (iv) proponer cartera de acciones DGA y de terceros público-privados, que permitan suplir la demanda de agua y adaptación al cambio climático, con un portafolio de acciones que aseguren la sustentabilidad en cantidad y calidad, y mejoren la gestión u gobernanza de las aguas a nivel de cuencas</w:t>
            </w:r>
            <w:r w:rsidR="00974D37" w:rsidRPr="00302272">
              <w:rPr>
                <w:rFonts w:eastAsia="Times New Roman" w:cs="Times New Roman"/>
                <w:color w:val="000000"/>
                <w:sz w:val="16"/>
                <w:szCs w:val="16"/>
                <w:lang w:eastAsia="en-US"/>
              </w:rPr>
              <w:t>.</w:t>
            </w:r>
          </w:p>
        </w:tc>
      </w:tr>
      <w:tr w:rsidR="00C86CE0" w:rsidRPr="00302272" w14:paraId="520C799E" w14:textId="77777777" w:rsidTr="00F14B67">
        <w:trPr>
          <w:trHeight w:hRule="exact" w:val="4010"/>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14:paraId="68F17F9E" w14:textId="77777777" w:rsidR="00C86CE0" w:rsidRPr="00302272" w:rsidRDefault="00C86CE0" w:rsidP="00C86CE0">
            <w:pPr>
              <w:jc w:val="left"/>
              <w:rPr>
                <w:rFonts w:eastAsia="Calibri" w:cs="Times New Roman"/>
                <w:b/>
                <w:bCs/>
                <w:color w:val="000000"/>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3B9BDB9" w14:textId="77777777" w:rsidR="00C86CE0" w:rsidRPr="00302272" w:rsidRDefault="00C86CE0" w:rsidP="00C86CE0">
            <w:pPr>
              <w:jc w:val="left"/>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B01635" w14:textId="77777777" w:rsidR="00C86CE0" w:rsidRPr="00302272" w:rsidRDefault="00C86CE0" w:rsidP="00C86CE0">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Plan Estratégico de Gestión Hídrica en la Cuencas Costeras entre Maipo y Rapel</w:t>
            </w:r>
          </w:p>
        </w:tc>
        <w:tc>
          <w:tcPr>
            <w:tcW w:w="2783" w:type="dxa"/>
            <w:tcBorders>
              <w:top w:val="single" w:sz="4" w:space="0" w:color="auto"/>
              <w:left w:val="single" w:sz="4" w:space="0" w:color="auto"/>
              <w:bottom w:val="single" w:sz="4" w:space="0" w:color="auto"/>
              <w:right w:val="single" w:sz="4" w:space="0" w:color="auto"/>
            </w:tcBorders>
            <w:vAlign w:val="center"/>
          </w:tcPr>
          <w:p w14:paraId="1950CB58" w14:textId="77777777" w:rsidR="0080454D" w:rsidRPr="00823B0F" w:rsidRDefault="0080454D" w:rsidP="0080454D">
            <w:pPr>
              <w:spacing w:line="276" w:lineRule="auto"/>
              <w:rPr>
                <w:rFonts w:eastAsia="Times New Roman" w:cs="Times New Roman"/>
                <w:color w:val="000000"/>
                <w:sz w:val="16"/>
                <w:szCs w:val="16"/>
                <w:lang w:eastAsia="en-US"/>
              </w:rPr>
            </w:pPr>
            <w:r w:rsidRPr="00823B0F">
              <w:rPr>
                <w:rFonts w:eastAsia="Times New Roman" w:cs="Times New Roman"/>
                <w:color w:val="000000"/>
                <w:sz w:val="16"/>
                <w:szCs w:val="16"/>
                <w:lang w:eastAsia="en-US"/>
              </w:rPr>
              <w:t>Actualmente está en ejecución de la etapa final la que será entregada el 02 de noviembre de 2021.</w:t>
            </w:r>
          </w:p>
          <w:p w14:paraId="4B95AB83" w14:textId="77777777" w:rsidR="00C86CE0" w:rsidRPr="00823B0F" w:rsidRDefault="00C86CE0" w:rsidP="00C86CE0">
            <w:pPr>
              <w:spacing w:line="276" w:lineRule="auto"/>
              <w:rPr>
                <w:rFonts w:eastAsia="Times New Roman" w:cs="Times New Roman"/>
                <w:color w:val="000000"/>
                <w:sz w:val="16"/>
                <w:szCs w:val="16"/>
                <w:lang w:eastAsia="en-US"/>
              </w:rPr>
            </w:pPr>
          </w:p>
          <w:p w14:paraId="47E19170" w14:textId="77777777" w:rsidR="00C86CE0" w:rsidRPr="00302272" w:rsidRDefault="00C86CE0" w:rsidP="00C86CE0">
            <w:pPr>
              <w:spacing w:line="276" w:lineRule="auto"/>
              <w:rPr>
                <w:rFonts w:eastAsia="Times New Roman" w:cs="Times New Roman"/>
                <w:color w:val="000000"/>
                <w:sz w:val="16"/>
                <w:szCs w:val="16"/>
                <w:lang w:eastAsia="en-US"/>
              </w:rPr>
            </w:pPr>
            <w:r w:rsidRPr="00823B0F">
              <w:rPr>
                <w:rFonts w:eastAsia="Times New Roman" w:cs="Times New Roman"/>
                <w:color w:val="000000"/>
                <w:sz w:val="16"/>
                <w:szCs w:val="16"/>
                <w:lang w:eastAsia="en-US"/>
              </w:rPr>
              <w:t>El empaste estará disponible durante el segundo trimestre de 2022</w:t>
            </w:r>
          </w:p>
          <w:p w14:paraId="33954F27" w14:textId="77777777" w:rsidR="00C86CE0" w:rsidRPr="00302272" w:rsidRDefault="00C86CE0" w:rsidP="00C86CE0">
            <w:pPr>
              <w:spacing w:line="276" w:lineRule="auto"/>
              <w:rPr>
                <w:rFonts w:eastAsia="Times New Roman" w:cs="Times New Roman"/>
                <w:color w:val="000000"/>
                <w:sz w:val="16"/>
                <w:szCs w:val="16"/>
                <w:lang w:eastAsia="en-US"/>
              </w:rPr>
            </w:pPr>
          </w:p>
        </w:tc>
        <w:tc>
          <w:tcPr>
            <w:tcW w:w="921" w:type="dxa"/>
            <w:tcBorders>
              <w:top w:val="single" w:sz="4" w:space="0" w:color="auto"/>
              <w:left w:val="single" w:sz="4" w:space="0" w:color="auto"/>
              <w:bottom w:val="single" w:sz="4" w:space="0" w:color="auto"/>
              <w:right w:val="single" w:sz="4" w:space="0" w:color="auto"/>
            </w:tcBorders>
            <w:vAlign w:val="center"/>
          </w:tcPr>
          <w:p w14:paraId="020A605E" w14:textId="77777777" w:rsidR="00C86CE0" w:rsidRPr="00302272" w:rsidRDefault="00C86CE0" w:rsidP="00C86CE0">
            <w:pPr>
              <w:spacing w:line="276" w:lineRule="auto"/>
              <w:jc w:val="center"/>
              <w:rPr>
                <w:rFonts w:eastAsia="Times New Roman" w:cs="Arial"/>
                <w:color w:val="000000"/>
                <w:sz w:val="16"/>
                <w:szCs w:val="16"/>
                <w:lang w:eastAsia="es-MX"/>
              </w:rPr>
            </w:pPr>
            <w:r w:rsidRPr="00302272">
              <w:rPr>
                <w:rFonts w:eastAsia="Times New Roman" w:cs="Arial"/>
                <w:color w:val="000000"/>
                <w:sz w:val="16"/>
                <w:szCs w:val="16"/>
                <w:lang w:eastAsia="en-US"/>
              </w:rPr>
              <w:t>$200.761.112</w:t>
            </w:r>
          </w:p>
          <w:p w14:paraId="631F976A"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p>
        </w:tc>
        <w:tc>
          <w:tcPr>
            <w:tcW w:w="859" w:type="dxa"/>
            <w:tcBorders>
              <w:top w:val="single" w:sz="4" w:space="0" w:color="auto"/>
              <w:left w:val="single" w:sz="4" w:space="0" w:color="auto"/>
              <w:bottom w:val="single" w:sz="4" w:space="0" w:color="auto"/>
              <w:right w:val="single" w:sz="4" w:space="0" w:color="auto"/>
            </w:tcBorders>
            <w:vAlign w:val="center"/>
            <w:hideMark/>
          </w:tcPr>
          <w:p w14:paraId="4E00B03A"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r w:rsidRPr="00302272">
              <w:rPr>
                <w:rFonts w:eastAsia="Times New Roman" w:cs="Arial"/>
                <w:color w:val="000000"/>
                <w:sz w:val="16"/>
                <w:szCs w:val="16"/>
                <w:lang w:eastAsia="en-US"/>
              </w:rPr>
              <w:t>$0</w:t>
            </w:r>
          </w:p>
        </w:tc>
        <w:tc>
          <w:tcPr>
            <w:tcW w:w="682" w:type="dxa"/>
            <w:tcBorders>
              <w:top w:val="single" w:sz="4" w:space="0" w:color="auto"/>
              <w:left w:val="single" w:sz="4" w:space="0" w:color="auto"/>
              <w:bottom w:val="single" w:sz="4" w:space="0" w:color="auto"/>
              <w:right w:val="single" w:sz="4" w:space="0" w:color="auto"/>
            </w:tcBorders>
            <w:vAlign w:val="center"/>
          </w:tcPr>
          <w:p w14:paraId="0B756F13" w14:textId="77777777" w:rsidR="00C86CE0" w:rsidRPr="00302272" w:rsidRDefault="00C86CE0" w:rsidP="00C86CE0">
            <w:pPr>
              <w:spacing w:line="276" w:lineRule="auto"/>
              <w:jc w:val="center"/>
              <w:rPr>
                <w:rFonts w:eastAsia="Times New Roman" w:cs="Arial"/>
                <w:color w:val="000000"/>
                <w:sz w:val="16"/>
                <w:szCs w:val="16"/>
                <w:lang w:eastAsia="es-MX"/>
              </w:rPr>
            </w:pPr>
            <w:r w:rsidRPr="00302272">
              <w:rPr>
                <w:rFonts w:eastAsia="Times New Roman" w:cs="Arial"/>
                <w:color w:val="000000"/>
                <w:sz w:val="16"/>
                <w:szCs w:val="16"/>
                <w:lang w:eastAsia="en-US"/>
              </w:rPr>
              <w:t>$200.761.112</w:t>
            </w:r>
          </w:p>
          <w:p w14:paraId="3332E2C0" w14:textId="77777777" w:rsidR="00C86CE0" w:rsidRPr="00302272" w:rsidRDefault="00C86CE0" w:rsidP="00C86CE0">
            <w:pPr>
              <w:spacing w:line="276" w:lineRule="auto"/>
              <w:jc w:val="center"/>
              <w:rPr>
                <w:rFonts w:eastAsia="Times New Roman" w:cs="Times New Roman"/>
                <w:b/>
                <w:color w:val="000000"/>
                <w:sz w:val="16"/>
                <w:szCs w:val="16"/>
                <w:u w:val="single"/>
                <w:lang w:eastAsia="en-US"/>
              </w:rPr>
            </w:pP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31B817" w14:textId="77777777" w:rsidR="00C86CE0" w:rsidRPr="00302272" w:rsidRDefault="00C86CE0" w:rsidP="00C86CE0">
            <w:pPr>
              <w:spacing w:line="276" w:lineRule="auto"/>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08702A1E" w14:textId="77777777" w:rsidR="00C86CE0" w:rsidRPr="00302272" w:rsidRDefault="00C86CE0" w:rsidP="00C86CE0">
            <w:pPr>
              <w:spacing w:line="276" w:lineRule="auto"/>
              <w:rPr>
                <w:rFonts w:eastAsia="Times New Roman" w:cs="Times New Roman"/>
                <w:b/>
                <w:color w:val="000000"/>
                <w:sz w:val="16"/>
                <w:szCs w:val="16"/>
                <w:u w:val="single"/>
                <w:lang w:eastAsia="en-US"/>
              </w:rPr>
            </w:pPr>
            <w:r w:rsidRPr="00302272">
              <w:rPr>
                <w:rFonts w:eastAsia="Times New Roman" w:cs="Times New Roman"/>
                <w:color w:val="000000"/>
                <w:sz w:val="16"/>
                <w:szCs w:val="16"/>
                <w:lang w:eastAsia="en-US"/>
              </w:rPr>
              <w:t>Proponer un plan estratégico indicativo para las cuencas Costeras entre Maipo y Rapel, que considere las particularidades de sus recursos hídricos, para así (i) conocer oferta y demanda histórica, actual y potencial de agua, (ii) establecer balance hídrico y sus proyecciones a 30 años, (iii) diagnosticar el estado de información, infraestructura e instituciones que toman decisiones respecto al recurso hídrico, y (iv) proponer cartera de acciones DGA y de terceros público-privados, que permitan suplir la demanda de agua y adaptación al cambio climático, con un portafolio de acciones que aseguren la sustentabilidad en cantidad y calidad, y mejoren la gestión u gobernanza de las aguas a nivel de cuencas.</w:t>
            </w:r>
          </w:p>
        </w:tc>
      </w:tr>
    </w:tbl>
    <w:p w14:paraId="43A28F7E" w14:textId="77777777" w:rsidR="00974D37" w:rsidRPr="00302272" w:rsidRDefault="00974D37" w:rsidP="00974D37">
      <w:pPr>
        <w:pStyle w:val="Prrafodelista"/>
        <w:ind w:left="1080"/>
        <w:outlineLvl w:val="0"/>
        <w:rPr>
          <w:color w:val="000000" w:themeColor="text1"/>
          <w:sz w:val="20"/>
          <w:szCs w:val="20"/>
          <w:lang w:val="es-ES"/>
        </w:rPr>
      </w:pPr>
    </w:p>
    <w:p w14:paraId="4E67C098" w14:textId="77777777" w:rsidR="00974D37" w:rsidRPr="00302272" w:rsidRDefault="00974D37" w:rsidP="00974D37">
      <w:pPr>
        <w:pStyle w:val="Prrafodelista"/>
        <w:ind w:left="1080"/>
        <w:outlineLvl w:val="0"/>
        <w:rPr>
          <w:color w:val="000000" w:themeColor="text1"/>
          <w:sz w:val="20"/>
          <w:szCs w:val="20"/>
          <w:lang w:val="es-ES"/>
        </w:rPr>
      </w:pPr>
    </w:p>
    <w:p w14:paraId="7D546FAA" w14:textId="77777777" w:rsidR="00974D37" w:rsidRPr="00302272" w:rsidRDefault="00974D37" w:rsidP="00974D37">
      <w:pPr>
        <w:pStyle w:val="Prrafodelista"/>
        <w:ind w:left="1080"/>
        <w:outlineLvl w:val="0"/>
        <w:rPr>
          <w:color w:val="000000" w:themeColor="text1"/>
          <w:sz w:val="20"/>
          <w:szCs w:val="20"/>
          <w:lang w:val="es-ES"/>
        </w:rPr>
      </w:pPr>
    </w:p>
    <w:p w14:paraId="2B4CD4E7" w14:textId="77777777" w:rsidR="00974D37" w:rsidRPr="00302272" w:rsidRDefault="00974D37" w:rsidP="00974D37">
      <w:pPr>
        <w:pStyle w:val="Prrafodelista"/>
        <w:ind w:left="1080"/>
        <w:outlineLvl w:val="0"/>
        <w:rPr>
          <w:color w:val="000000" w:themeColor="text1"/>
          <w:sz w:val="20"/>
          <w:szCs w:val="20"/>
          <w:lang w:val="es-ES"/>
        </w:rPr>
      </w:pPr>
    </w:p>
    <w:p w14:paraId="3D907D68" w14:textId="77777777" w:rsidR="00974D37" w:rsidRPr="00302272" w:rsidRDefault="00974D37" w:rsidP="00974D37">
      <w:pPr>
        <w:pStyle w:val="Prrafodelista"/>
        <w:ind w:left="1080"/>
        <w:outlineLvl w:val="0"/>
        <w:rPr>
          <w:color w:val="000000" w:themeColor="text1"/>
          <w:sz w:val="20"/>
          <w:szCs w:val="20"/>
          <w:lang w:val="es-ES"/>
        </w:rPr>
      </w:pPr>
    </w:p>
    <w:p w14:paraId="6B27D04D" w14:textId="77777777" w:rsidR="00974D37" w:rsidRPr="00302272" w:rsidRDefault="00974D37" w:rsidP="00974D37">
      <w:pPr>
        <w:pStyle w:val="Prrafodelista"/>
        <w:ind w:left="1080"/>
        <w:outlineLvl w:val="0"/>
        <w:rPr>
          <w:color w:val="000000" w:themeColor="text1"/>
          <w:sz w:val="20"/>
          <w:szCs w:val="20"/>
          <w:lang w:val="es-ES"/>
        </w:rPr>
      </w:pPr>
    </w:p>
    <w:p w14:paraId="716F0BC9" w14:textId="77777777" w:rsidR="00974D37" w:rsidRPr="00302272" w:rsidRDefault="00974D37" w:rsidP="00974D37">
      <w:pPr>
        <w:pStyle w:val="Prrafodelista"/>
        <w:ind w:left="1080"/>
        <w:outlineLvl w:val="0"/>
        <w:rPr>
          <w:color w:val="000000" w:themeColor="text1"/>
          <w:sz w:val="20"/>
          <w:szCs w:val="20"/>
          <w:lang w:val="es-ES"/>
        </w:rPr>
      </w:pPr>
    </w:p>
    <w:p w14:paraId="4C241AED" w14:textId="77777777" w:rsidR="00974D37" w:rsidRPr="00302272" w:rsidRDefault="00974D37" w:rsidP="00974D37">
      <w:pPr>
        <w:pStyle w:val="Prrafodelista"/>
        <w:ind w:left="1080"/>
        <w:outlineLvl w:val="0"/>
        <w:rPr>
          <w:color w:val="000000" w:themeColor="text1"/>
          <w:sz w:val="20"/>
          <w:szCs w:val="20"/>
          <w:lang w:val="es-ES"/>
        </w:rPr>
      </w:pPr>
    </w:p>
    <w:p w14:paraId="2029C825" w14:textId="77777777" w:rsidR="008D10C4" w:rsidRPr="00302272" w:rsidRDefault="008D10C4" w:rsidP="008D10C4">
      <w:pPr>
        <w:pStyle w:val="Prrafodelista"/>
        <w:numPr>
          <w:ilvl w:val="1"/>
          <w:numId w:val="19"/>
        </w:numPr>
        <w:outlineLvl w:val="0"/>
        <w:rPr>
          <w:color w:val="000000" w:themeColor="text1"/>
          <w:sz w:val="20"/>
          <w:szCs w:val="20"/>
          <w:lang w:val="es-ES"/>
        </w:rPr>
      </w:pPr>
      <w:r w:rsidRPr="00302272">
        <w:rPr>
          <w:color w:val="000000" w:themeColor="text1"/>
          <w:sz w:val="20"/>
          <w:szCs w:val="20"/>
        </w:rPr>
        <w:lastRenderedPageBreak/>
        <w:t>Se informa que la Iniciativa Código BIP N°</w:t>
      </w:r>
      <w:r w:rsidRPr="00302272">
        <w:rPr>
          <w:rFonts w:eastAsia="Times New Roman" w:cs="Times New Roman"/>
          <w:position w:val="2"/>
          <w:sz w:val="12"/>
          <w:szCs w:val="12"/>
          <w:lang w:eastAsia="es-MX"/>
        </w:rPr>
        <w:t xml:space="preserve"> </w:t>
      </w:r>
      <w:r w:rsidRPr="00302272">
        <w:rPr>
          <w:color w:val="000000" w:themeColor="text1"/>
          <w:sz w:val="20"/>
          <w:szCs w:val="20"/>
        </w:rPr>
        <w:t>40027964-0 denominada “Análisis para la Formulación Nacional Planes Estratégicos Gestión Hídrica” se encuentra en la siguiente situación:</w:t>
      </w:r>
    </w:p>
    <w:p w14:paraId="7DF0094E" w14:textId="77777777" w:rsidR="00F14B67" w:rsidRPr="00302272" w:rsidRDefault="00F14B67" w:rsidP="00F14B67">
      <w:pPr>
        <w:pStyle w:val="Prrafodelista"/>
        <w:ind w:left="1080"/>
        <w:outlineLvl w:val="0"/>
        <w:rPr>
          <w:color w:val="000000" w:themeColor="text1"/>
          <w:sz w:val="20"/>
          <w:szCs w:val="20"/>
          <w:lang w:val="es-ES"/>
        </w:rPr>
      </w:pPr>
    </w:p>
    <w:p w14:paraId="7CA1FBAE" w14:textId="77777777" w:rsidR="00090486" w:rsidRPr="00302272" w:rsidRDefault="00090486" w:rsidP="000A02F5">
      <w:pPr>
        <w:pStyle w:val="Prrafodelista"/>
        <w:ind w:left="1056"/>
        <w:outlineLvl w:val="0"/>
        <w:rPr>
          <w:color w:val="000000" w:themeColor="text1"/>
          <w:sz w:val="20"/>
          <w:szCs w:val="20"/>
          <w:lang w:val="es-ES"/>
        </w:rPr>
      </w:pPr>
      <w:r w:rsidRPr="00302272">
        <w:rPr>
          <w:color w:val="000000" w:themeColor="text1"/>
          <w:sz w:val="20"/>
          <w:szCs w:val="20"/>
          <w:lang w:val="es-ES"/>
        </w:rPr>
        <w:t xml:space="preserve">El presupuesto año 2021 </w:t>
      </w:r>
      <w:r w:rsidR="000A02F5" w:rsidRPr="00302272">
        <w:rPr>
          <w:color w:val="000000" w:themeColor="text1"/>
          <w:sz w:val="20"/>
          <w:szCs w:val="20"/>
          <w:lang w:val="es-ES"/>
        </w:rPr>
        <w:t>Fondos Transitorio de Emergencia asciende</w:t>
      </w:r>
      <w:r w:rsidRPr="00302272">
        <w:rPr>
          <w:color w:val="000000" w:themeColor="text1"/>
          <w:sz w:val="20"/>
          <w:szCs w:val="20"/>
          <w:lang w:val="es-ES"/>
        </w:rPr>
        <w:t xml:space="preserve"> a M$ </w:t>
      </w:r>
      <w:r w:rsidR="000A02F5" w:rsidRPr="00302272">
        <w:rPr>
          <w:color w:val="000000" w:themeColor="text1"/>
          <w:sz w:val="20"/>
          <w:szCs w:val="20"/>
          <w:lang w:val="es-ES"/>
        </w:rPr>
        <w:t>4.828.590</w:t>
      </w:r>
      <w:r w:rsidRPr="00302272">
        <w:rPr>
          <w:color w:val="000000" w:themeColor="text1"/>
          <w:sz w:val="20"/>
          <w:szCs w:val="20"/>
          <w:lang w:val="es-ES"/>
        </w:rPr>
        <w:t>.-</w:t>
      </w:r>
      <w:r w:rsidR="000A02F5" w:rsidRPr="00302272">
        <w:rPr>
          <w:color w:val="000000" w:themeColor="text1"/>
          <w:sz w:val="20"/>
          <w:szCs w:val="20"/>
          <w:lang w:val="es-ES"/>
        </w:rPr>
        <w:t xml:space="preserve"> y para el año 2022 M$ 1.515.172</w:t>
      </w:r>
      <w:r w:rsidRPr="00302272">
        <w:rPr>
          <w:color w:val="000000" w:themeColor="text1"/>
          <w:sz w:val="20"/>
          <w:szCs w:val="20"/>
          <w:lang w:val="es-ES"/>
        </w:rPr>
        <w:t>.-</w:t>
      </w:r>
    </w:p>
    <w:p w14:paraId="6D413646" w14:textId="77777777" w:rsidR="008D10C4" w:rsidRPr="00302272" w:rsidRDefault="008D10C4" w:rsidP="008D10C4">
      <w:pPr>
        <w:outlineLvl w:val="0"/>
        <w:rPr>
          <w:rFonts w:ascii="Verdana" w:hAnsi="Verdana"/>
          <w:color w:val="000000" w:themeColor="text1"/>
          <w:sz w:val="20"/>
          <w:szCs w:val="20"/>
          <w:lang w:val="es-ES"/>
        </w:rPr>
      </w:pPr>
    </w:p>
    <w:p w14:paraId="79CC0334" w14:textId="77777777" w:rsidR="008D10C4" w:rsidRPr="00302272" w:rsidRDefault="008D10C4" w:rsidP="008D10C4">
      <w:pPr>
        <w:rPr>
          <w:lang w:val="es-ES"/>
        </w:rPr>
      </w:pPr>
    </w:p>
    <w:tbl>
      <w:tblPr>
        <w:tblW w:w="12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9"/>
        <w:gridCol w:w="1010"/>
        <w:gridCol w:w="1266"/>
        <w:gridCol w:w="3065"/>
        <w:gridCol w:w="989"/>
        <w:gridCol w:w="900"/>
        <w:gridCol w:w="989"/>
        <w:gridCol w:w="3367"/>
      </w:tblGrid>
      <w:tr w:rsidR="009025B3" w:rsidRPr="00302272" w14:paraId="0CE495DC" w14:textId="77777777" w:rsidTr="00F14B67">
        <w:trPr>
          <w:trHeight w:hRule="exact" w:val="764"/>
          <w:tblHeader/>
          <w:jc w:val="center"/>
        </w:trPr>
        <w:tc>
          <w:tcPr>
            <w:tcW w:w="1202"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22A3D1C3" w14:textId="77777777" w:rsidR="008D10C4" w:rsidRPr="00302272" w:rsidRDefault="008D10C4">
            <w:pPr>
              <w:spacing w:line="276" w:lineRule="auto"/>
              <w:jc w:val="center"/>
              <w:rPr>
                <w:b/>
                <w:bCs/>
                <w:color w:val="FFFFFF"/>
                <w:sz w:val="16"/>
                <w:szCs w:val="16"/>
                <w:lang w:eastAsia="en-US"/>
              </w:rPr>
            </w:pPr>
            <w:r w:rsidRPr="00302272">
              <w:rPr>
                <w:b/>
                <w:bCs/>
                <w:color w:val="FFFFFF"/>
                <w:sz w:val="16"/>
                <w:szCs w:val="16"/>
                <w:lang w:eastAsia="en-US"/>
              </w:rPr>
              <w:t>BIP</w:t>
            </w:r>
          </w:p>
        </w:tc>
        <w:tc>
          <w:tcPr>
            <w:tcW w:w="101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1B2E0AA" w14:textId="77777777" w:rsidR="008D10C4" w:rsidRPr="00302272" w:rsidRDefault="008D10C4">
            <w:pPr>
              <w:spacing w:line="276" w:lineRule="auto"/>
              <w:jc w:val="center"/>
              <w:rPr>
                <w:b/>
                <w:bCs/>
                <w:color w:val="FFFFFF"/>
                <w:sz w:val="16"/>
                <w:szCs w:val="16"/>
                <w:lang w:eastAsia="en-US"/>
              </w:rPr>
            </w:pPr>
            <w:r w:rsidRPr="00302272">
              <w:rPr>
                <w:b/>
                <w:bCs/>
                <w:color w:val="FFFFFF"/>
                <w:sz w:val="16"/>
                <w:szCs w:val="16"/>
                <w:lang w:eastAsia="en-US"/>
              </w:rPr>
              <w:t>NOMBRE INICIATIVA</w:t>
            </w:r>
          </w:p>
        </w:tc>
        <w:tc>
          <w:tcPr>
            <w:tcW w:w="1270"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46617D6C" w14:textId="77777777" w:rsidR="008D10C4" w:rsidRPr="00302272" w:rsidRDefault="008D10C4">
            <w:pPr>
              <w:spacing w:line="276" w:lineRule="auto"/>
              <w:jc w:val="center"/>
              <w:rPr>
                <w:rFonts w:eastAsiaTheme="minorHAnsi"/>
                <w:b/>
                <w:bCs/>
                <w:color w:val="FFFFFF"/>
                <w:sz w:val="16"/>
                <w:szCs w:val="16"/>
                <w:lang w:eastAsia="en-US"/>
              </w:rPr>
            </w:pPr>
            <w:r w:rsidRPr="00302272">
              <w:rPr>
                <w:b/>
                <w:bCs/>
                <w:color w:val="FFFFFF"/>
                <w:sz w:val="16"/>
                <w:szCs w:val="16"/>
                <w:lang w:eastAsia="en-US"/>
              </w:rPr>
              <w:t>NOMBRE DEL CONTRATO</w:t>
            </w:r>
          </w:p>
        </w:tc>
        <w:tc>
          <w:tcPr>
            <w:tcW w:w="309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51583C3" w14:textId="77777777" w:rsidR="008D10C4" w:rsidRPr="00302272" w:rsidRDefault="008D10C4">
            <w:pPr>
              <w:spacing w:line="276" w:lineRule="auto"/>
              <w:jc w:val="center"/>
              <w:rPr>
                <w:b/>
                <w:bCs/>
                <w:color w:val="FFFFFF"/>
                <w:sz w:val="16"/>
                <w:szCs w:val="16"/>
                <w:lang w:eastAsia="en-US"/>
              </w:rPr>
            </w:pPr>
            <w:r w:rsidRPr="00302272">
              <w:rPr>
                <w:b/>
                <w:bCs/>
                <w:color w:val="FFFFFF"/>
                <w:sz w:val="16"/>
                <w:szCs w:val="16"/>
                <w:lang w:eastAsia="en-US"/>
              </w:rPr>
              <w:t>SITUACIÓN</w:t>
            </w:r>
          </w:p>
        </w:tc>
        <w:tc>
          <w:tcPr>
            <w:tcW w:w="98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56C8D0E" w14:textId="77777777" w:rsidR="00974D37" w:rsidRPr="00302272" w:rsidRDefault="008D10C4">
            <w:pPr>
              <w:spacing w:line="276" w:lineRule="auto"/>
              <w:jc w:val="center"/>
              <w:rPr>
                <w:b/>
                <w:bCs/>
                <w:color w:val="FFFFFF"/>
                <w:sz w:val="16"/>
                <w:szCs w:val="16"/>
                <w:lang w:eastAsia="en-US"/>
              </w:rPr>
            </w:pPr>
            <w:r w:rsidRPr="00302272">
              <w:rPr>
                <w:b/>
                <w:bCs/>
                <w:color w:val="FFFFFF"/>
                <w:sz w:val="16"/>
                <w:szCs w:val="16"/>
                <w:lang w:eastAsia="en-US"/>
              </w:rPr>
              <w:t xml:space="preserve">Monto </w:t>
            </w:r>
          </w:p>
          <w:p w14:paraId="706C3B48" w14:textId="77777777" w:rsidR="008D10C4" w:rsidRPr="00302272" w:rsidRDefault="008D10C4">
            <w:pPr>
              <w:spacing w:line="276" w:lineRule="auto"/>
              <w:jc w:val="center"/>
              <w:rPr>
                <w:b/>
                <w:bCs/>
                <w:color w:val="FFFFFF"/>
                <w:sz w:val="16"/>
                <w:szCs w:val="16"/>
                <w:lang w:eastAsia="en-US"/>
              </w:rPr>
            </w:pPr>
            <w:r w:rsidRPr="00302272">
              <w:rPr>
                <w:b/>
                <w:bCs/>
                <w:color w:val="FFFFFF"/>
                <w:sz w:val="16"/>
                <w:szCs w:val="16"/>
                <w:lang w:eastAsia="en-US"/>
              </w:rPr>
              <w:t xml:space="preserve">2021 </w:t>
            </w:r>
          </w:p>
        </w:tc>
        <w:tc>
          <w:tcPr>
            <w:tcW w:w="90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32B3A43" w14:textId="77777777" w:rsidR="00974D37" w:rsidRPr="00302272" w:rsidRDefault="008D10C4">
            <w:pPr>
              <w:spacing w:line="276" w:lineRule="auto"/>
              <w:jc w:val="center"/>
              <w:rPr>
                <w:b/>
                <w:bCs/>
                <w:color w:val="FFFFFF"/>
                <w:sz w:val="16"/>
                <w:szCs w:val="16"/>
                <w:lang w:eastAsia="en-US"/>
              </w:rPr>
            </w:pPr>
            <w:r w:rsidRPr="00302272">
              <w:rPr>
                <w:b/>
                <w:bCs/>
                <w:color w:val="FFFFFF"/>
                <w:sz w:val="16"/>
                <w:szCs w:val="16"/>
                <w:lang w:eastAsia="en-US"/>
              </w:rPr>
              <w:t xml:space="preserve">Monto </w:t>
            </w:r>
          </w:p>
          <w:p w14:paraId="2C66CE9E" w14:textId="77777777" w:rsidR="008D10C4" w:rsidRPr="00302272" w:rsidRDefault="008D10C4">
            <w:pPr>
              <w:spacing w:line="276" w:lineRule="auto"/>
              <w:jc w:val="center"/>
              <w:rPr>
                <w:b/>
                <w:bCs/>
                <w:color w:val="FFFFFF"/>
                <w:sz w:val="16"/>
                <w:szCs w:val="16"/>
                <w:lang w:eastAsia="en-US"/>
              </w:rPr>
            </w:pPr>
            <w:r w:rsidRPr="00302272">
              <w:rPr>
                <w:b/>
                <w:bCs/>
                <w:color w:val="FFFFFF"/>
                <w:sz w:val="16"/>
                <w:szCs w:val="16"/>
                <w:lang w:eastAsia="en-US"/>
              </w:rPr>
              <w:t>2022</w:t>
            </w:r>
          </w:p>
        </w:tc>
        <w:tc>
          <w:tcPr>
            <w:tcW w:w="91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F1158AA" w14:textId="77777777" w:rsidR="00974D37" w:rsidRPr="00302272" w:rsidRDefault="008D10C4">
            <w:pPr>
              <w:spacing w:line="276" w:lineRule="auto"/>
              <w:jc w:val="center"/>
              <w:rPr>
                <w:b/>
                <w:bCs/>
                <w:color w:val="FFFFFF"/>
                <w:sz w:val="16"/>
                <w:szCs w:val="16"/>
                <w:lang w:eastAsia="en-US"/>
              </w:rPr>
            </w:pPr>
            <w:r w:rsidRPr="00302272">
              <w:rPr>
                <w:b/>
                <w:bCs/>
                <w:color w:val="FFFFFF"/>
                <w:sz w:val="16"/>
                <w:szCs w:val="16"/>
                <w:lang w:eastAsia="en-US"/>
              </w:rPr>
              <w:t xml:space="preserve">Monto </w:t>
            </w:r>
          </w:p>
          <w:p w14:paraId="57837DB9" w14:textId="77777777" w:rsidR="008D10C4" w:rsidRPr="00302272" w:rsidRDefault="008D10C4">
            <w:pPr>
              <w:spacing w:line="276" w:lineRule="auto"/>
              <w:jc w:val="center"/>
              <w:rPr>
                <w:b/>
                <w:bCs/>
                <w:color w:val="FFFFFF"/>
                <w:sz w:val="16"/>
                <w:szCs w:val="16"/>
                <w:lang w:eastAsia="en-US"/>
              </w:rPr>
            </w:pPr>
            <w:r w:rsidRPr="00302272">
              <w:rPr>
                <w:b/>
                <w:bCs/>
                <w:color w:val="FFFFFF"/>
                <w:sz w:val="16"/>
                <w:szCs w:val="16"/>
                <w:lang w:eastAsia="en-US"/>
              </w:rPr>
              <w:t xml:space="preserve">Total </w:t>
            </w:r>
          </w:p>
        </w:tc>
        <w:tc>
          <w:tcPr>
            <w:tcW w:w="3397"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6A7B07BC" w14:textId="77777777" w:rsidR="008D10C4" w:rsidRPr="00302272" w:rsidRDefault="008D10C4">
            <w:pPr>
              <w:spacing w:line="276" w:lineRule="auto"/>
              <w:jc w:val="center"/>
              <w:rPr>
                <w:rFonts w:eastAsiaTheme="minorHAnsi"/>
                <w:b/>
                <w:bCs/>
                <w:color w:val="FFFFFF"/>
                <w:sz w:val="16"/>
                <w:szCs w:val="16"/>
                <w:lang w:eastAsia="en-US"/>
              </w:rPr>
            </w:pPr>
            <w:r w:rsidRPr="00302272">
              <w:rPr>
                <w:b/>
                <w:bCs/>
                <w:color w:val="FFFFFF"/>
                <w:sz w:val="16"/>
                <w:szCs w:val="16"/>
                <w:lang w:eastAsia="en-US"/>
              </w:rPr>
              <w:t>OBSERVACIÓN</w:t>
            </w:r>
          </w:p>
        </w:tc>
      </w:tr>
      <w:tr w:rsidR="009025B3" w:rsidRPr="00302272" w14:paraId="2C7442FD" w14:textId="77777777" w:rsidTr="00F14B67">
        <w:trPr>
          <w:trHeight w:hRule="exact" w:val="2441"/>
          <w:jc w:val="center"/>
        </w:trPr>
        <w:tc>
          <w:tcPr>
            <w:tcW w:w="120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55D53D" w14:textId="77777777" w:rsidR="008D10C4" w:rsidRPr="00302272" w:rsidRDefault="008D10C4">
            <w:pPr>
              <w:spacing w:line="276" w:lineRule="auto"/>
              <w:jc w:val="center"/>
              <w:rPr>
                <w:b/>
                <w:bCs/>
                <w:color w:val="FFFFFF"/>
                <w:sz w:val="16"/>
                <w:szCs w:val="16"/>
                <w:lang w:eastAsia="en-US"/>
              </w:rPr>
            </w:pPr>
            <w:r w:rsidRPr="00302272">
              <w:rPr>
                <w:rFonts w:eastAsiaTheme="minorHAnsi"/>
                <w:b/>
                <w:bCs/>
                <w:color w:val="000000"/>
                <w:sz w:val="16"/>
                <w:szCs w:val="16"/>
                <w:lang w:eastAsia="en-US"/>
              </w:rPr>
              <w:t>40027964-0</w:t>
            </w:r>
          </w:p>
        </w:tc>
        <w:tc>
          <w:tcPr>
            <w:tcW w:w="1013" w:type="dxa"/>
            <w:vMerge w:val="restart"/>
            <w:tcBorders>
              <w:top w:val="single" w:sz="4" w:space="0" w:color="auto"/>
              <w:left w:val="single" w:sz="4" w:space="0" w:color="auto"/>
              <w:bottom w:val="single" w:sz="4" w:space="0" w:color="auto"/>
              <w:right w:val="single" w:sz="4" w:space="0" w:color="auto"/>
            </w:tcBorders>
            <w:vAlign w:val="center"/>
            <w:hideMark/>
          </w:tcPr>
          <w:p w14:paraId="4FE26777" w14:textId="77777777" w:rsidR="008D10C4" w:rsidRPr="00302272" w:rsidRDefault="008D10C4">
            <w:pPr>
              <w:spacing w:line="276" w:lineRule="auto"/>
              <w:jc w:val="center"/>
              <w:rPr>
                <w:b/>
                <w:bCs/>
                <w:color w:val="FFFFFF"/>
                <w:sz w:val="16"/>
                <w:szCs w:val="16"/>
                <w:lang w:eastAsia="en-US"/>
              </w:rPr>
            </w:pPr>
            <w:r w:rsidRPr="00302272">
              <w:rPr>
                <w:color w:val="000000"/>
                <w:sz w:val="16"/>
                <w:szCs w:val="16"/>
                <w:lang w:eastAsia="en-US"/>
              </w:rPr>
              <w:t>Análisis para la Formulación Nacional Planes Estratégicos Gestión Hídrica</w:t>
            </w:r>
            <w:r w:rsidRPr="00302272">
              <w:rPr>
                <w:b/>
                <w:bCs/>
                <w:color w:val="000000"/>
                <w:sz w:val="16"/>
                <w:szCs w:val="16"/>
                <w:lang w:eastAsia="en-US"/>
              </w:rPr>
              <w:t xml:space="preserve"> </w:t>
            </w:r>
          </w:p>
        </w:tc>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A8260F" w14:textId="77777777" w:rsidR="008D10C4" w:rsidRPr="00302272" w:rsidRDefault="008D10C4">
            <w:pPr>
              <w:spacing w:line="276" w:lineRule="auto"/>
              <w:rPr>
                <w:b/>
                <w:bCs/>
                <w:color w:val="FFFFFF"/>
                <w:sz w:val="16"/>
                <w:szCs w:val="16"/>
                <w:lang w:eastAsia="en-US"/>
              </w:rPr>
            </w:pPr>
            <w:r w:rsidRPr="00302272">
              <w:rPr>
                <w:rFonts w:cs="Calibri"/>
                <w:sz w:val="16"/>
                <w:szCs w:val="16"/>
                <w:lang w:eastAsia="en-US"/>
              </w:rPr>
              <w:t>Plan Estratégico de Gestión Hídrica en la Cuenca del Río Los Choros</w:t>
            </w:r>
          </w:p>
        </w:tc>
        <w:tc>
          <w:tcPr>
            <w:tcW w:w="3095" w:type="dxa"/>
            <w:tcBorders>
              <w:top w:val="single" w:sz="4" w:space="0" w:color="auto"/>
              <w:left w:val="single" w:sz="4" w:space="0" w:color="auto"/>
              <w:bottom w:val="single" w:sz="4" w:space="0" w:color="auto"/>
              <w:right w:val="single" w:sz="4" w:space="0" w:color="auto"/>
            </w:tcBorders>
            <w:vAlign w:val="center"/>
          </w:tcPr>
          <w:p w14:paraId="3CC8E185" w14:textId="77777777" w:rsidR="00FA0C02" w:rsidRPr="00823B0F" w:rsidRDefault="00FA0C02" w:rsidP="00FA0C02">
            <w:pPr>
              <w:spacing w:line="276" w:lineRule="auto"/>
              <w:rPr>
                <w:rFonts w:cs="Calibri"/>
                <w:sz w:val="16"/>
                <w:szCs w:val="16"/>
                <w:lang w:eastAsia="en-US"/>
              </w:rPr>
            </w:pPr>
            <w:r w:rsidRPr="00823B0F">
              <w:rPr>
                <w:rFonts w:cs="Calibri"/>
                <w:sz w:val="16"/>
                <w:szCs w:val="16"/>
                <w:lang w:eastAsia="en-US"/>
              </w:rPr>
              <w:t>Se encuentra en ejecución de la primera etapa que será entregada durante octubre.</w:t>
            </w:r>
          </w:p>
          <w:p w14:paraId="01807D84" w14:textId="77777777" w:rsidR="001B0A30" w:rsidRPr="00823B0F" w:rsidRDefault="001B0A30">
            <w:pPr>
              <w:spacing w:line="276" w:lineRule="auto"/>
              <w:rPr>
                <w:rFonts w:cs="Calibri"/>
                <w:sz w:val="16"/>
                <w:szCs w:val="16"/>
                <w:lang w:eastAsia="en-US"/>
              </w:rPr>
            </w:pPr>
          </w:p>
          <w:p w14:paraId="395BEE65" w14:textId="77777777" w:rsidR="008D10C4" w:rsidRPr="00302272" w:rsidRDefault="008D10C4">
            <w:pPr>
              <w:spacing w:line="276" w:lineRule="auto"/>
              <w:rPr>
                <w:color w:val="000000"/>
                <w:sz w:val="16"/>
                <w:szCs w:val="16"/>
                <w:lang w:eastAsia="en-US"/>
              </w:rPr>
            </w:pPr>
            <w:r w:rsidRPr="00823B0F">
              <w:rPr>
                <w:rFonts w:cs="Calibri"/>
                <w:sz w:val="16"/>
                <w:szCs w:val="16"/>
                <w:lang w:eastAsia="en-US"/>
              </w:rPr>
              <w:t>El informe final será entregado durante febrero de 2022 y el empaste estará disponible durante el último trimestre de 2022.</w:t>
            </w:r>
          </w:p>
        </w:tc>
        <w:tc>
          <w:tcPr>
            <w:tcW w:w="989" w:type="dxa"/>
            <w:tcBorders>
              <w:top w:val="single" w:sz="4" w:space="0" w:color="auto"/>
              <w:left w:val="single" w:sz="4" w:space="0" w:color="auto"/>
              <w:bottom w:val="single" w:sz="4" w:space="0" w:color="auto"/>
              <w:right w:val="single" w:sz="4" w:space="0" w:color="auto"/>
            </w:tcBorders>
            <w:vAlign w:val="center"/>
            <w:hideMark/>
          </w:tcPr>
          <w:p w14:paraId="16D57070"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$250.000.000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15472C2B"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$16.500.000</w:t>
            </w:r>
          </w:p>
        </w:tc>
        <w:tc>
          <w:tcPr>
            <w:tcW w:w="919" w:type="dxa"/>
            <w:tcBorders>
              <w:top w:val="single" w:sz="4" w:space="0" w:color="auto"/>
              <w:left w:val="single" w:sz="4" w:space="0" w:color="auto"/>
              <w:bottom w:val="single" w:sz="4" w:space="0" w:color="auto"/>
              <w:right w:val="single" w:sz="4" w:space="0" w:color="auto"/>
            </w:tcBorders>
            <w:vAlign w:val="center"/>
            <w:hideMark/>
          </w:tcPr>
          <w:p w14:paraId="667618ED"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$266.500.000</w:t>
            </w: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A73BD9" w14:textId="77777777" w:rsidR="008D10C4" w:rsidRPr="00302272" w:rsidRDefault="008D10C4">
            <w:pPr>
              <w:spacing w:line="276" w:lineRule="auto"/>
              <w:rPr>
                <w:b/>
                <w:color w:val="000000"/>
                <w:sz w:val="16"/>
                <w:szCs w:val="16"/>
                <w:u w:val="single"/>
                <w:lang w:eastAsia="en-US"/>
              </w:rPr>
            </w:pPr>
            <w:r w:rsidRPr="00302272">
              <w:rPr>
                <w:b/>
                <w:color w:val="000000"/>
                <w:sz w:val="16"/>
                <w:szCs w:val="16"/>
                <w:u w:val="single"/>
                <w:lang w:eastAsia="en-US"/>
              </w:rPr>
              <w:t>Objetivo General:</w:t>
            </w:r>
          </w:p>
          <w:p w14:paraId="39AFE86C" w14:textId="77777777" w:rsidR="008D10C4" w:rsidRPr="00302272" w:rsidRDefault="008D10C4">
            <w:pPr>
              <w:spacing w:line="276" w:lineRule="auto"/>
              <w:rPr>
                <w:color w:val="000000"/>
                <w:sz w:val="16"/>
                <w:szCs w:val="16"/>
                <w:lang w:eastAsia="en-US"/>
              </w:rPr>
            </w:pPr>
            <w:r w:rsidRPr="00302272">
              <w:rPr>
                <w:color w:val="000000"/>
                <w:sz w:val="16"/>
                <w:szCs w:val="16"/>
                <w:lang w:eastAsia="en-US"/>
              </w:rPr>
              <w:t>Proponer un plan estratégico de gestión hídrica indicativo en la cuenca del Río Los Choros, que oriente la toma de decisiones de agua, mediante la generación de portafolios de acciones para la seguridad hídrica, enfocadas en el mejoramiento de la información, instituciones, e infraestructura de agua, adaptación al cambio climático, y gobernanza</w:t>
            </w:r>
          </w:p>
        </w:tc>
      </w:tr>
      <w:tr w:rsidR="009025B3" w:rsidRPr="00302272" w14:paraId="2B8A7BE0" w14:textId="77777777" w:rsidTr="00F14B67">
        <w:trPr>
          <w:trHeight w:hRule="exact" w:val="25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AAFE4" w14:textId="77777777" w:rsidR="008D10C4" w:rsidRPr="00302272" w:rsidRDefault="008D10C4">
            <w:pPr>
              <w:jc w:val="left"/>
              <w:rPr>
                <w:b/>
                <w:bCs/>
                <w:color w:val="FFFFFF"/>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7A7858" w14:textId="77777777" w:rsidR="008D10C4" w:rsidRPr="00302272" w:rsidRDefault="008D10C4">
            <w:pPr>
              <w:jc w:val="left"/>
              <w:rPr>
                <w:b/>
                <w:bCs/>
                <w:color w:val="FFFFFF"/>
                <w:sz w:val="16"/>
                <w:szCs w:val="16"/>
                <w:lang w:eastAsia="en-US"/>
              </w:rPr>
            </w:pPr>
          </w:p>
        </w:tc>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67C2DA" w14:textId="77777777" w:rsidR="008D10C4" w:rsidRPr="00302272" w:rsidRDefault="008D10C4">
            <w:pPr>
              <w:spacing w:line="276" w:lineRule="auto"/>
              <w:rPr>
                <w:color w:val="000000"/>
                <w:sz w:val="16"/>
                <w:szCs w:val="16"/>
                <w:lang w:eastAsia="en-US"/>
              </w:rPr>
            </w:pPr>
            <w:r w:rsidRPr="00302272">
              <w:rPr>
                <w:rFonts w:cs="Calibri"/>
                <w:sz w:val="16"/>
                <w:szCs w:val="16"/>
                <w:lang w:eastAsia="en-US"/>
              </w:rPr>
              <w:t>Plan Estratégico de Gestión Hídrica en la Cuenca Costeras Rapel- E. Nilahue</w:t>
            </w:r>
          </w:p>
        </w:tc>
        <w:tc>
          <w:tcPr>
            <w:tcW w:w="3095" w:type="dxa"/>
            <w:tcBorders>
              <w:top w:val="single" w:sz="4" w:space="0" w:color="auto"/>
              <w:left w:val="single" w:sz="4" w:space="0" w:color="auto"/>
              <w:bottom w:val="single" w:sz="4" w:space="0" w:color="auto"/>
              <w:right w:val="single" w:sz="4" w:space="0" w:color="auto"/>
            </w:tcBorders>
            <w:vAlign w:val="center"/>
          </w:tcPr>
          <w:p w14:paraId="4DAB11EA" w14:textId="77777777" w:rsidR="00266471" w:rsidRPr="00823B0F" w:rsidRDefault="00266471" w:rsidP="00266471">
            <w:pPr>
              <w:spacing w:line="276" w:lineRule="auto"/>
              <w:rPr>
                <w:rFonts w:cs="Calibri"/>
                <w:sz w:val="16"/>
                <w:szCs w:val="16"/>
                <w:lang w:eastAsia="en-US"/>
              </w:rPr>
            </w:pPr>
            <w:r w:rsidRPr="00823B0F">
              <w:rPr>
                <w:rFonts w:cs="Calibri"/>
                <w:sz w:val="16"/>
                <w:szCs w:val="16"/>
                <w:lang w:eastAsia="en-US"/>
              </w:rPr>
              <w:t xml:space="preserve">El 06 de septiembre la empresa adjudicada </w:t>
            </w:r>
            <w:proofErr w:type="spellStart"/>
            <w:r w:rsidRPr="00823B0F">
              <w:rPr>
                <w:rFonts w:cs="Calibri"/>
                <w:sz w:val="16"/>
                <w:szCs w:val="16"/>
                <w:lang w:eastAsia="en-US"/>
              </w:rPr>
              <w:t>Coreal</w:t>
            </w:r>
            <w:proofErr w:type="spellEnd"/>
            <w:r w:rsidRPr="00823B0F">
              <w:rPr>
                <w:rFonts w:cs="Calibri"/>
                <w:sz w:val="16"/>
                <w:szCs w:val="16"/>
                <w:lang w:eastAsia="en-US"/>
              </w:rPr>
              <w:t xml:space="preserve"> SPA presentó renuncia a la ejecución del estudio.</w:t>
            </w:r>
          </w:p>
          <w:p w14:paraId="36DB2D5A" w14:textId="77777777" w:rsidR="00266471" w:rsidRPr="00823B0F" w:rsidRDefault="00266471" w:rsidP="00266471">
            <w:pPr>
              <w:spacing w:line="276" w:lineRule="auto"/>
              <w:rPr>
                <w:rFonts w:cs="Calibri"/>
                <w:sz w:val="16"/>
                <w:szCs w:val="16"/>
                <w:lang w:eastAsia="en-US"/>
              </w:rPr>
            </w:pPr>
          </w:p>
          <w:p w14:paraId="1167AC64" w14:textId="77777777" w:rsidR="008D10C4" w:rsidRPr="00302272" w:rsidRDefault="00266471" w:rsidP="00266471">
            <w:pPr>
              <w:spacing w:line="276" w:lineRule="auto"/>
              <w:rPr>
                <w:color w:val="000000"/>
                <w:sz w:val="16"/>
                <w:szCs w:val="16"/>
                <w:lang w:eastAsia="en-US"/>
              </w:rPr>
            </w:pPr>
            <w:r w:rsidRPr="00823B0F">
              <w:rPr>
                <w:rFonts w:cs="Calibri"/>
                <w:sz w:val="16"/>
                <w:szCs w:val="16"/>
                <w:lang w:eastAsia="en-US"/>
              </w:rPr>
              <w:t>Actualmente está en proceso la resolución que aprueba el término anticipado del contrato.</w:t>
            </w:r>
          </w:p>
        </w:tc>
        <w:tc>
          <w:tcPr>
            <w:tcW w:w="989" w:type="dxa"/>
            <w:tcBorders>
              <w:top w:val="single" w:sz="4" w:space="0" w:color="auto"/>
              <w:left w:val="single" w:sz="4" w:space="0" w:color="auto"/>
              <w:bottom w:val="single" w:sz="4" w:space="0" w:color="auto"/>
              <w:right w:val="single" w:sz="4" w:space="0" w:color="auto"/>
            </w:tcBorders>
            <w:vAlign w:val="center"/>
            <w:hideMark/>
          </w:tcPr>
          <w:p w14:paraId="514D31DF"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$250.000.000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197F2509"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$15.500.000</w:t>
            </w:r>
          </w:p>
        </w:tc>
        <w:tc>
          <w:tcPr>
            <w:tcW w:w="919" w:type="dxa"/>
            <w:tcBorders>
              <w:top w:val="single" w:sz="4" w:space="0" w:color="auto"/>
              <w:left w:val="single" w:sz="4" w:space="0" w:color="auto"/>
              <w:bottom w:val="single" w:sz="4" w:space="0" w:color="auto"/>
              <w:right w:val="single" w:sz="4" w:space="0" w:color="auto"/>
            </w:tcBorders>
            <w:vAlign w:val="center"/>
            <w:hideMark/>
          </w:tcPr>
          <w:p w14:paraId="3DBC88C3"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$265.500.000</w:t>
            </w: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7670D" w14:textId="77777777" w:rsidR="008D10C4" w:rsidRPr="00302272" w:rsidRDefault="008D10C4">
            <w:pPr>
              <w:spacing w:line="276" w:lineRule="auto"/>
              <w:rPr>
                <w:b/>
                <w:color w:val="000000"/>
                <w:sz w:val="16"/>
                <w:szCs w:val="16"/>
                <w:u w:val="single"/>
                <w:lang w:eastAsia="en-US"/>
              </w:rPr>
            </w:pPr>
            <w:r w:rsidRPr="00302272">
              <w:rPr>
                <w:b/>
                <w:color w:val="000000"/>
                <w:sz w:val="16"/>
                <w:szCs w:val="16"/>
                <w:u w:val="single"/>
                <w:lang w:eastAsia="en-US"/>
              </w:rPr>
              <w:t>Objetivo General:</w:t>
            </w:r>
          </w:p>
          <w:p w14:paraId="569918C4" w14:textId="77777777" w:rsidR="008D10C4" w:rsidRPr="00302272" w:rsidRDefault="008D10C4">
            <w:pPr>
              <w:spacing w:line="276" w:lineRule="auto"/>
              <w:rPr>
                <w:b/>
                <w:color w:val="000000"/>
                <w:sz w:val="16"/>
                <w:szCs w:val="16"/>
                <w:u w:val="single"/>
                <w:lang w:eastAsia="en-US"/>
              </w:rPr>
            </w:pPr>
          </w:p>
          <w:p w14:paraId="4A57F623" w14:textId="77777777" w:rsidR="008D10C4" w:rsidRPr="00302272" w:rsidRDefault="008D10C4">
            <w:pPr>
              <w:spacing w:line="276" w:lineRule="auto"/>
              <w:rPr>
                <w:b/>
                <w:color w:val="000000"/>
                <w:sz w:val="16"/>
                <w:szCs w:val="16"/>
                <w:u w:val="single"/>
                <w:lang w:eastAsia="en-US"/>
              </w:rPr>
            </w:pPr>
            <w:r w:rsidRPr="00302272">
              <w:rPr>
                <w:rFonts w:eastAsia="Verdana" w:cs="Verdana"/>
                <w:sz w:val="16"/>
                <w:szCs w:val="16"/>
                <w:lang w:val="es-ES" w:eastAsia="ja-JP"/>
              </w:rPr>
              <w:t>Proponer un plan estratégico de gestión hídrica indicativo en las cuencas Costeras entre Río Rapel y Estero Nilahue, que oriente la toma de decisiones de agua, mediante la generación de portafolios de acciones para la seguridad hídrica, enfocadas en el mejoramiento de la información, instituciones, e infraestructura de agua, adaptación al cambio climático, y gobernanza</w:t>
            </w:r>
          </w:p>
        </w:tc>
      </w:tr>
      <w:tr w:rsidR="009025B3" w:rsidRPr="00302272" w14:paraId="49093D9D" w14:textId="77777777" w:rsidTr="00F14B67">
        <w:trPr>
          <w:trHeight w:hRule="exact" w:val="2649"/>
          <w:jc w:val="center"/>
        </w:trPr>
        <w:tc>
          <w:tcPr>
            <w:tcW w:w="120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BF0E13" w14:textId="77777777" w:rsidR="008D10C4" w:rsidRPr="00302272" w:rsidRDefault="008D10C4">
            <w:pPr>
              <w:spacing w:line="276" w:lineRule="auto"/>
              <w:jc w:val="center"/>
              <w:rPr>
                <w:rFonts w:ascii="Verdana" w:eastAsiaTheme="minorHAnsi" w:hAnsi="Verdana"/>
                <w:b/>
                <w:bCs/>
                <w:color w:val="000000"/>
                <w:sz w:val="16"/>
                <w:szCs w:val="16"/>
                <w:lang w:eastAsia="en-US"/>
              </w:rPr>
            </w:pPr>
          </w:p>
        </w:tc>
        <w:tc>
          <w:tcPr>
            <w:tcW w:w="1013" w:type="dxa"/>
            <w:vMerge w:val="restart"/>
            <w:tcBorders>
              <w:top w:val="single" w:sz="4" w:space="0" w:color="auto"/>
              <w:left w:val="single" w:sz="4" w:space="0" w:color="auto"/>
              <w:bottom w:val="single" w:sz="4" w:space="0" w:color="auto"/>
              <w:right w:val="single" w:sz="4" w:space="0" w:color="auto"/>
            </w:tcBorders>
            <w:vAlign w:val="center"/>
          </w:tcPr>
          <w:p w14:paraId="0E8BD69B" w14:textId="77777777" w:rsidR="008D10C4" w:rsidRPr="00302272" w:rsidRDefault="008D10C4">
            <w:pPr>
              <w:spacing w:line="276" w:lineRule="auto"/>
              <w:jc w:val="center"/>
              <w:rPr>
                <w:rFonts w:ascii="Verdana" w:hAnsi="Verdana"/>
                <w:color w:val="000000"/>
                <w:sz w:val="16"/>
                <w:szCs w:val="16"/>
                <w:lang w:eastAsia="en-US"/>
              </w:rPr>
            </w:pPr>
          </w:p>
        </w:tc>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B4BAC6" w14:textId="77777777" w:rsidR="008D10C4" w:rsidRPr="00302272" w:rsidRDefault="008D10C4">
            <w:pPr>
              <w:spacing w:line="276" w:lineRule="auto"/>
              <w:rPr>
                <w:color w:val="000000"/>
                <w:sz w:val="16"/>
                <w:szCs w:val="16"/>
                <w:lang w:eastAsia="en-US"/>
              </w:rPr>
            </w:pPr>
            <w:r w:rsidRPr="00302272">
              <w:rPr>
                <w:rFonts w:cs="Calibri"/>
                <w:sz w:val="16"/>
                <w:szCs w:val="16"/>
                <w:lang w:eastAsia="en-US"/>
              </w:rPr>
              <w:t>Plan Estratégico de Gestión Hídrica en la Cuenca Costeras e Islas R. Salado - R. Copiapó</w:t>
            </w:r>
          </w:p>
        </w:tc>
        <w:tc>
          <w:tcPr>
            <w:tcW w:w="3095" w:type="dxa"/>
            <w:tcBorders>
              <w:top w:val="single" w:sz="4" w:space="0" w:color="auto"/>
              <w:left w:val="single" w:sz="4" w:space="0" w:color="auto"/>
              <w:bottom w:val="single" w:sz="4" w:space="0" w:color="auto"/>
              <w:right w:val="single" w:sz="4" w:space="0" w:color="auto"/>
            </w:tcBorders>
            <w:vAlign w:val="center"/>
          </w:tcPr>
          <w:p w14:paraId="216DF5D4" w14:textId="77777777" w:rsidR="008D10C4" w:rsidRPr="00302272" w:rsidRDefault="00A06A7C">
            <w:pPr>
              <w:spacing w:line="276" w:lineRule="auto"/>
              <w:rPr>
                <w:rFonts w:ascii="Verdana" w:hAnsi="Verdana"/>
                <w:color w:val="000000"/>
                <w:sz w:val="16"/>
                <w:szCs w:val="16"/>
                <w:lang w:eastAsia="en-US"/>
              </w:rPr>
            </w:pPr>
            <w:r w:rsidRPr="00823B0F">
              <w:rPr>
                <w:rFonts w:ascii="Calibri" w:hAnsi="Calibri" w:cs="Calibri"/>
                <w:sz w:val="16"/>
                <w:szCs w:val="16"/>
                <w:lang w:eastAsia="en-US"/>
              </w:rPr>
              <w:t>Actualmente se encuentra en desarrollo el informe final que será entregado el 02 de noviembre de 2021 y el empaste estará disponible durante el segundo trimestre de 2022.</w:t>
            </w:r>
          </w:p>
        </w:tc>
        <w:tc>
          <w:tcPr>
            <w:tcW w:w="989" w:type="dxa"/>
            <w:tcBorders>
              <w:top w:val="single" w:sz="4" w:space="0" w:color="auto"/>
              <w:left w:val="single" w:sz="4" w:space="0" w:color="auto"/>
              <w:bottom w:val="single" w:sz="4" w:space="0" w:color="auto"/>
              <w:right w:val="single" w:sz="4" w:space="0" w:color="auto"/>
            </w:tcBorders>
            <w:vAlign w:val="center"/>
            <w:hideMark/>
          </w:tcPr>
          <w:p w14:paraId="127C8CD3"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$109.926.824</w:t>
            </w:r>
          </w:p>
        </w:tc>
        <w:tc>
          <w:tcPr>
            <w:tcW w:w="900" w:type="dxa"/>
            <w:tcBorders>
              <w:top w:val="single" w:sz="4" w:space="0" w:color="auto"/>
              <w:left w:val="single" w:sz="4" w:space="0" w:color="auto"/>
              <w:bottom w:val="single" w:sz="4" w:space="0" w:color="auto"/>
              <w:right w:val="single" w:sz="4" w:space="0" w:color="auto"/>
            </w:tcBorders>
            <w:vAlign w:val="center"/>
            <w:hideMark/>
          </w:tcPr>
          <w:p w14:paraId="4F334714"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7D3AAE97"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$109.926.824</w:t>
            </w: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48DF60" w14:textId="77777777" w:rsidR="008D10C4" w:rsidRPr="00302272" w:rsidRDefault="008D10C4">
            <w:pPr>
              <w:spacing w:line="276" w:lineRule="auto"/>
              <w:rPr>
                <w:rFonts w:ascii="Verdana" w:hAnsi="Verdana"/>
                <w:b/>
                <w:color w:val="000000"/>
                <w:sz w:val="16"/>
                <w:szCs w:val="16"/>
                <w:u w:val="single"/>
                <w:lang w:eastAsia="en-US"/>
              </w:rPr>
            </w:pPr>
            <w:r w:rsidRPr="00302272">
              <w:rPr>
                <w:rFonts w:ascii="Verdana" w:hAnsi="Verdana"/>
                <w:b/>
                <w:color w:val="000000"/>
                <w:sz w:val="16"/>
                <w:szCs w:val="16"/>
                <w:u w:val="single"/>
                <w:lang w:eastAsia="en-US"/>
              </w:rPr>
              <w:t>Objetivo General:</w:t>
            </w:r>
          </w:p>
          <w:p w14:paraId="39AE3DEB" w14:textId="77777777" w:rsidR="008D10C4" w:rsidRPr="00302272" w:rsidRDefault="008D10C4">
            <w:pPr>
              <w:spacing w:line="276" w:lineRule="auto"/>
              <w:rPr>
                <w:rFonts w:ascii="Verdana" w:hAnsi="Verdana"/>
                <w:b/>
                <w:color w:val="000000"/>
                <w:sz w:val="16"/>
                <w:szCs w:val="16"/>
                <w:u w:val="single"/>
                <w:lang w:eastAsia="en-US"/>
              </w:rPr>
            </w:pPr>
          </w:p>
          <w:p w14:paraId="6C8A2441" w14:textId="77777777" w:rsidR="008D10C4" w:rsidRPr="00302272" w:rsidRDefault="008D10C4">
            <w:pPr>
              <w:spacing w:line="276" w:lineRule="auto"/>
              <w:rPr>
                <w:rFonts w:eastAsia="Verdana" w:cs="Verdana"/>
                <w:sz w:val="16"/>
                <w:szCs w:val="16"/>
                <w:lang w:val="es-ES" w:eastAsia="en-US"/>
              </w:rPr>
            </w:pPr>
            <w:r w:rsidRPr="00302272">
              <w:rPr>
                <w:rFonts w:eastAsia="Verdana" w:cs="Verdana"/>
                <w:sz w:val="16"/>
                <w:szCs w:val="16"/>
                <w:lang w:val="es-ES" w:eastAsia="en-US"/>
              </w:rPr>
              <w:t>Proponer un plan estratégico de gestión hídrica indicativo en las cuencas Costeras e Islas entre río Salado y río Copiapó, que oriente la toma de decisiones de agua, mediante la generación de portafolios de acciones para la seguridad hídrica, enfocadas en el mejoramiento de la información, instituciones, e infraestructura de agua, adaptación al cambio climático, y gobernanza</w:t>
            </w:r>
          </w:p>
          <w:p w14:paraId="0A9DC12F" w14:textId="77777777" w:rsidR="008D10C4" w:rsidRPr="00302272" w:rsidRDefault="008D10C4">
            <w:pPr>
              <w:spacing w:line="276" w:lineRule="auto"/>
              <w:rPr>
                <w:rFonts w:eastAsia="Verdana" w:cs="Verdana"/>
                <w:sz w:val="16"/>
                <w:szCs w:val="16"/>
                <w:lang w:val="es-ES" w:eastAsia="en-US"/>
              </w:rPr>
            </w:pPr>
          </w:p>
          <w:p w14:paraId="6108ED62" w14:textId="77777777" w:rsidR="008D10C4" w:rsidRPr="00302272" w:rsidRDefault="008D10C4">
            <w:pPr>
              <w:spacing w:line="276" w:lineRule="auto"/>
              <w:rPr>
                <w:rFonts w:eastAsia="Verdana" w:cs="Verdana"/>
                <w:sz w:val="16"/>
                <w:szCs w:val="16"/>
                <w:lang w:val="es-ES" w:eastAsia="en-US"/>
              </w:rPr>
            </w:pPr>
          </w:p>
          <w:p w14:paraId="2E87A31E" w14:textId="77777777" w:rsidR="008D10C4" w:rsidRPr="00302272" w:rsidRDefault="008D10C4">
            <w:pPr>
              <w:spacing w:line="276" w:lineRule="auto"/>
              <w:rPr>
                <w:rFonts w:ascii="Verdana" w:eastAsia="Verdana" w:hAnsi="Verdana" w:cs="Verdana"/>
                <w:sz w:val="16"/>
                <w:szCs w:val="16"/>
                <w:lang w:val="es-ES" w:eastAsia="en-US"/>
              </w:rPr>
            </w:pPr>
          </w:p>
          <w:p w14:paraId="24897990" w14:textId="77777777" w:rsidR="008D10C4" w:rsidRPr="00302272" w:rsidRDefault="008D10C4">
            <w:pPr>
              <w:spacing w:line="276" w:lineRule="auto"/>
              <w:rPr>
                <w:rFonts w:ascii="Verdana" w:hAnsi="Verdana"/>
                <w:b/>
                <w:color w:val="000000"/>
                <w:sz w:val="16"/>
                <w:szCs w:val="16"/>
                <w:u w:val="single"/>
                <w:lang w:eastAsia="en-US"/>
              </w:rPr>
            </w:pPr>
          </w:p>
        </w:tc>
      </w:tr>
      <w:tr w:rsidR="009025B3" w:rsidRPr="00302272" w14:paraId="449DA684" w14:textId="77777777" w:rsidTr="00F14B67">
        <w:trPr>
          <w:trHeight w:hRule="exact" w:val="24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D81A3" w14:textId="77777777" w:rsidR="008D10C4" w:rsidRPr="00302272" w:rsidRDefault="008D10C4">
            <w:pPr>
              <w:jc w:val="left"/>
              <w:rPr>
                <w:rFonts w:ascii="Verdana" w:eastAsiaTheme="minorHAnsi" w:hAnsi="Verdana"/>
                <w:b/>
                <w:bCs/>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2F647" w14:textId="77777777" w:rsidR="008D10C4" w:rsidRPr="00302272" w:rsidRDefault="008D10C4">
            <w:pPr>
              <w:jc w:val="left"/>
              <w:rPr>
                <w:rFonts w:ascii="Verdana" w:hAnsi="Verdana"/>
                <w:color w:val="000000"/>
                <w:sz w:val="16"/>
                <w:szCs w:val="16"/>
                <w:lang w:eastAsia="en-US"/>
              </w:rPr>
            </w:pPr>
          </w:p>
        </w:tc>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9EADC8" w14:textId="77777777" w:rsidR="008D10C4" w:rsidRPr="00302272" w:rsidRDefault="008D10C4">
            <w:pPr>
              <w:spacing w:line="276" w:lineRule="auto"/>
              <w:rPr>
                <w:color w:val="000000"/>
                <w:sz w:val="16"/>
                <w:szCs w:val="16"/>
                <w:lang w:eastAsia="en-US"/>
              </w:rPr>
            </w:pPr>
            <w:r w:rsidRPr="00302272">
              <w:rPr>
                <w:rFonts w:cs="Calibri"/>
                <w:sz w:val="16"/>
                <w:szCs w:val="16"/>
                <w:lang w:eastAsia="en-US"/>
              </w:rPr>
              <w:t>Plan Estratégico de Gestión Hídrica en la Cuenca Quebrada Caracoles</w:t>
            </w:r>
          </w:p>
        </w:tc>
        <w:tc>
          <w:tcPr>
            <w:tcW w:w="3095" w:type="dxa"/>
            <w:tcBorders>
              <w:top w:val="single" w:sz="4" w:space="0" w:color="auto"/>
              <w:left w:val="single" w:sz="4" w:space="0" w:color="auto"/>
              <w:bottom w:val="single" w:sz="4" w:space="0" w:color="auto"/>
              <w:right w:val="single" w:sz="4" w:space="0" w:color="auto"/>
            </w:tcBorders>
            <w:vAlign w:val="center"/>
          </w:tcPr>
          <w:p w14:paraId="2F7D8DAA" w14:textId="77777777" w:rsidR="008D10C4" w:rsidRPr="00302272" w:rsidRDefault="00DA558C">
            <w:pPr>
              <w:spacing w:line="276" w:lineRule="auto"/>
              <w:rPr>
                <w:rFonts w:ascii="Verdana" w:hAnsi="Verdana"/>
                <w:color w:val="000000"/>
                <w:sz w:val="16"/>
                <w:szCs w:val="16"/>
                <w:lang w:eastAsia="en-US"/>
              </w:rPr>
            </w:pPr>
            <w:r w:rsidRPr="00823B0F">
              <w:rPr>
                <w:rFonts w:ascii="Calibri" w:hAnsi="Calibri" w:cs="Calibri"/>
                <w:sz w:val="16"/>
                <w:szCs w:val="16"/>
              </w:rPr>
              <w:t xml:space="preserve">Se encuentra en desarrollo el </w:t>
            </w:r>
            <w:r w:rsidRPr="00823B0F">
              <w:rPr>
                <w:rFonts w:cs="Calibri"/>
                <w:sz w:val="16"/>
                <w:szCs w:val="16"/>
                <w:lang w:eastAsia="en-US"/>
              </w:rPr>
              <w:t>informe final que será entregado durante febrero de 2022 y el empaste estará disponible durante el último trimestre de 2022.</w:t>
            </w:r>
          </w:p>
        </w:tc>
        <w:tc>
          <w:tcPr>
            <w:tcW w:w="989" w:type="dxa"/>
            <w:tcBorders>
              <w:top w:val="single" w:sz="4" w:space="0" w:color="auto"/>
              <w:left w:val="single" w:sz="4" w:space="0" w:color="auto"/>
              <w:bottom w:val="single" w:sz="4" w:space="0" w:color="auto"/>
              <w:right w:val="single" w:sz="4" w:space="0" w:color="auto"/>
            </w:tcBorders>
            <w:vAlign w:val="center"/>
            <w:hideMark/>
          </w:tcPr>
          <w:p w14:paraId="7EB0904D"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$130.000.000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9CE4DA" w14:textId="77777777" w:rsidR="008D10C4" w:rsidRPr="00302272" w:rsidRDefault="008D10C4" w:rsidP="008F552C">
            <w:pPr>
              <w:spacing w:line="276" w:lineRule="auto"/>
              <w:rPr>
                <w:b/>
                <w:color w:val="000000"/>
                <w:sz w:val="16"/>
                <w:szCs w:val="16"/>
                <w:u w:val="single"/>
                <w:lang w:eastAsia="en-US"/>
              </w:rPr>
            </w:pPr>
            <w:r w:rsidRPr="00302272">
              <w:rPr>
                <w:rFonts w:cs="Arial"/>
                <w:color w:val="000000"/>
                <w:sz w:val="16"/>
                <w:szCs w:val="16"/>
                <w:lang w:eastAsia="en-US"/>
              </w:rPr>
              <w:t>$13.</w:t>
            </w:r>
            <w:r w:rsidR="008F552C" w:rsidRPr="00302272">
              <w:rPr>
                <w:rFonts w:cs="Arial"/>
                <w:color w:val="000000"/>
                <w:sz w:val="16"/>
                <w:szCs w:val="16"/>
                <w:lang w:eastAsia="en-US"/>
              </w:rPr>
              <w:t>011.940</w:t>
            </w:r>
          </w:p>
        </w:tc>
        <w:tc>
          <w:tcPr>
            <w:tcW w:w="919" w:type="dxa"/>
            <w:tcBorders>
              <w:top w:val="single" w:sz="4" w:space="0" w:color="auto"/>
              <w:left w:val="single" w:sz="4" w:space="0" w:color="auto"/>
              <w:bottom w:val="single" w:sz="4" w:space="0" w:color="auto"/>
              <w:right w:val="single" w:sz="4" w:space="0" w:color="auto"/>
            </w:tcBorders>
            <w:vAlign w:val="center"/>
            <w:hideMark/>
          </w:tcPr>
          <w:p w14:paraId="5C045FA0" w14:textId="77777777" w:rsidR="008D10C4" w:rsidRPr="00302272" w:rsidRDefault="008F552C" w:rsidP="008F552C">
            <w:pPr>
              <w:spacing w:line="276" w:lineRule="auto"/>
              <w:rPr>
                <w:b/>
                <w:color w:val="000000"/>
                <w:sz w:val="16"/>
                <w:szCs w:val="16"/>
                <w:u w:val="single"/>
                <w:lang w:eastAsia="en-US"/>
              </w:rPr>
            </w:pPr>
            <w:r w:rsidRPr="00302272">
              <w:rPr>
                <w:rFonts w:cs="Arial"/>
                <w:color w:val="000000"/>
                <w:sz w:val="16"/>
                <w:szCs w:val="16"/>
                <w:lang w:eastAsia="en-US"/>
              </w:rPr>
              <w:t>$142.011.940</w:t>
            </w: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D57490" w14:textId="77777777" w:rsidR="008D10C4" w:rsidRPr="00302272" w:rsidRDefault="008D10C4">
            <w:pPr>
              <w:spacing w:line="276" w:lineRule="auto"/>
              <w:rPr>
                <w:b/>
                <w:color w:val="000000"/>
                <w:sz w:val="16"/>
                <w:szCs w:val="16"/>
                <w:u w:val="single"/>
                <w:lang w:eastAsia="en-US"/>
              </w:rPr>
            </w:pPr>
            <w:r w:rsidRPr="00302272">
              <w:rPr>
                <w:b/>
                <w:color w:val="000000"/>
                <w:sz w:val="16"/>
                <w:szCs w:val="16"/>
                <w:u w:val="single"/>
                <w:lang w:eastAsia="en-US"/>
              </w:rPr>
              <w:t>Objetivo General:</w:t>
            </w:r>
          </w:p>
          <w:p w14:paraId="4DE58051" w14:textId="77777777" w:rsidR="008D10C4" w:rsidRPr="00302272" w:rsidRDefault="008D10C4">
            <w:pPr>
              <w:spacing w:line="276" w:lineRule="auto"/>
              <w:rPr>
                <w:b/>
                <w:color w:val="000000"/>
                <w:sz w:val="16"/>
                <w:szCs w:val="16"/>
                <w:u w:val="single"/>
                <w:lang w:eastAsia="en-US"/>
              </w:rPr>
            </w:pPr>
          </w:p>
          <w:p w14:paraId="7878929E" w14:textId="77777777" w:rsidR="008D10C4" w:rsidRPr="00302272" w:rsidRDefault="008D10C4">
            <w:pPr>
              <w:spacing w:line="276" w:lineRule="auto"/>
              <w:rPr>
                <w:b/>
                <w:color w:val="000000"/>
                <w:sz w:val="16"/>
                <w:szCs w:val="16"/>
                <w:u w:val="single"/>
                <w:lang w:eastAsia="en-US"/>
              </w:rPr>
            </w:pPr>
            <w:r w:rsidRPr="00302272">
              <w:rPr>
                <w:rFonts w:eastAsia="Verdana" w:cs="Verdana"/>
                <w:sz w:val="16"/>
                <w:szCs w:val="16"/>
                <w:lang w:val="es-ES" w:eastAsia="ja-JP"/>
              </w:rPr>
              <w:t>Proponer un plan estratégico de gestión hídrica indicativo en la Cuenca Quebrada Caracoles, que oriente la toma de decisiones de agua, mediante la generación de portafolios de acciones para la seguridad hídrica, enfocadas en el mejoramiento de la información, instituciones, e infraestructura de agua, adaptación al cambio climático, y gobernanza</w:t>
            </w:r>
          </w:p>
        </w:tc>
      </w:tr>
      <w:tr w:rsidR="009025B3" w:rsidRPr="00302272" w14:paraId="25C17E34" w14:textId="77777777" w:rsidTr="00F14B67">
        <w:trPr>
          <w:trHeight w:hRule="exact" w:val="26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9FE2D" w14:textId="77777777" w:rsidR="008D10C4" w:rsidRPr="00302272" w:rsidRDefault="008D10C4">
            <w:pPr>
              <w:jc w:val="left"/>
              <w:rPr>
                <w:rFonts w:ascii="Verdana" w:eastAsiaTheme="minorHAnsi" w:hAnsi="Verdana"/>
                <w:b/>
                <w:bCs/>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8F796" w14:textId="77777777" w:rsidR="008D10C4" w:rsidRPr="00302272" w:rsidRDefault="008D10C4">
            <w:pPr>
              <w:jc w:val="left"/>
              <w:rPr>
                <w:rFonts w:ascii="Verdana" w:hAnsi="Verdana"/>
                <w:color w:val="000000"/>
                <w:sz w:val="16"/>
                <w:szCs w:val="16"/>
                <w:lang w:eastAsia="en-US"/>
              </w:rPr>
            </w:pPr>
          </w:p>
        </w:tc>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EF1D6A" w14:textId="77777777" w:rsidR="008D10C4" w:rsidRPr="00302272" w:rsidRDefault="008D10C4">
            <w:pPr>
              <w:spacing w:line="276" w:lineRule="auto"/>
              <w:rPr>
                <w:color w:val="000000"/>
                <w:sz w:val="16"/>
                <w:szCs w:val="16"/>
                <w:lang w:eastAsia="en-US"/>
              </w:rPr>
            </w:pPr>
            <w:r w:rsidRPr="00302272">
              <w:rPr>
                <w:rFonts w:cs="Calibri"/>
                <w:sz w:val="16"/>
                <w:szCs w:val="16"/>
                <w:lang w:eastAsia="en-US"/>
              </w:rPr>
              <w:t>Plan Estratégico de Gestión Hídrica en la Cuenca Río Salado</w:t>
            </w:r>
          </w:p>
        </w:tc>
        <w:tc>
          <w:tcPr>
            <w:tcW w:w="3095" w:type="dxa"/>
            <w:tcBorders>
              <w:top w:val="single" w:sz="4" w:space="0" w:color="auto"/>
              <w:left w:val="single" w:sz="4" w:space="0" w:color="auto"/>
              <w:bottom w:val="single" w:sz="4" w:space="0" w:color="auto"/>
              <w:right w:val="single" w:sz="4" w:space="0" w:color="auto"/>
            </w:tcBorders>
            <w:vAlign w:val="center"/>
          </w:tcPr>
          <w:p w14:paraId="6648694F" w14:textId="77777777" w:rsidR="008D10C4" w:rsidRPr="00302272" w:rsidRDefault="004E3563">
            <w:pPr>
              <w:spacing w:line="276" w:lineRule="auto"/>
              <w:rPr>
                <w:color w:val="000000"/>
                <w:sz w:val="16"/>
                <w:szCs w:val="16"/>
                <w:lang w:eastAsia="en-US"/>
              </w:rPr>
            </w:pPr>
            <w:r w:rsidRPr="00823B0F">
              <w:rPr>
                <w:rFonts w:ascii="Calibri" w:hAnsi="Calibri" w:cs="Calibri"/>
                <w:sz w:val="16"/>
                <w:szCs w:val="16"/>
              </w:rPr>
              <w:t>Actualmente se encuentra en desarrollo del</w:t>
            </w:r>
            <w:r w:rsidRPr="00823B0F">
              <w:rPr>
                <w:rFonts w:cs="Calibri"/>
                <w:sz w:val="16"/>
                <w:szCs w:val="16"/>
                <w:lang w:eastAsia="en-US"/>
              </w:rPr>
              <w:t xml:space="preserve"> informe final que será entregado el 02 de noviembre de 2021 y el empaste estará disponible durante el segundo trimestre de 2022.</w:t>
            </w:r>
          </w:p>
        </w:tc>
        <w:tc>
          <w:tcPr>
            <w:tcW w:w="989" w:type="dxa"/>
            <w:tcBorders>
              <w:top w:val="single" w:sz="4" w:space="0" w:color="auto"/>
              <w:left w:val="single" w:sz="4" w:space="0" w:color="auto"/>
              <w:bottom w:val="single" w:sz="4" w:space="0" w:color="auto"/>
              <w:right w:val="single" w:sz="4" w:space="0" w:color="auto"/>
            </w:tcBorders>
            <w:vAlign w:val="center"/>
            <w:hideMark/>
          </w:tcPr>
          <w:p w14:paraId="02FCFB02"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$109.926.824</w:t>
            </w:r>
          </w:p>
        </w:tc>
        <w:tc>
          <w:tcPr>
            <w:tcW w:w="900" w:type="dxa"/>
            <w:tcBorders>
              <w:top w:val="single" w:sz="4" w:space="0" w:color="auto"/>
              <w:left w:val="single" w:sz="4" w:space="0" w:color="auto"/>
              <w:bottom w:val="single" w:sz="4" w:space="0" w:color="auto"/>
              <w:right w:val="single" w:sz="4" w:space="0" w:color="auto"/>
            </w:tcBorders>
            <w:vAlign w:val="center"/>
            <w:hideMark/>
          </w:tcPr>
          <w:p w14:paraId="3E362024"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3D7BE98F"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$109.926.824</w:t>
            </w: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BBF3AE" w14:textId="77777777" w:rsidR="008D10C4" w:rsidRPr="00302272" w:rsidRDefault="008D10C4">
            <w:pPr>
              <w:spacing w:line="276" w:lineRule="auto"/>
              <w:rPr>
                <w:b/>
                <w:color w:val="000000"/>
                <w:sz w:val="16"/>
                <w:szCs w:val="16"/>
                <w:u w:val="single"/>
                <w:lang w:eastAsia="en-US"/>
              </w:rPr>
            </w:pPr>
            <w:r w:rsidRPr="00302272">
              <w:rPr>
                <w:b/>
                <w:color w:val="000000"/>
                <w:sz w:val="16"/>
                <w:szCs w:val="16"/>
                <w:u w:val="single"/>
                <w:lang w:eastAsia="en-US"/>
              </w:rPr>
              <w:t>Objetivo General:</w:t>
            </w:r>
          </w:p>
          <w:p w14:paraId="26804729" w14:textId="77777777" w:rsidR="008D10C4" w:rsidRPr="00302272" w:rsidRDefault="008D10C4">
            <w:pPr>
              <w:spacing w:line="276" w:lineRule="auto"/>
              <w:rPr>
                <w:b/>
                <w:color w:val="000000"/>
                <w:sz w:val="16"/>
                <w:szCs w:val="16"/>
                <w:u w:val="single"/>
                <w:lang w:eastAsia="en-US"/>
              </w:rPr>
            </w:pPr>
          </w:p>
          <w:p w14:paraId="2236A76B" w14:textId="77777777" w:rsidR="008D10C4" w:rsidRPr="00302272" w:rsidRDefault="008D10C4">
            <w:pPr>
              <w:spacing w:line="276" w:lineRule="auto"/>
              <w:rPr>
                <w:b/>
                <w:color w:val="000000"/>
                <w:sz w:val="16"/>
                <w:szCs w:val="16"/>
                <w:u w:val="single"/>
                <w:lang w:eastAsia="en-US"/>
              </w:rPr>
            </w:pPr>
            <w:r w:rsidRPr="00302272">
              <w:rPr>
                <w:rFonts w:eastAsia="Verdana" w:cs="Verdana"/>
                <w:sz w:val="16"/>
                <w:szCs w:val="16"/>
                <w:lang w:val="es-ES" w:eastAsia="ja-JP"/>
              </w:rPr>
              <w:t>Proponer un plan estratégico de gestión hídrica indicativo en la cuenca del río Salado, que oriente la toma de decisiones de agua, mediante la generación de portafolios de acciones para la seguridad hídrica, enfocadas en el mejoramiento de la información, instituciones, e infraestructura de agua, adaptación al cambio climático, y gobernanza</w:t>
            </w:r>
          </w:p>
        </w:tc>
      </w:tr>
      <w:tr w:rsidR="009025B3" w:rsidRPr="00302272" w14:paraId="513230D7" w14:textId="77777777" w:rsidTr="00F14B67">
        <w:trPr>
          <w:trHeight w:hRule="exact" w:val="26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34B90" w14:textId="77777777" w:rsidR="008D10C4" w:rsidRPr="00302272" w:rsidRDefault="008D10C4">
            <w:pPr>
              <w:jc w:val="left"/>
              <w:rPr>
                <w:rFonts w:ascii="Verdana" w:eastAsiaTheme="minorHAnsi" w:hAnsi="Verdana"/>
                <w:b/>
                <w:bCs/>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68F67" w14:textId="77777777" w:rsidR="008D10C4" w:rsidRPr="00302272" w:rsidRDefault="008D10C4">
            <w:pPr>
              <w:jc w:val="left"/>
              <w:rPr>
                <w:rFonts w:ascii="Verdana" w:hAnsi="Verdana"/>
                <w:color w:val="000000"/>
                <w:sz w:val="16"/>
                <w:szCs w:val="16"/>
                <w:lang w:eastAsia="en-US"/>
              </w:rPr>
            </w:pPr>
          </w:p>
        </w:tc>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F8562E" w14:textId="77777777" w:rsidR="008D10C4" w:rsidRPr="00302272" w:rsidRDefault="008D10C4">
            <w:pPr>
              <w:spacing w:line="276" w:lineRule="auto"/>
              <w:rPr>
                <w:color w:val="000000"/>
                <w:sz w:val="16"/>
                <w:szCs w:val="16"/>
                <w:lang w:eastAsia="en-US"/>
              </w:rPr>
            </w:pPr>
            <w:r w:rsidRPr="00302272">
              <w:rPr>
                <w:rFonts w:cs="Calibri"/>
                <w:sz w:val="16"/>
                <w:szCs w:val="16"/>
                <w:lang w:eastAsia="en-US"/>
              </w:rPr>
              <w:t>Plan Estratégico de Gestión Hídrica en la Cuenca Endorreica entre Fronterizas y Salar Atacama</w:t>
            </w:r>
          </w:p>
        </w:tc>
        <w:tc>
          <w:tcPr>
            <w:tcW w:w="3095" w:type="dxa"/>
            <w:tcBorders>
              <w:top w:val="single" w:sz="4" w:space="0" w:color="auto"/>
              <w:left w:val="single" w:sz="4" w:space="0" w:color="auto"/>
              <w:bottom w:val="single" w:sz="4" w:space="0" w:color="auto"/>
              <w:right w:val="single" w:sz="4" w:space="0" w:color="auto"/>
            </w:tcBorders>
            <w:vAlign w:val="center"/>
          </w:tcPr>
          <w:p w14:paraId="190F14FB" w14:textId="77777777" w:rsidR="008D10C4" w:rsidRPr="00302272" w:rsidRDefault="00A902B7" w:rsidP="00B02A6D">
            <w:pPr>
              <w:spacing w:line="276" w:lineRule="auto"/>
              <w:rPr>
                <w:color w:val="000000"/>
                <w:sz w:val="16"/>
                <w:szCs w:val="16"/>
                <w:lang w:eastAsia="en-US"/>
              </w:rPr>
            </w:pPr>
            <w:r w:rsidRPr="00823B0F">
              <w:rPr>
                <w:rFonts w:ascii="Calibri" w:hAnsi="Calibri" w:cs="Calibri"/>
                <w:sz w:val="16"/>
                <w:szCs w:val="16"/>
              </w:rPr>
              <w:t>Actualmente se encuentra en desarrollo del informe final que será entregado el 02 de noviembre de 2021 y el empaste estará disponible durante el segundo trimestre de 2022.</w:t>
            </w:r>
          </w:p>
        </w:tc>
        <w:tc>
          <w:tcPr>
            <w:tcW w:w="989" w:type="dxa"/>
            <w:tcBorders>
              <w:top w:val="single" w:sz="4" w:space="0" w:color="auto"/>
              <w:left w:val="single" w:sz="4" w:space="0" w:color="auto"/>
              <w:bottom w:val="single" w:sz="4" w:space="0" w:color="auto"/>
              <w:right w:val="single" w:sz="4" w:space="0" w:color="auto"/>
            </w:tcBorders>
            <w:vAlign w:val="center"/>
            <w:hideMark/>
          </w:tcPr>
          <w:p w14:paraId="72A494CE"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$209.589.420</w:t>
            </w:r>
          </w:p>
        </w:tc>
        <w:tc>
          <w:tcPr>
            <w:tcW w:w="900" w:type="dxa"/>
            <w:tcBorders>
              <w:top w:val="single" w:sz="4" w:space="0" w:color="auto"/>
              <w:left w:val="single" w:sz="4" w:space="0" w:color="auto"/>
              <w:bottom w:val="single" w:sz="4" w:space="0" w:color="auto"/>
              <w:right w:val="single" w:sz="4" w:space="0" w:color="auto"/>
            </w:tcBorders>
            <w:vAlign w:val="center"/>
            <w:hideMark/>
          </w:tcPr>
          <w:p w14:paraId="2EEDA8CF"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6E71DE58"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$209.589.420</w:t>
            </w: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BCB4F" w14:textId="77777777" w:rsidR="008D10C4" w:rsidRPr="00302272" w:rsidRDefault="008D10C4">
            <w:pPr>
              <w:spacing w:line="276" w:lineRule="auto"/>
              <w:rPr>
                <w:b/>
                <w:color w:val="000000"/>
                <w:sz w:val="16"/>
                <w:szCs w:val="16"/>
                <w:u w:val="single"/>
                <w:lang w:eastAsia="en-US"/>
              </w:rPr>
            </w:pPr>
            <w:r w:rsidRPr="00302272">
              <w:rPr>
                <w:b/>
                <w:color w:val="000000"/>
                <w:sz w:val="16"/>
                <w:szCs w:val="16"/>
                <w:u w:val="single"/>
                <w:lang w:eastAsia="en-US"/>
              </w:rPr>
              <w:t>Objetivo General:</w:t>
            </w:r>
          </w:p>
          <w:p w14:paraId="3F635A8F" w14:textId="77777777" w:rsidR="008D10C4" w:rsidRPr="00302272" w:rsidRDefault="008D10C4">
            <w:pPr>
              <w:spacing w:line="276" w:lineRule="auto"/>
              <w:rPr>
                <w:b/>
                <w:color w:val="000000"/>
                <w:sz w:val="16"/>
                <w:szCs w:val="16"/>
                <w:u w:val="single"/>
                <w:lang w:eastAsia="en-US"/>
              </w:rPr>
            </w:pPr>
          </w:p>
          <w:p w14:paraId="6195F704" w14:textId="77777777" w:rsidR="008D10C4" w:rsidRPr="00302272" w:rsidRDefault="008D10C4">
            <w:pPr>
              <w:spacing w:line="276" w:lineRule="auto"/>
              <w:rPr>
                <w:b/>
                <w:color w:val="000000"/>
                <w:sz w:val="16"/>
                <w:szCs w:val="16"/>
                <w:u w:val="single"/>
                <w:lang w:eastAsia="en-US"/>
              </w:rPr>
            </w:pPr>
            <w:r w:rsidRPr="00302272">
              <w:rPr>
                <w:rFonts w:eastAsia="Verdana" w:cs="Verdana"/>
                <w:sz w:val="16"/>
                <w:szCs w:val="16"/>
                <w:lang w:val="es-ES" w:eastAsia="en-US"/>
              </w:rPr>
              <w:t>Proponer un plan estratégico de gestión hídrica indicativo en la cuenca Endorreica entre Fronterizas y Salar de Atacama, que oriente la toma de decisiones de agua, mediante la generación de portafolios de acciones para la seguridad hídrica, enfocadas en el mejoramiento de la información, instituciones, e infraestructura de agua, adaptación al cambio climático, y gobernanza</w:t>
            </w:r>
          </w:p>
        </w:tc>
      </w:tr>
      <w:tr w:rsidR="009025B3" w:rsidRPr="00302272" w14:paraId="6BBBB380" w14:textId="77777777" w:rsidTr="00F14B67">
        <w:trPr>
          <w:trHeight w:hRule="exact" w:val="2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88086" w14:textId="77777777" w:rsidR="008D10C4" w:rsidRPr="00302272" w:rsidRDefault="008D10C4">
            <w:pPr>
              <w:jc w:val="left"/>
              <w:rPr>
                <w:rFonts w:ascii="Verdana" w:eastAsiaTheme="minorHAnsi" w:hAnsi="Verdana"/>
                <w:b/>
                <w:bCs/>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7550B" w14:textId="77777777" w:rsidR="008D10C4" w:rsidRPr="00302272" w:rsidRDefault="008D10C4">
            <w:pPr>
              <w:jc w:val="left"/>
              <w:rPr>
                <w:rFonts w:ascii="Verdana" w:hAnsi="Verdana"/>
                <w:color w:val="000000"/>
                <w:sz w:val="16"/>
                <w:szCs w:val="16"/>
                <w:lang w:eastAsia="en-US"/>
              </w:rPr>
            </w:pPr>
          </w:p>
        </w:tc>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4661F6" w14:textId="77777777" w:rsidR="008D10C4" w:rsidRPr="00302272" w:rsidRDefault="008D10C4">
            <w:pPr>
              <w:spacing w:line="276" w:lineRule="auto"/>
              <w:rPr>
                <w:color w:val="000000"/>
                <w:sz w:val="16"/>
                <w:szCs w:val="16"/>
                <w:lang w:eastAsia="en-US"/>
              </w:rPr>
            </w:pPr>
            <w:r w:rsidRPr="00302272">
              <w:rPr>
                <w:rFonts w:cs="Calibri"/>
                <w:sz w:val="16"/>
                <w:szCs w:val="16"/>
                <w:lang w:eastAsia="en-US"/>
              </w:rPr>
              <w:t>Plan Estratégico de Gestión Hídrica en las Cuenca Costeras e Islas entre R. Huasco y Cuarta Región</w:t>
            </w:r>
          </w:p>
        </w:tc>
        <w:tc>
          <w:tcPr>
            <w:tcW w:w="3095" w:type="dxa"/>
            <w:tcBorders>
              <w:top w:val="single" w:sz="4" w:space="0" w:color="auto"/>
              <w:left w:val="single" w:sz="4" w:space="0" w:color="auto"/>
              <w:bottom w:val="single" w:sz="4" w:space="0" w:color="auto"/>
              <w:right w:val="single" w:sz="4" w:space="0" w:color="auto"/>
            </w:tcBorders>
            <w:vAlign w:val="center"/>
          </w:tcPr>
          <w:p w14:paraId="7328E179" w14:textId="77777777" w:rsidR="008D10C4" w:rsidRPr="00302272" w:rsidRDefault="00A902B7">
            <w:pPr>
              <w:spacing w:line="276" w:lineRule="auto"/>
              <w:rPr>
                <w:rFonts w:ascii="Verdana" w:hAnsi="Verdana"/>
                <w:color w:val="000000"/>
                <w:sz w:val="16"/>
                <w:szCs w:val="16"/>
                <w:lang w:eastAsia="en-US"/>
              </w:rPr>
            </w:pPr>
            <w:r w:rsidRPr="00823B0F">
              <w:rPr>
                <w:rFonts w:ascii="Calibri" w:hAnsi="Calibri" w:cs="Calibri"/>
                <w:sz w:val="16"/>
                <w:szCs w:val="16"/>
              </w:rPr>
              <w:t>Actualmente se encuentra en revisión de las observaciones al informe etapa I (perentorio)</w:t>
            </w:r>
            <w:r w:rsidRPr="00823B0F">
              <w:rPr>
                <w:rFonts w:ascii="Calibri" w:hAnsi="Calibri" w:cs="Calibri"/>
                <w:sz w:val="16"/>
                <w:szCs w:val="16"/>
                <w:lang w:eastAsia="en-US"/>
              </w:rPr>
              <w:t>. Si las observaciones fueron subsanadas el contrato continuará, en caso contrario se iniciará el proceso de término anticipado.</w:t>
            </w:r>
          </w:p>
        </w:tc>
        <w:tc>
          <w:tcPr>
            <w:tcW w:w="989" w:type="dxa"/>
            <w:tcBorders>
              <w:top w:val="single" w:sz="4" w:space="0" w:color="auto"/>
              <w:left w:val="single" w:sz="4" w:space="0" w:color="auto"/>
              <w:bottom w:val="single" w:sz="4" w:space="0" w:color="auto"/>
              <w:right w:val="single" w:sz="4" w:space="0" w:color="auto"/>
            </w:tcBorders>
            <w:vAlign w:val="center"/>
            <w:hideMark/>
          </w:tcPr>
          <w:p w14:paraId="025EC743" w14:textId="77777777" w:rsidR="008D10C4" w:rsidRPr="00302272" w:rsidRDefault="008D10C4">
            <w:pPr>
              <w:spacing w:line="276" w:lineRule="auto"/>
              <w:rPr>
                <w:rFonts w:ascii="Verdana" w:hAnsi="Verdana"/>
                <w:b/>
                <w:color w:val="000000"/>
                <w:sz w:val="16"/>
                <w:szCs w:val="16"/>
                <w:u w:val="single"/>
                <w:lang w:eastAsia="en-US"/>
              </w:rPr>
            </w:pPr>
            <w:r w:rsidRPr="00302272">
              <w:rPr>
                <w:rFonts w:ascii="Arial" w:hAnsi="Arial" w:cs="Arial"/>
                <w:color w:val="000000"/>
                <w:sz w:val="16"/>
                <w:szCs w:val="16"/>
                <w:lang w:eastAsia="en-US"/>
              </w:rPr>
              <w:t>$249.983.853</w:t>
            </w:r>
          </w:p>
        </w:tc>
        <w:tc>
          <w:tcPr>
            <w:tcW w:w="900" w:type="dxa"/>
            <w:tcBorders>
              <w:top w:val="single" w:sz="4" w:space="0" w:color="auto"/>
              <w:left w:val="single" w:sz="4" w:space="0" w:color="auto"/>
              <w:bottom w:val="single" w:sz="4" w:space="0" w:color="auto"/>
              <w:right w:val="single" w:sz="4" w:space="0" w:color="auto"/>
            </w:tcBorders>
            <w:vAlign w:val="center"/>
            <w:hideMark/>
          </w:tcPr>
          <w:p w14:paraId="090F02D3" w14:textId="77777777" w:rsidR="008D10C4" w:rsidRPr="00302272" w:rsidRDefault="008D10C4">
            <w:pPr>
              <w:spacing w:line="276" w:lineRule="auto"/>
              <w:rPr>
                <w:rFonts w:ascii="Verdana" w:hAnsi="Verdana"/>
                <w:b/>
                <w:color w:val="000000"/>
                <w:sz w:val="16"/>
                <w:szCs w:val="16"/>
                <w:u w:val="single"/>
                <w:lang w:eastAsia="en-US"/>
              </w:rPr>
            </w:pPr>
            <w:r w:rsidRPr="00302272">
              <w:rPr>
                <w:rFonts w:ascii="Arial" w:hAnsi="Arial" w:cs="Arial"/>
                <w:color w:val="000000"/>
                <w:sz w:val="16"/>
                <w:szCs w:val="16"/>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1FEC15F3" w14:textId="77777777" w:rsidR="008D10C4" w:rsidRPr="00302272" w:rsidRDefault="008D10C4">
            <w:pPr>
              <w:spacing w:line="276" w:lineRule="auto"/>
              <w:rPr>
                <w:rFonts w:ascii="Verdana" w:hAnsi="Verdana"/>
                <w:b/>
                <w:color w:val="000000"/>
                <w:sz w:val="16"/>
                <w:szCs w:val="16"/>
                <w:u w:val="single"/>
                <w:lang w:eastAsia="en-US"/>
              </w:rPr>
            </w:pPr>
            <w:r w:rsidRPr="00302272">
              <w:rPr>
                <w:rFonts w:ascii="Arial" w:hAnsi="Arial" w:cs="Arial"/>
                <w:color w:val="000000"/>
                <w:sz w:val="16"/>
                <w:szCs w:val="16"/>
                <w:lang w:eastAsia="en-US"/>
              </w:rPr>
              <w:t>$249.983.853</w:t>
            </w: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12C5B6" w14:textId="77777777" w:rsidR="008D10C4" w:rsidRPr="00302272" w:rsidRDefault="008D10C4">
            <w:pPr>
              <w:spacing w:line="276" w:lineRule="auto"/>
              <w:rPr>
                <w:b/>
                <w:color w:val="000000"/>
                <w:sz w:val="16"/>
                <w:szCs w:val="16"/>
                <w:u w:val="single"/>
                <w:lang w:eastAsia="en-US"/>
              </w:rPr>
            </w:pPr>
            <w:r w:rsidRPr="00302272">
              <w:rPr>
                <w:b/>
                <w:color w:val="000000"/>
                <w:sz w:val="16"/>
                <w:szCs w:val="16"/>
                <w:u w:val="single"/>
                <w:lang w:eastAsia="en-US"/>
              </w:rPr>
              <w:t>Objetivo General:</w:t>
            </w:r>
          </w:p>
          <w:p w14:paraId="4E37BBC8" w14:textId="77777777" w:rsidR="008D10C4" w:rsidRPr="00302272" w:rsidRDefault="008D10C4">
            <w:pPr>
              <w:spacing w:line="276" w:lineRule="auto"/>
              <w:rPr>
                <w:b/>
                <w:color w:val="000000"/>
                <w:sz w:val="16"/>
                <w:szCs w:val="16"/>
                <w:u w:val="single"/>
                <w:lang w:eastAsia="en-US"/>
              </w:rPr>
            </w:pPr>
          </w:p>
          <w:p w14:paraId="4B2BD5F3" w14:textId="77777777" w:rsidR="008D10C4" w:rsidRPr="00302272" w:rsidRDefault="008D10C4">
            <w:pPr>
              <w:spacing w:line="276" w:lineRule="auto"/>
              <w:rPr>
                <w:b/>
                <w:color w:val="000000"/>
                <w:sz w:val="16"/>
                <w:szCs w:val="16"/>
                <w:u w:val="single"/>
                <w:lang w:eastAsia="en-US"/>
              </w:rPr>
            </w:pPr>
            <w:r w:rsidRPr="00302272">
              <w:rPr>
                <w:rFonts w:eastAsia="Verdana" w:cs="Verdana"/>
                <w:sz w:val="16"/>
                <w:szCs w:val="16"/>
                <w:lang w:val="es-ES" w:eastAsia="ja-JP"/>
              </w:rPr>
              <w:t>Proponer un plan estratégico de gestión hídrica indicativo en las cuencas Costeras entre río Huasco y IV Región, que oriente la toma de decisiones de agua, mediante la generación de portafolios de acciones para la seguridad hídrica, enfocadas en el mejoramiento de la información, instituciones, e infraestructura de agua, adaptación al cambio climático, y gobernanza.</w:t>
            </w:r>
          </w:p>
        </w:tc>
      </w:tr>
      <w:tr w:rsidR="009025B3" w:rsidRPr="00302272" w14:paraId="53AF0402" w14:textId="77777777" w:rsidTr="00F14B67">
        <w:trPr>
          <w:trHeight w:hRule="exact" w:val="26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E228BE" w14:textId="77777777" w:rsidR="008D10C4" w:rsidRPr="00302272" w:rsidRDefault="008D10C4">
            <w:pPr>
              <w:jc w:val="left"/>
              <w:rPr>
                <w:rFonts w:ascii="Verdana" w:eastAsiaTheme="minorHAnsi" w:hAnsi="Verdana"/>
                <w:b/>
                <w:bCs/>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1C295" w14:textId="77777777" w:rsidR="008D10C4" w:rsidRPr="00302272" w:rsidRDefault="008D10C4">
            <w:pPr>
              <w:jc w:val="left"/>
              <w:rPr>
                <w:rFonts w:ascii="Verdana" w:hAnsi="Verdana"/>
                <w:color w:val="000000"/>
                <w:sz w:val="16"/>
                <w:szCs w:val="16"/>
                <w:lang w:eastAsia="en-US"/>
              </w:rPr>
            </w:pPr>
          </w:p>
        </w:tc>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D2CBDD" w14:textId="77777777" w:rsidR="008D10C4" w:rsidRPr="00302272" w:rsidRDefault="008D10C4">
            <w:pPr>
              <w:spacing w:line="276" w:lineRule="auto"/>
              <w:rPr>
                <w:color w:val="000000"/>
                <w:sz w:val="16"/>
                <w:szCs w:val="16"/>
                <w:lang w:eastAsia="en-US"/>
              </w:rPr>
            </w:pPr>
            <w:r w:rsidRPr="00302272">
              <w:rPr>
                <w:rFonts w:cs="Calibri"/>
                <w:sz w:val="16"/>
                <w:szCs w:val="16"/>
                <w:lang w:eastAsia="en-US"/>
              </w:rPr>
              <w:t>Plan Estratégico de Gestión Hídrica en la Cuencas Costeras entre R. Copiapó y Q. Totoral</w:t>
            </w:r>
          </w:p>
        </w:tc>
        <w:tc>
          <w:tcPr>
            <w:tcW w:w="3095" w:type="dxa"/>
            <w:tcBorders>
              <w:top w:val="single" w:sz="4" w:space="0" w:color="auto"/>
              <w:left w:val="single" w:sz="4" w:space="0" w:color="auto"/>
              <w:bottom w:val="single" w:sz="4" w:space="0" w:color="auto"/>
              <w:right w:val="single" w:sz="4" w:space="0" w:color="auto"/>
            </w:tcBorders>
            <w:vAlign w:val="center"/>
          </w:tcPr>
          <w:p w14:paraId="6BE388F7" w14:textId="77777777" w:rsidR="00620C5F" w:rsidRPr="00302272" w:rsidRDefault="00620C5F" w:rsidP="00620C5F">
            <w:pPr>
              <w:spacing w:line="276" w:lineRule="auto"/>
              <w:rPr>
                <w:rFonts w:ascii="Calibri" w:hAnsi="Calibri" w:cs="Calibri"/>
                <w:sz w:val="16"/>
                <w:szCs w:val="16"/>
                <w:lang w:eastAsia="en-US"/>
              </w:rPr>
            </w:pPr>
            <w:r w:rsidRPr="00823B0F">
              <w:rPr>
                <w:rFonts w:ascii="Calibri" w:hAnsi="Calibri" w:cs="Calibri"/>
                <w:sz w:val="16"/>
                <w:szCs w:val="16"/>
              </w:rPr>
              <w:t>Actualmente se encuentra en desarrollo el</w:t>
            </w:r>
            <w:r w:rsidRPr="00823B0F">
              <w:rPr>
                <w:rFonts w:ascii="Calibri" w:hAnsi="Calibri" w:cs="Calibri"/>
                <w:sz w:val="16"/>
                <w:szCs w:val="16"/>
                <w:lang w:eastAsia="en-US"/>
              </w:rPr>
              <w:t xml:space="preserve"> informe final que será entregado el 02 de noviembre de 2021 y el empaste estará disponible durante el segundo trimestre de 2022.</w:t>
            </w:r>
          </w:p>
          <w:p w14:paraId="130A67F8" w14:textId="77777777" w:rsidR="008D10C4" w:rsidRPr="00302272" w:rsidRDefault="008D10C4">
            <w:pPr>
              <w:spacing w:line="276" w:lineRule="auto"/>
              <w:rPr>
                <w:rFonts w:ascii="Calibri" w:hAnsi="Calibri" w:cs="Calibri"/>
                <w:sz w:val="16"/>
                <w:szCs w:val="16"/>
                <w:lang w:eastAsia="en-US"/>
              </w:rPr>
            </w:pPr>
          </w:p>
          <w:p w14:paraId="11433F6E" w14:textId="77777777" w:rsidR="008D10C4" w:rsidRPr="00302272" w:rsidRDefault="008D10C4">
            <w:pPr>
              <w:spacing w:line="276" w:lineRule="auto"/>
              <w:rPr>
                <w:rFonts w:ascii="Verdana" w:hAnsi="Verdana"/>
                <w:color w:val="000000"/>
                <w:sz w:val="16"/>
                <w:szCs w:val="16"/>
                <w:lang w:eastAsia="en-US"/>
              </w:rPr>
            </w:pPr>
          </w:p>
          <w:p w14:paraId="5BE52A7D" w14:textId="77777777" w:rsidR="008D10C4" w:rsidRPr="00302272" w:rsidRDefault="008D10C4">
            <w:pPr>
              <w:spacing w:line="276" w:lineRule="auto"/>
              <w:rPr>
                <w:rFonts w:ascii="Verdana" w:hAnsi="Verdana"/>
                <w:color w:val="000000"/>
                <w:sz w:val="16"/>
                <w:szCs w:val="16"/>
                <w:lang w:eastAsia="en-US"/>
              </w:rPr>
            </w:pPr>
          </w:p>
        </w:tc>
        <w:tc>
          <w:tcPr>
            <w:tcW w:w="989" w:type="dxa"/>
            <w:tcBorders>
              <w:top w:val="single" w:sz="4" w:space="0" w:color="auto"/>
              <w:left w:val="single" w:sz="4" w:space="0" w:color="auto"/>
              <w:bottom w:val="single" w:sz="4" w:space="0" w:color="auto"/>
              <w:right w:val="single" w:sz="4" w:space="0" w:color="auto"/>
            </w:tcBorders>
            <w:vAlign w:val="center"/>
            <w:hideMark/>
          </w:tcPr>
          <w:p w14:paraId="019BDADA" w14:textId="77777777" w:rsidR="008D10C4" w:rsidRPr="00302272" w:rsidRDefault="008D10C4">
            <w:pPr>
              <w:spacing w:line="276" w:lineRule="auto"/>
              <w:rPr>
                <w:rFonts w:ascii="Verdana" w:hAnsi="Verdana"/>
                <w:b/>
                <w:color w:val="000000"/>
                <w:sz w:val="16"/>
                <w:szCs w:val="16"/>
                <w:u w:val="single"/>
                <w:lang w:eastAsia="en-US"/>
              </w:rPr>
            </w:pPr>
            <w:r w:rsidRPr="00302272">
              <w:rPr>
                <w:rFonts w:ascii="Arial" w:hAnsi="Arial" w:cs="Arial"/>
                <w:color w:val="000000"/>
                <w:sz w:val="16"/>
                <w:szCs w:val="16"/>
                <w:lang w:eastAsia="en-US"/>
              </w:rPr>
              <w:t>$110.000.000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53277DB7" w14:textId="77777777" w:rsidR="008D10C4" w:rsidRPr="00302272" w:rsidRDefault="008D10C4">
            <w:pPr>
              <w:spacing w:line="276" w:lineRule="auto"/>
              <w:rPr>
                <w:rFonts w:ascii="Verdana" w:hAnsi="Verdana"/>
                <w:b/>
                <w:color w:val="000000"/>
                <w:sz w:val="16"/>
                <w:szCs w:val="16"/>
                <w:u w:val="single"/>
                <w:lang w:eastAsia="en-US"/>
              </w:rPr>
            </w:pPr>
            <w:r w:rsidRPr="00302272">
              <w:rPr>
                <w:rFonts w:ascii="Arial" w:hAnsi="Arial" w:cs="Arial"/>
                <w:color w:val="000000"/>
                <w:sz w:val="16"/>
                <w:szCs w:val="16"/>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2D0EA8E1" w14:textId="77777777" w:rsidR="008D10C4" w:rsidRPr="00302272" w:rsidRDefault="008D10C4">
            <w:pPr>
              <w:spacing w:line="276" w:lineRule="auto"/>
              <w:rPr>
                <w:rFonts w:ascii="Verdana" w:hAnsi="Verdana"/>
                <w:b/>
                <w:color w:val="000000"/>
                <w:sz w:val="16"/>
                <w:szCs w:val="16"/>
                <w:u w:val="single"/>
                <w:lang w:eastAsia="en-US"/>
              </w:rPr>
            </w:pPr>
            <w:r w:rsidRPr="00302272">
              <w:rPr>
                <w:rFonts w:ascii="Arial" w:hAnsi="Arial" w:cs="Arial"/>
                <w:color w:val="000000"/>
                <w:sz w:val="16"/>
                <w:szCs w:val="16"/>
                <w:lang w:eastAsia="en-US"/>
              </w:rPr>
              <w:t>$110.000.000</w:t>
            </w: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1850D" w14:textId="77777777" w:rsidR="008D10C4" w:rsidRPr="00302272" w:rsidRDefault="008D10C4">
            <w:pPr>
              <w:spacing w:line="276" w:lineRule="auto"/>
              <w:rPr>
                <w:b/>
                <w:color w:val="000000"/>
                <w:sz w:val="16"/>
                <w:szCs w:val="16"/>
                <w:u w:val="single"/>
                <w:lang w:eastAsia="en-US"/>
              </w:rPr>
            </w:pPr>
            <w:r w:rsidRPr="00302272">
              <w:rPr>
                <w:b/>
                <w:color w:val="000000"/>
                <w:sz w:val="16"/>
                <w:szCs w:val="16"/>
                <w:u w:val="single"/>
                <w:lang w:eastAsia="en-US"/>
              </w:rPr>
              <w:t>Objetivo General:</w:t>
            </w:r>
          </w:p>
          <w:p w14:paraId="6C09F7DF" w14:textId="77777777" w:rsidR="008D10C4" w:rsidRPr="00302272" w:rsidRDefault="008D10C4">
            <w:pPr>
              <w:spacing w:line="276" w:lineRule="auto"/>
              <w:rPr>
                <w:b/>
                <w:color w:val="000000"/>
                <w:sz w:val="16"/>
                <w:szCs w:val="16"/>
                <w:u w:val="single"/>
                <w:lang w:eastAsia="en-US"/>
              </w:rPr>
            </w:pPr>
          </w:p>
          <w:p w14:paraId="55771009" w14:textId="77777777" w:rsidR="008D10C4" w:rsidRPr="00302272" w:rsidRDefault="008D10C4">
            <w:pPr>
              <w:spacing w:line="276" w:lineRule="auto"/>
              <w:rPr>
                <w:b/>
                <w:color w:val="000000"/>
                <w:sz w:val="16"/>
                <w:szCs w:val="16"/>
                <w:u w:val="single"/>
                <w:lang w:eastAsia="en-US"/>
              </w:rPr>
            </w:pPr>
            <w:r w:rsidRPr="00302272">
              <w:rPr>
                <w:rFonts w:eastAsia="Verdana" w:cs="Verdana"/>
                <w:sz w:val="16"/>
                <w:szCs w:val="16"/>
                <w:lang w:val="es-ES" w:eastAsia="en-US"/>
              </w:rPr>
              <w:t>Proponer un plan estratégico de gestión hídrica indicativo en las cuencas Costeras entre río Copiapó y Quebrada Totoral, que oriente la toma de decisiones de agua, mediante la generación de portafolios de acciones para la seguridad hídrica, enfocadas en el mejoramiento de la información, instituciones, e infraestructura de agua, adaptación al cambio climático, y gobernanza.</w:t>
            </w:r>
          </w:p>
        </w:tc>
      </w:tr>
      <w:tr w:rsidR="009025B3" w:rsidRPr="00302272" w14:paraId="1CA199F2" w14:textId="77777777" w:rsidTr="00F14B67">
        <w:trPr>
          <w:trHeight w:hRule="exact" w:val="28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39994A" w14:textId="77777777" w:rsidR="008D10C4" w:rsidRPr="00302272" w:rsidRDefault="008D10C4">
            <w:pPr>
              <w:jc w:val="left"/>
              <w:rPr>
                <w:rFonts w:ascii="Verdana" w:eastAsiaTheme="minorHAnsi" w:hAnsi="Verdana"/>
                <w:b/>
                <w:bCs/>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AA08C" w14:textId="77777777" w:rsidR="008D10C4" w:rsidRPr="00302272" w:rsidRDefault="008D10C4">
            <w:pPr>
              <w:jc w:val="left"/>
              <w:rPr>
                <w:rFonts w:ascii="Verdana" w:hAnsi="Verdana"/>
                <w:color w:val="000000"/>
                <w:sz w:val="16"/>
                <w:szCs w:val="16"/>
                <w:lang w:eastAsia="en-US"/>
              </w:rPr>
            </w:pPr>
          </w:p>
        </w:tc>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ADEDA8" w14:textId="77777777" w:rsidR="008D10C4" w:rsidRPr="00302272" w:rsidRDefault="008D10C4">
            <w:pPr>
              <w:spacing w:line="276" w:lineRule="auto"/>
              <w:rPr>
                <w:color w:val="000000"/>
                <w:sz w:val="16"/>
                <w:szCs w:val="16"/>
                <w:lang w:eastAsia="en-US"/>
              </w:rPr>
            </w:pPr>
            <w:r w:rsidRPr="00302272">
              <w:rPr>
                <w:rFonts w:cs="Calibri"/>
                <w:sz w:val="16"/>
                <w:szCs w:val="16"/>
                <w:lang w:eastAsia="en-US"/>
              </w:rPr>
              <w:t>Plan Estratégico de Gestión Hídrica en las Cuencas de la Quebrada de Carrizal y Quebrada Totoral y Costeras hasta Quebrada Carrizal</w:t>
            </w:r>
          </w:p>
        </w:tc>
        <w:tc>
          <w:tcPr>
            <w:tcW w:w="3095" w:type="dxa"/>
            <w:tcBorders>
              <w:top w:val="single" w:sz="4" w:space="0" w:color="auto"/>
              <w:left w:val="single" w:sz="4" w:space="0" w:color="auto"/>
              <w:bottom w:val="single" w:sz="4" w:space="0" w:color="auto"/>
              <w:right w:val="single" w:sz="4" w:space="0" w:color="auto"/>
            </w:tcBorders>
            <w:vAlign w:val="center"/>
          </w:tcPr>
          <w:p w14:paraId="3D8314DB" w14:textId="77777777" w:rsidR="00D33C93" w:rsidRPr="00823B0F" w:rsidRDefault="00D33C93" w:rsidP="00D33C93">
            <w:pPr>
              <w:rPr>
                <w:rFonts w:ascii="Calibri" w:hAnsi="Calibri" w:cs="Calibri"/>
                <w:sz w:val="16"/>
                <w:szCs w:val="16"/>
              </w:rPr>
            </w:pPr>
            <w:r w:rsidRPr="00823B0F">
              <w:rPr>
                <w:rFonts w:ascii="Calibri" w:hAnsi="Calibri" w:cs="Calibri"/>
                <w:sz w:val="16"/>
                <w:szCs w:val="16"/>
              </w:rPr>
              <w:t>Se encuentra en desarrollo la primera etapa que será entregada en octubre.</w:t>
            </w:r>
          </w:p>
          <w:p w14:paraId="68C3F2B1" w14:textId="77777777" w:rsidR="00D33C93" w:rsidRPr="00823B0F" w:rsidRDefault="00D33C93" w:rsidP="00D33C93">
            <w:pPr>
              <w:spacing w:line="276" w:lineRule="auto"/>
              <w:rPr>
                <w:rFonts w:ascii="Calibri" w:hAnsi="Calibri" w:cs="Calibri"/>
                <w:sz w:val="16"/>
                <w:szCs w:val="16"/>
                <w:lang w:eastAsia="en-US"/>
              </w:rPr>
            </w:pPr>
          </w:p>
          <w:p w14:paraId="40426809" w14:textId="77777777" w:rsidR="00D33C93" w:rsidRPr="00302272" w:rsidRDefault="00D33C93" w:rsidP="00D33C93">
            <w:pPr>
              <w:spacing w:line="276" w:lineRule="auto"/>
              <w:rPr>
                <w:rFonts w:ascii="Calibri" w:hAnsi="Calibri" w:cs="Calibri"/>
                <w:sz w:val="16"/>
                <w:szCs w:val="16"/>
                <w:lang w:eastAsia="en-US"/>
              </w:rPr>
            </w:pPr>
            <w:r w:rsidRPr="00823B0F">
              <w:rPr>
                <w:rFonts w:ascii="Calibri" w:hAnsi="Calibri" w:cs="Calibri"/>
                <w:sz w:val="16"/>
                <w:szCs w:val="16"/>
                <w:lang w:eastAsia="en-US"/>
              </w:rPr>
              <w:t>El informe final será entregado durante febrero de 2022 y el empaste estará disponible durante el último trimestre de 2022.</w:t>
            </w:r>
          </w:p>
          <w:p w14:paraId="4E9E0526" w14:textId="77777777" w:rsidR="008D10C4" w:rsidRPr="00302272" w:rsidRDefault="008D10C4">
            <w:pPr>
              <w:spacing w:line="276" w:lineRule="auto"/>
              <w:rPr>
                <w:rFonts w:ascii="Verdana" w:hAnsi="Verdana"/>
                <w:color w:val="000000"/>
                <w:sz w:val="16"/>
                <w:szCs w:val="16"/>
                <w:lang w:eastAsia="en-US"/>
              </w:rPr>
            </w:pPr>
          </w:p>
          <w:p w14:paraId="1F386184" w14:textId="77777777" w:rsidR="008D10C4" w:rsidRPr="00302272" w:rsidRDefault="008D10C4">
            <w:pPr>
              <w:spacing w:line="276" w:lineRule="auto"/>
              <w:rPr>
                <w:rFonts w:ascii="Verdana" w:hAnsi="Verdana"/>
                <w:color w:val="000000"/>
                <w:sz w:val="16"/>
                <w:szCs w:val="16"/>
                <w:lang w:eastAsia="en-US"/>
              </w:rPr>
            </w:pPr>
          </w:p>
        </w:tc>
        <w:tc>
          <w:tcPr>
            <w:tcW w:w="989" w:type="dxa"/>
            <w:tcBorders>
              <w:top w:val="single" w:sz="4" w:space="0" w:color="auto"/>
              <w:left w:val="single" w:sz="4" w:space="0" w:color="auto"/>
              <w:bottom w:val="single" w:sz="4" w:space="0" w:color="auto"/>
              <w:right w:val="single" w:sz="4" w:space="0" w:color="auto"/>
            </w:tcBorders>
            <w:vAlign w:val="center"/>
            <w:hideMark/>
          </w:tcPr>
          <w:p w14:paraId="5101CF35" w14:textId="77777777" w:rsidR="008D10C4" w:rsidRPr="00302272" w:rsidRDefault="008D10C4">
            <w:pPr>
              <w:spacing w:line="276" w:lineRule="auto"/>
              <w:rPr>
                <w:rFonts w:ascii="Verdana" w:hAnsi="Verdana"/>
                <w:b/>
                <w:color w:val="000000"/>
                <w:sz w:val="16"/>
                <w:szCs w:val="16"/>
                <w:u w:val="single"/>
                <w:lang w:eastAsia="en-US"/>
              </w:rPr>
            </w:pPr>
            <w:r w:rsidRPr="00302272">
              <w:rPr>
                <w:rFonts w:ascii="Arial" w:hAnsi="Arial" w:cs="Arial"/>
                <w:color w:val="000000"/>
                <w:sz w:val="16"/>
                <w:szCs w:val="16"/>
                <w:lang w:eastAsia="en-US"/>
              </w:rPr>
              <w:t>$250.000.000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4D76FE51" w14:textId="77777777" w:rsidR="008D10C4" w:rsidRPr="00302272" w:rsidRDefault="008D10C4">
            <w:pPr>
              <w:spacing w:line="276" w:lineRule="auto"/>
              <w:rPr>
                <w:rFonts w:ascii="Verdana" w:hAnsi="Verdana"/>
                <w:b/>
                <w:color w:val="000000"/>
                <w:sz w:val="16"/>
                <w:szCs w:val="16"/>
                <w:u w:val="single"/>
                <w:lang w:eastAsia="en-US"/>
              </w:rPr>
            </w:pPr>
            <w:r w:rsidRPr="00302272">
              <w:rPr>
                <w:rFonts w:ascii="Arial" w:hAnsi="Arial" w:cs="Arial"/>
                <w:color w:val="000000"/>
                <w:sz w:val="16"/>
                <w:szCs w:val="16"/>
                <w:lang w:eastAsia="en-US"/>
              </w:rPr>
              <w:t>$55.050.000</w:t>
            </w:r>
          </w:p>
        </w:tc>
        <w:tc>
          <w:tcPr>
            <w:tcW w:w="919" w:type="dxa"/>
            <w:tcBorders>
              <w:top w:val="single" w:sz="4" w:space="0" w:color="auto"/>
              <w:left w:val="single" w:sz="4" w:space="0" w:color="auto"/>
              <w:bottom w:val="single" w:sz="4" w:space="0" w:color="auto"/>
              <w:right w:val="single" w:sz="4" w:space="0" w:color="auto"/>
            </w:tcBorders>
            <w:vAlign w:val="center"/>
            <w:hideMark/>
          </w:tcPr>
          <w:p w14:paraId="69075000" w14:textId="77777777" w:rsidR="008D10C4" w:rsidRPr="00302272" w:rsidRDefault="008D10C4">
            <w:pPr>
              <w:spacing w:line="276" w:lineRule="auto"/>
              <w:rPr>
                <w:rFonts w:ascii="Verdana" w:hAnsi="Verdana"/>
                <w:b/>
                <w:color w:val="000000"/>
                <w:sz w:val="16"/>
                <w:szCs w:val="16"/>
                <w:u w:val="single"/>
                <w:lang w:eastAsia="en-US"/>
              </w:rPr>
            </w:pPr>
            <w:r w:rsidRPr="00302272">
              <w:rPr>
                <w:rFonts w:ascii="Arial" w:hAnsi="Arial" w:cs="Arial"/>
                <w:color w:val="000000"/>
                <w:sz w:val="16"/>
                <w:szCs w:val="16"/>
                <w:lang w:eastAsia="en-US"/>
              </w:rPr>
              <w:t>$305.050.000</w:t>
            </w: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950363" w14:textId="77777777" w:rsidR="008D10C4" w:rsidRPr="00302272" w:rsidRDefault="008D10C4">
            <w:pPr>
              <w:spacing w:line="276" w:lineRule="auto"/>
              <w:rPr>
                <w:b/>
                <w:color w:val="000000"/>
                <w:sz w:val="16"/>
                <w:szCs w:val="16"/>
                <w:u w:val="single"/>
                <w:lang w:eastAsia="en-US"/>
              </w:rPr>
            </w:pPr>
            <w:r w:rsidRPr="00302272">
              <w:rPr>
                <w:b/>
                <w:color w:val="000000"/>
                <w:sz w:val="16"/>
                <w:szCs w:val="16"/>
                <w:u w:val="single"/>
                <w:lang w:eastAsia="en-US"/>
              </w:rPr>
              <w:t>Objetivo General:</w:t>
            </w:r>
          </w:p>
          <w:p w14:paraId="67AFE2AD" w14:textId="77777777" w:rsidR="008D10C4" w:rsidRPr="00302272" w:rsidRDefault="008D10C4">
            <w:pPr>
              <w:spacing w:line="276" w:lineRule="auto"/>
              <w:rPr>
                <w:b/>
                <w:color w:val="000000"/>
                <w:sz w:val="16"/>
                <w:szCs w:val="16"/>
                <w:u w:val="single"/>
                <w:lang w:eastAsia="en-US"/>
              </w:rPr>
            </w:pPr>
          </w:p>
          <w:p w14:paraId="6197EE66" w14:textId="77777777" w:rsidR="008D10C4" w:rsidRPr="00302272" w:rsidRDefault="008D10C4">
            <w:pPr>
              <w:spacing w:line="276" w:lineRule="auto"/>
              <w:rPr>
                <w:b/>
                <w:color w:val="000000"/>
                <w:sz w:val="16"/>
                <w:szCs w:val="16"/>
                <w:u w:val="single"/>
                <w:lang w:eastAsia="en-US"/>
              </w:rPr>
            </w:pPr>
            <w:r w:rsidRPr="00302272">
              <w:rPr>
                <w:rFonts w:eastAsia="Verdana" w:cs="Verdana"/>
                <w:sz w:val="16"/>
                <w:szCs w:val="16"/>
                <w:lang w:eastAsia="en-US"/>
              </w:rPr>
              <w:t>Proponer un plan estratégico de gestión hídrica indicativo en las cuencas de la Quebrada de Carrizal y Quebrada Totoral y Costeras hasta Quebrada Carrizal, que oriente la toma de decisiones de agua, mediante la generación de portafolios de acciones para la seguridad hídrica, enfocadas en el mejoramiento de la información, instituciones, e infraestructura de agua, adaptación al cambio climático, y gobernanza.</w:t>
            </w:r>
          </w:p>
        </w:tc>
      </w:tr>
      <w:tr w:rsidR="009025B3" w:rsidRPr="00302272" w14:paraId="44A1C3E4" w14:textId="77777777" w:rsidTr="00F14B67">
        <w:trPr>
          <w:trHeight w:hRule="exact" w:val="43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9B990D" w14:textId="77777777" w:rsidR="008D10C4" w:rsidRPr="00302272" w:rsidRDefault="008D10C4">
            <w:pPr>
              <w:jc w:val="left"/>
              <w:rPr>
                <w:rFonts w:ascii="Verdana" w:eastAsiaTheme="minorHAnsi" w:hAnsi="Verdana"/>
                <w:b/>
                <w:bCs/>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B7425" w14:textId="77777777" w:rsidR="008D10C4" w:rsidRPr="00302272" w:rsidRDefault="008D10C4">
            <w:pPr>
              <w:jc w:val="left"/>
              <w:rPr>
                <w:rFonts w:ascii="Verdana" w:hAnsi="Verdana"/>
                <w:color w:val="000000"/>
                <w:sz w:val="16"/>
                <w:szCs w:val="16"/>
                <w:lang w:eastAsia="en-US"/>
              </w:rPr>
            </w:pPr>
          </w:p>
        </w:tc>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B382FD" w14:textId="77777777" w:rsidR="008D10C4" w:rsidRPr="00302272" w:rsidRDefault="008D10C4">
            <w:pPr>
              <w:spacing w:line="276" w:lineRule="auto"/>
              <w:rPr>
                <w:color w:val="000000"/>
                <w:sz w:val="16"/>
                <w:szCs w:val="16"/>
                <w:lang w:eastAsia="en-US"/>
              </w:rPr>
            </w:pPr>
            <w:r w:rsidRPr="00302272">
              <w:rPr>
                <w:rFonts w:cs="Calibri"/>
                <w:sz w:val="16"/>
                <w:szCs w:val="16"/>
                <w:lang w:eastAsia="en-US"/>
              </w:rPr>
              <w:t>Plan Estratégico de Gestión Hídrica en las Cuenca de Punta Arenas y Vertientes del Atlántico</w:t>
            </w:r>
          </w:p>
        </w:tc>
        <w:tc>
          <w:tcPr>
            <w:tcW w:w="3095" w:type="dxa"/>
            <w:tcBorders>
              <w:top w:val="single" w:sz="4" w:space="0" w:color="auto"/>
              <w:left w:val="single" w:sz="4" w:space="0" w:color="auto"/>
              <w:bottom w:val="single" w:sz="4" w:space="0" w:color="auto"/>
              <w:right w:val="single" w:sz="4" w:space="0" w:color="auto"/>
            </w:tcBorders>
            <w:vAlign w:val="center"/>
          </w:tcPr>
          <w:p w14:paraId="68B4EBB0" w14:textId="77777777" w:rsidR="008D10C4" w:rsidRPr="00302272" w:rsidRDefault="005534D7">
            <w:pPr>
              <w:spacing w:line="276" w:lineRule="auto"/>
              <w:rPr>
                <w:b/>
                <w:bCs/>
                <w:color w:val="000000"/>
                <w:sz w:val="16"/>
                <w:szCs w:val="16"/>
                <w:lang w:eastAsia="en-US"/>
              </w:rPr>
            </w:pPr>
            <w:r w:rsidRPr="00823B0F">
              <w:rPr>
                <w:rFonts w:ascii="Calibri" w:hAnsi="Calibri" w:cs="Calibri"/>
                <w:sz w:val="16"/>
                <w:szCs w:val="16"/>
              </w:rPr>
              <w:t>Actualmente está en desarrollo el</w:t>
            </w:r>
            <w:r w:rsidRPr="00823B0F">
              <w:rPr>
                <w:rFonts w:cs="Calibri"/>
                <w:sz w:val="16"/>
                <w:szCs w:val="16"/>
                <w:lang w:eastAsia="en-US"/>
              </w:rPr>
              <w:t xml:space="preserve"> informe final que será entregado el 02 de noviembre de 2021 y el empaste estará disponible durante el segundo trimestre de 2022.</w:t>
            </w:r>
          </w:p>
        </w:tc>
        <w:tc>
          <w:tcPr>
            <w:tcW w:w="989" w:type="dxa"/>
            <w:tcBorders>
              <w:top w:val="single" w:sz="4" w:space="0" w:color="auto"/>
              <w:left w:val="single" w:sz="4" w:space="0" w:color="auto"/>
              <w:bottom w:val="single" w:sz="4" w:space="0" w:color="auto"/>
              <w:right w:val="single" w:sz="4" w:space="0" w:color="auto"/>
            </w:tcBorders>
            <w:vAlign w:val="center"/>
            <w:hideMark/>
          </w:tcPr>
          <w:p w14:paraId="7FC2BF96"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$108.576.000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6D3CD8F9"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525CAF7C"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$108.576.000</w:t>
            </w: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C4F898" w14:textId="77777777" w:rsidR="008D10C4" w:rsidRPr="00302272" w:rsidRDefault="008D10C4">
            <w:pPr>
              <w:spacing w:line="276" w:lineRule="auto"/>
              <w:rPr>
                <w:rFonts w:ascii="Verdana" w:hAnsi="Verdana"/>
                <w:b/>
                <w:color w:val="000000"/>
                <w:sz w:val="16"/>
                <w:szCs w:val="16"/>
                <w:u w:val="single"/>
                <w:lang w:eastAsia="en-US"/>
              </w:rPr>
            </w:pPr>
            <w:r w:rsidRPr="00302272">
              <w:rPr>
                <w:rFonts w:ascii="Verdana" w:hAnsi="Verdana"/>
                <w:b/>
                <w:color w:val="000000"/>
                <w:sz w:val="16"/>
                <w:szCs w:val="16"/>
                <w:u w:val="single"/>
                <w:lang w:eastAsia="en-US"/>
              </w:rPr>
              <w:t>Objetivo General:</w:t>
            </w:r>
          </w:p>
          <w:p w14:paraId="4781C32C" w14:textId="77777777" w:rsidR="008D10C4" w:rsidRPr="00302272" w:rsidRDefault="008D10C4">
            <w:pPr>
              <w:spacing w:line="276" w:lineRule="auto"/>
              <w:rPr>
                <w:rFonts w:ascii="Verdana" w:hAnsi="Verdana"/>
                <w:b/>
                <w:color w:val="000000"/>
                <w:sz w:val="16"/>
                <w:szCs w:val="16"/>
                <w:u w:val="single"/>
                <w:lang w:eastAsia="en-US"/>
              </w:rPr>
            </w:pPr>
          </w:p>
          <w:p w14:paraId="582954A9" w14:textId="77777777" w:rsidR="008D10C4" w:rsidRPr="00302272" w:rsidRDefault="008D10C4">
            <w:pPr>
              <w:spacing w:line="276" w:lineRule="auto"/>
              <w:rPr>
                <w:b/>
                <w:color w:val="000000"/>
                <w:sz w:val="16"/>
                <w:szCs w:val="16"/>
                <w:u w:val="single"/>
                <w:lang w:eastAsia="en-US"/>
              </w:rPr>
            </w:pPr>
            <w:r w:rsidRPr="00302272">
              <w:rPr>
                <w:rFonts w:eastAsiaTheme="minorHAnsi"/>
                <w:sz w:val="16"/>
                <w:szCs w:val="16"/>
                <w:lang w:eastAsia="en-US"/>
              </w:rPr>
              <w:t>Proponer un plan estratégico indicativo para las cuencas de Punta Arenas y Vertiente Atlántica, que considere las particularidades de sus recursos hídricos, para así (i) conocer oferta y demanda histórica, actual y potencial de agua, (ii) establecer balance hídrico y sus proyecciones a 30 años, (iii) diagnosticar el estado de información, infraestructura e instituciones que toman decisiones respecto al recurso hídrico, y (iv) proponer cartera de acciones D.G.A. y de terceros público-privados, que permitan suplir la demanda de agua y adaptación al cambio climático, con un portafolio de acciones que aseguren la sustentabilidad en cantidad y calidad, y mejoren la gestión u gobernanza de las aguas a nivel de cuencas.</w:t>
            </w:r>
          </w:p>
        </w:tc>
      </w:tr>
      <w:tr w:rsidR="009025B3" w:rsidRPr="00302272" w14:paraId="1CD3BC40" w14:textId="77777777" w:rsidTr="00F14B67">
        <w:trPr>
          <w:trHeight w:hRule="exact" w:val="2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4DC45" w14:textId="77777777" w:rsidR="008D10C4" w:rsidRPr="00302272" w:rsidRDefault="008D10C4">
            <w:pPr>
              <w:jc w:val="left"/>
              <w:rPr>
                <w:rFonts w:ascii="Verdana" w:eastAsiaTheme="minorHAnsi" w:hAnsi="Verdana"/>
                <w:b/>
                <w:bCs/>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2FFC2" w14:textId="77777777" w:rsidR="008D10C4" w:rsidRPr="00302272" w:rsidRDefault="008D10C4">
            <w:pPr>
              <w:jc w:val="left"/>
              <w:rPr>
                <w:rFonts w:ascii="Verdana" w:hAnsi="Verdana"/>
                <w:color w:val="000000"/>
                <w:sz w:val="16"/>
                <w:szCs w:val="16"/>
                <w:lang w:eastAsia="en-US"/>
              </w:rPr>
            </w:pPr>
          </w:p>
        </w:tc>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7A9443" w14:textId="77777777" w:rsidR="008D10C4" w:rsidRPr="00302272" w:rsidRDefault="008D10C4">
            <w:pPr>
              <w:spacing w:line="276" w:lineRule="auto"/>
              <w:rPr>
                <w:color w:val="000000"/>
                <w:sz w:val="16"/>
                <w:szCs w:val="16"/>
                <w:lang w:eastAsia="en-US"/>
              </w:rPr>
            </w:pPr>
            <w:r w:rsidRPr="00302272">
              <w:rPr>
                <w:rFonts w:cs="Calibri"/>
                <w:sz w:val="16"/>
                <w:szCs w:val="16"/>
                <w:lang w:eastAsia="en-US"/>
              </w:rPr>
              <w:t>Plan Estratégico de Gestión Hídrica Cuenca Río Palena y Costeras Límite Décima Región.</w:t>
            </w:r>
          </w:p>
        </w:tc>
        <w:tc>
          <w:tcPr>
            <w:tcW w:w="3095" w:type="dxa"/>
            <w:tcBorders>
              <w:top w:val="single" w:sz="4" w:space="0" w:color="auto"/>
              <w:left w:val="single" w:sz="4" w:space="0" w:color="auto"/>
              <w:bottom w:val="single" w:sz="4" w:space="0" w:color="auto"/>
              <w:right w:val="single" w:sz="4" w:space="0" w:color="auto"/>
            </w:tcBorders>
            <w:vAlign w:val="center"/>
          </w:tcPr>
          <w:p w14:paraId="0E969F91" w14:textId="77777777" w:rsidR="00AF2B35" w:rsidRPr="00823B0F" w:rsidRDefault="00AF2B35" w:rsidP="00AF2B35">
            <w:pPr>
              <w:spacing w:line="276" w:lineRule="auto"/>
              <w:rPr>
                <w:rFonts w:cs="Calibri"/>
                <w:sz w:val="16"/>
                <w:szCs w:val="16"/>
                <w:lang w:eastAsia="en-US"/>
              </w:rPr>
            </w:pPr>
            <w:r w:rsidRPr="00823B0F">
              <w:rPr>
                <w:rFonts w:cs="Calibri"/>
                <w:sz w:val="16"/>
                <w:szCs w:val="16"/>
                <w:lang w:eastAsia="en-US"/>
              </w:rPr>
              <w:t xml:space="preserve">El 06 de septiembre la empresa adjudicada </w:t>
            </w:r>
            <w:proofErr w:type="spellStart"/>
            <w:r w:rsidRPr="00823B0F">
              <w:rPr>
                <w:rFonts w:cs="Calibri"/>
                <w:sz w:val="16"/>
                <w:szCs w:val="16"/>
                <w:lang w:eastAsia="en-US"/>
              </w:rPr>
              <w:t>Coreal</w:t>
            </w:r>
            <w:proofErr w:type="spellEnd"/>
            <w:r w:rsidRPr="00823B0F">
              <w:rPr>
                <w:rFonts w:cs="Calibri"/>
                <w:sz w:val="16"/>
                <w:szCs w:val="16"/>
                <w:lang w:eastAsia="en-US"/>
              </w:rPr>
              <w:t xml:space="preserve"> SPA presentó renuncia a la ejecución del estudio.</w:t>
            </w:r>
          </w:p>
          <w:p w14:paraId="43742D41" w14:textId="77777777" w:rsidR="00AF2B35" w:rsidRPr="00823B0F" w:rsidRDefault="00AF2B35" w:rsidP="00AF2B35">
            <w:pPr>
              <w:spacing w:line="276" w:lineRule="auto"/>
              <w:rPr>
                <w:rFonts w:cs="Calibri"/>
                <w:sz w:val="16"/>
                <w:szCs w:val="16"/>
                <w:lang w:eastAsia="en-US"/>
              </w:rPr>
            </w:pPr>
          </w:p>
          <w:p w14:paraId="5AF8FD90" w14:textId="77777777" w:rsidR="008D10C4" w:rsidRPr="00302272" w:rsidRDefault="00AF2B35" w:rsidP="00AF2B35">
            <w:pPr>
              <w:spacing w:line="276" w:lineRule="auto"/>
              <w:rPr>
                <w:color w:val="000000"/>
                <w:sz w:val="16"/>
                <w:szCs w:val="16"/>
                <w:lang w:eastAsia="en-US"/>
              </w:rPr>
            </w:pPr>
            <w:r w:rsidRPr="00823B0F">
              <w:rPr>
                <w:rFonts w:cs="Calibri"/>
                <w:sz w:val="16"/>
                <w:szCs w:val="16"/>
                <w:lang w:eastAsia="en-US"/>
              </w:rPr>
              <w:t>Actualmente está en proceso la resolución que aprueba el término anticipado del contrato</w:t>
            </w:r>
            <w:r w:rsidRPr="00302272">
              <w:rPr>
                <w:rFonts w:cs="Calibri"/>
                <w:sz w:val="16"/>
                <w:szCs w:val="16"/>
                <w:lang w:eastAsia="en-US"/>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1D246D2F"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$110.000.000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197D5ED2"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$11.000.000</w:t>
            </w:r>
          </w:p>
        </w:tc>
        <w:tc>
          <w:tcPr>
            <w:tcW w:w="919" w:type="dxa"/>
            <w:tcBorders>
              <w:top w:val="single" w:sz="4" w:space="0" w:color="auto"/>
              <w:left w:val="single" w:sz="4" w:space="0" w:color="auto"/>
              <w:bottom w:val="single" w:sz="4" w:space="0" w:color="auto"/>
              <w:right w:val="single" w:sz="4" w:space="0" w:color="auto"/>
            </w:tcBorders>
            <w:vAlign w:val="center"/>
            <w:hideMark/>
          </w:tcPr>
          <w:p w14:paraId="79AB6159"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$121.000.000</w:t>
            </w: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282FA" w14:textId="77777777" w:rsidR="008D10C4" w:rsidRPr="00302272" w:rsidRDefault="008D10C4">
            <w:pPr>
              <w:spacing w:line="276" w:lineRule="auto"/>
              <w:rPr>
                <w:b/>
                <w:color w:val="000000"/>
                <w:sz w:val="16"/>
                <w:szCs w:val="16"/>
                <w:u w:val="single"/>
                <w:lang w:eastAsia="en-US"/>
              </w:rPr>
            </w:pPr>
            <w:r w:rsidRPr="00302272">
              <w:rPr>
                <w:b/>
                <w:color w:val="000000"/>
                <w:sz w:val="16"/>
                <w:szCs w:val="16"/>
                <w:u w:val="single"/>
                <w:lang w:eastAsia="en-US"/>
              </w:rPr>
              <w:t>Objetivo General:</w:t>
            </w:r>
          </w:p>
          <w:p w14:paraId="47277D2C" w14:textId="77777777" w:rsidR="008D10C4" w:rsidRPr="00302272" w:rsidRDefault="008D10C4">
            <w:pPr>
              <w:spacing w:line="276" w:lineRule="auto"/>
              <w:rPr>
                <w:b/>
                <w:color w:val="000000"/>
                <w:sz w:val="16"/>
                <w:szCs w:val="16"/>
                <w:u w:val="single"/>
                <w:lang w:eastAsia="en-US"/>
              </w:rPr>
            </w:pPr>
          </w:p>
          <w:p w14:paraId="50F9DE58" w14:textId="77777777" w:rsidR="008D10C4" w:rsidRPr="00302272" w:rsidRDefault="008D10C4">
            <w:pPr>
              <w:spacing w:line="276" w:lineRule="auto"/>
              <w:rPr>
                <w:b/>
                <w:color w:val="000000"/>
                <w:sz w:val="16"/>
                <w:szCs w:val="16"/>
                <w:u w:val="single"/>
                <w:lang w:eastAsia="en-US"/>
              </w:rPr>
            </w:pPr>
            <w:r w:rsidRPr="00302272">
              <w:rPr>
                <w:rFonts w:eastAsia="Verdana" w:cs="Verdana"/>
                <w:sz w:val="16"/>
                <w:szCs w:val="16"/>
                <w:lang w:eastAsia="en-US"/>
              </w:rPr>
              <w:t>Proponer un plan estratégico de gestión hídrica indicativo en las cuencas del río Palena y Costeras Límite X región, que oriente la toma de decisiones de agua, mediante la generación de portafolios de acciones para la seguridad hídrica, enfocadas en el mejoramiento de la información, instituciones, e infraestructura de agua, adaptación al cambio climático, y gobernanza.</w:t>
            </w:r>
          </w:p>
        </w:tc>
      </w:tr>
      <w:tr w:rsidR="009025B3" w:rsidRPr="00302272" w14:paraId="6398F040" w14:textId="77777777" w:rsidTr="00F14B67">
        <w:trPr>
          <w:trHeight w:hRule="exact" w:val="40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99468" w14:textId="77777777" w:rsidR="008D10C4" w:rsidRPr="00302272" w:rsidRDefault="008D10C4">
            <w:pPr>
              <w:jc w:val="left"/>
              <w:rPr>
                <w:rFonts w:ascii="Verdana" w:eastAsiaTheme="minorHAnsi" w:hAnsi="Verdana"/>
                <w:b/>
                <w:bCs/>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F1340" w14:textId="77777777" w:rsidR="008D10C4" w:rsidRPr="00302272" w:rsidRDefault="008D10C4">
            <w:pPr>
              <w:jc w:val="left"/>
              <w:rPr>
                <w:rFonts w:ascii="Verdana" w:hAnsi="Verdana"/>
                <w:color w:val="000000"/>
                <w:sz w:val="16"/>
                <w:szCs w:val="16"/>
                <w:lang w:eastAsia="en-US"/>
              </w:rPr>
            </w:pPr>
          </w:p>
        </w:tc>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C2644F" w14:textId="77777777" w:rsidR="008D10C4" w:rsidRPr="00302272" w:rsidRDefault="008D10C4">
            <w:pPr>
              <w:spacing w:line="276" w:lineRule="auto"/>
              <w:rPr>
                <w:color w:val="000000"/>
                <w:sz w:val="16"/>
                <w:szCs w:val="16"/>
                <w:lang w:eastAsia="en-US"/>
              </w:rPr>
            </w:pPr>
            <w:r w:rsidRPr="00302272">
              <w:rPr>
                <w:rFonts w:cs="Calibri"/>
                <w:sz w:val="16"/>
                <w:szCs w:val="16"/>
                <w:lang w:eastAsia="en-US"/>
              </w:rPr>
              <w:t>Plan Estratégico de Gestión Hídrica Tierra del Fuego</w:t>
            </w:r>
          </w:p>
        </w:tc>
        <w:tc>
          <w:tcPr>
            <w:tcW w:w="3095" w:type="dxa"/>
            <w:tcBorders>
              <w:top w:val="single" w:sz="4" w:space="0" w:color="auto"/>
              <w:left w:val="single" w:sz="4" w:space="0" w:color="auto"/>
              <w:bottom w:val="single" w:sz="4" w:space="0" w:color="auto"/>
              <w:right w:val="single" w:sz="4" w:space="0" w:color="auto"/>
            </w:tcBorders>
            <w:vAlign w:val="center"/>
          </w:tcPr>
          <w:p w14:paraId="6A8EDE06" w14:textId="77777777" w:rsidR="008D10C4" w:rsidRPr="00302272" w:rsidRDefault="00B06E44">
            <w:pPr>
              <w:spacing w:line="276" w:lineRule="auto"/>
              <w:rPr>
                <w:color w:val="000000"/>
                <w:sz w:val="16"/>
                <w:szCs w:val="16"/>
                <w:lang w:eastAsia="en-US"/>
              </w:rPr>
            </w:pPr>
            <w:r w:rsidRPr="000B02BA">
              <w:rPr>
                <w:rFonts w:ascii="Calibri" w:hAnsi="Calibri" w:cs="Calibri"/>
                <w:sz w:val="16"/>
                <w:szCs w:val="16"/>
              </w:rPr>
              <w:t>Actualmente está en desarrollo el</w:t>
            </w:r>
            <w:r w:rsidRPr="000B02BA">
              <w:rPr>
                <w:rFonts w:cs="Calibri"/>
                <w:sz w:val="16"/>
                <w:szCs w:val="16"/>
                <w:lang w:eastAsia="en-US"/>
              </w:rPr>
              <w:t xml:space="preserve"> informe final que será entregado el 02 de noviembre de 2021 y el empaste estará disponible durante el segundo trimestre de 2022</w:t>
            </w:r>
          </w:p>
        </w:tc>
        <w:tc>
          <w:tcPr>
            <w:tcW w:w="989" w:type="dxa"/>
            <w:tcBorders>
              <w:top w:val="single" w:sz="4" w:space="0" w:color="auto"/>
              <w:left w:val="single" w:sz="4" w:space="0" w:color="auto"/>
              <w:bottom w:val="single" w:sz="4" w:space="0" w:color="auto"/>
              <w:right w:val="single" w:sz="4" w:space="0" w:color="auto"/>
            </w:tcBorders>
            <w:vAlign w:val="center"/>
            <w:hideMark/>
          </w:tcPr>
          <w:p w14:paraId="05E87648"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$109.388.000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420E636D"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3D091A13"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$109.388.000</w:t>
            </w: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A1DB3" w14:textId="77777777" w:rsidR="008D10C4" w:rsidRPr="00302272" w:rsidRDefault="008D10C4">
            <w:pPr>
              <w:spacing w:line="276" w:lineRule="auto"/>
              <w:rPr>
                <w:b/>
                <w:color w:val="000000"/>
                <w:sz w:val="16"/>
                <w:szCs w:val="16"/>
                <w:u w:val="single"/>
                <w:lang w:eastAsia="en-US"/>
              </w:rPr>
            </w:pPr>
            <w:r w:rsidRPr="00302272">
              <w:rPr>
                <w:b/>
                <w:color w:val="000000"/>
                <w:sz w:val="16"/>
                <w:szCs w:val="16"/>
                <w:u w:val="single"/>
                <w:lang w:eastAsia="en-US"/>
              </w:rPr>
              <w:t>Objetivo General:</w:t>
            </w:r>
          </w:p>
          <w:p w14:paraId="4D922ADA" w14:textId="77777777" w:rsidR="008D10C4" w:rsidRPr="00302272" w:rsidRDefault="008D10C4">
            <w:pPr>
              <w:spacing w:line="276" w:lineRule="auto"/>
              <w:rPr>
                <w:b/>
                <w:color w:val="000000"/>
                <w:sz w:val="16"/>
                <w:szCs w:val="16"/>
                <w:u w:val="single"/>
                <w:lang w:eastAsia="en-US"/>
              </w:rPr>
            </w:pPr>
          </w:p>
          <w:p w14:paraId="7B82CA54" w14:textId="77777777" w:rsidR="008D10C4" w:rsidRPr="00302272" w:rsidRDefault="008D10C4">
            <w:pPr>
              <w:spacing w:line="276" w:lineRule="auto"/>
              <w:rPr>
                <w:b/>
                <w:color w:val="000000"/>
                <w:sz w:val="16"/>
                <w:szCs w:val="16"/>
                <w:u w:val="single"/>
                <w:lang w:eastAsia="en-US"/>
              </w:rPr>
            </w:pPr>
            <w:r w:rsidRPr="00302272">
              <w:rPr>
                <w:rFonts w:eastAsia="Calibri"/>
                <w:sz w:val="16"/>
                <w:szCs w:val="16"/>
                <w:lang w:eastAsia="en-US"/>
              </w:rPr>
              <w:t>Proponer un plan estratégico indicativo para las cuencas de Tierra del Fuego, que considere las particularidades de sus recursos hídricos, para así (i) conocer oferta y demanda histórica, actual y potencial de agua, (ii) establecer balance hídrico y sus proyecciones a 30 años, (iii) diagnosticar el estado de información, infraestructura e instituciones que toman decisiones respecto al recurso hídrico, y (iv) proponer cartera de acciones D.G.A. y de terceros público-privados, que permitan suplir la demanda de agua y adaptación al cambio climático, con un portafolio de acciones que aseguren la sustentabilidad en cantidad y calidad, y mejoren la gestión u gobernanza de las aguas a nivel de cuencas.</w:t>
            </w:r>
          </w:p>
        </w:tc>
      </w:tr>
      <w:tr w:rsidR="009025B3" w:rsidRPr="00302272" w14:paraId="11A1010A" w14:textId="77777777" w:rsidTr="00F14B67">
        <w:trPr>
          <w:trHeight w:hRule="exact" w:val="25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5AB47" w14:textId="77777777" w:rsidR="008D10C4" w:rsidRPr="00302272" w:rsidRDefault="008D10C4">
            <w:pPr>
              <w:jc w:val="left"/>
              <w:rPr>
                <w:rFonts w:ascii="Verdana" w:eastAsiaTheme="minorHAnsi" w:hAnsi="Verdana"/>
                <w:b/>
                <w:bCs/>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8AF70" w14:textId="77777777" w:rsidR="008D10C4" w:rsidRPr="00302272" w:rsidRDefault="008D10C4">
            <w:pPr>
              <w:jc w:val="left"/>
              <w:rPr>
                <w:rFonts w:ascii="Verdana" w:hAnsi="Verdana"/>
                <w:color w:val="000000"/>
                <w:sz w:val="16"/>
                <w:szCs w:val="16"/>
                <w:lang w:eastAsia="en-US"/>
              </w:rPr>
            </w:pPr>
          </w:p>
        </w:tc>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FF4436" w14:textId="77777777" w:rsidR="008D10C4" w:rsidRPr="00302272" w:rsidRDefault="008D10C4">
            <w:pPr>
              <w:spacing w:line="276" w:lineRule="auto"/>
              <w:rPr>
                <w:color w:val="000000"/>
                <w:sz w:val="16"/>
                <w:szCs w:val="16"/>
                <w:lang w:eastAsia="en-US"/>
              </w:rPr>
            </w:pPr>
            <w:r w:rsidRPr="00302272">
              <w:rPr>
                <w:rFonts w:cs="Calibri"/>
                <w:sz w:val="16"/>
                <w:szCs w:val="16"/>
                <w:lang w:eastAsia="en-US"/>
              </w:rPr>
              <w:t>Plan Estratégico de Gestión Hídrica Río Las Chinas – Serrano</w:t>
            </w:r>
          </w:p>
        </w:tc>
        <w:tc>
          <w:tcPr>
            <w:tcW w:w="3095" w:type="dxa"/>
            <w:tcBorders>
              <w:top w:val="single" w:sz="4" w:space="0" w:color="auto"/>
              <w:left w:val="single" w:sz="4" w:space="0" w:color="auto"/>
              <w:bottom w:val="single" w:sz="4" w:space="0" w:color="auto"/>
              <w:right w:val="single" w:sz="4" w:space="0" w:color="auto"/>
            </w:tcBorders>
            <w:vAlign w:val="center"/>
          </w:tcPr>
          <w:p w14:paraId="48E8B471" w14:textId="77777777" w:rsidR="00BB2D15" w:rsidRPr="000B02BA" w:rsidRDefault="00BB2D15" w:rsidP="00BB2D15">
            <w:pPr>
              <w:spacing w:line="276" w:lineRule="auto"/>
              <w:rPr>
                <w:rFonts w:cs="Calibri"/>
                <w:sz w:val="16"/>
                <w:szCs w:val="16"/>
                <w:lang w:eastAsia="en-US"/>
              </w:rPr>
            </w:pPr>
            <w:r w:rsidRPr="000B02BA">
              <w:rPr>
                <w:rFonts w:cs="Calibri"/>
                <w:sz w:val="16"/>
                <w:szCs w:val="16"/>
                <w:lang w:eastAsia="en-US"/>
              </w:rPr>
              <w:t xml:space="preserve">El 06 de septiembre la empresa adjudicada </w:t>
            </w:r>
            <w:proofErr w:type="spellStart"/>
            <w:r w:rsidRPr="000B02BA">
              <w:rPr>
                <w:rFonts w:cs="Calibri"/>
                <w:sz w:val="16"/>
                <w:szCs w:val="16"/>
                <w:lang w:eastAsia="en-US"/>
              </w:rPr>
              <w:t>Coreal</w:t>
            </w:r>
            <w:proofErr w:type="spellEnd"/>
            <w:r w:rsidRPr="000B02BA">
              <w:rPr>
                <w:rFonts w:cs="Calibri"/>
                <w:sz w:val="16"/>
                <w:szCs w:val="16"/>
                <w:lang w:eastAsia="en-US"/>
              </w:rPr>
              <w:t xml:space="preserve"> SPA presentó renuncia a la ejecución del estudio.</w:t>
            </w:r>
          </w:p>
          <w:p w14:paraId="225F3150" w14:textId="77777777" w:rsidR="00BB2D15" w:rsidRPr="000B02BA" w:rsidRDefault="00BB2D15" w:rsidP="00BB2D15">
            <w:pPr>
              <w:spacing w:line="276" w:lineRule="auto"/>
              <w:rPr>
                <w:rFonts w:cs="Calibri"/>
                <w:sz w:val="16"/>
                <w:szCs w:val="16"/>
                <w:lang w:eastAsia="en-US"/>
              </w:rPr>
            </w:pPr>
          </w:p>
          <w:p w14:paraId="38F390DF" w14:textId="77777777" w:rsidR="008D10C4" w:rsidRPr="00302272" w:rsidRDefault="00BB2D15" w:rsidP="00BB2D15">
            <w:pPr>
              <w:spacing w:line="276" w:lineRule="auto"/>
              <w:rPr>
                <w:color w:val="000000"/>
                <w:sz w:val="16"/>
                <w:szCs w:val="16"/>
                <w:lang w:eastAsia="en-US"/>
              </w:rPr>
            </w:pPr>
            <w:r w:rsidRPr="000B02BA">
              <w:rPr>
                <w:rFonts w:cs="Calibri"/>
                <w:sz w:val="16"/>
                <w:szCs w:val="16"/>
                <w:lang w:eastAsia="en-US"/>
              </w:rPr>
              <w:t>Actualmente está en proceso la resolución que aprueba el término anticipado del contrato.</w:t>
            </w:r>
          </w:p>
        </w:tc>
        <w:tc>
          <w:tcPr>
            <w:tcW w:w="989" w:type="dxa"/>
            <w:tcBorders>
              <w:top w:val="single" w:sz="4" w:space="0" w:color="auto"/>
              <w:left w:val="single" w:sz="4" w:space="0" w:color="auto"/>
              <w:bottom w:val="single" w:sz="4" w:space="0" w:color="auto"/>
              <w:right w:val="single" w:sz="4" w:space="0" w:color="auto"/>
            </w:tcBorders>
            <w:vAlign w:val="center"/>
            <w:hideMark/>
          </w:tcPr>
          <w:p w14:paraId="73098770"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$130.000.000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4F9DB804" w14:textId="77777777" w:rsidR="008D10C4" w:rsidRPr="00302272" w:rsidRDefault="008D10C4" w:rsidP="00CF4FB0">
            <w:pPr>
              <w:spacing w:line="276" w:lineRule="auto"/>
              <w:rPr>
                <w:b/>
                <w:color w:val="000000"/>
                <w:sz w:val="16"/>
                <w:szCs w:val="16"/>
                <w:u w:val="single"/>
                <w:lang w:eastAsia="en-US"/>
              </w:rPr>
            </w:pPr>
            <w:r w:rsidRPr="00302272">
              <w:rPr>
                <w:rFonts w:cs="Arial"/>
                <w:color w:val="000000"/>
                <w:sz w:val="16"/>
                <w:szCs w:val="16"/>
                <w:lang w:eastAsia="en-US"/>
              </w:rPr>
              <w:t>$</w:t>
            </w:r>
            <w:r w:rsidR="00CF4FB0" w:rsidRPr="00302272">
              <w:rPr>
                <w:rFonts w:cs="Arial"/>
                <w:color w:val="000000"/>
                <w:sz w:val="16"/>
                <w:szCs w:val="16"/>
                <w:lang w:eastAsia="en-US"/>
              </w:rPr>
              <w:t>5.022.604</w:t>
            </w:r>
          </w:p>
        </w:tc>
        <w:tc>
          <w:tcPr>
            <w:tcW w:w="919" w:type="dxa"/>
            <w:tcBorders>
              <w:top w:val="single" w:sz="4" w:space="0" w:color="auto"/>
              <w:left w:val="single" w:sz="4" w:space="0" w:color="auto"/>
              <w:bottom w:val="single" w:sz="4" w:space="0" w:color="auto"/>
              <w:right w:val="single" w:sz="4" w:space="0" w:color="auto"/>
            </w:tcBorders>
            <w:vAlign w:val="center"/>
            <w:hideMark/>
          </w:tcPr>
          <w:p w14:paraId="70A953AE" w14:textId="77777777" w:rsidR="008D10C4" w:rsidRPr="00302272" w:rsidRDefault="00CF4FB0" w:rsidP="00CF4FB0">
            <w:pPr>
              <w:spacing w:line="276" w:lineRule="auto"/>
              <w:rPr>
                <w:b/>
                <w:color w:val="000000"/>
                <w:sz w:val="16"/>
                <w:szCs w:val="16"/>
                <w:u w:val="single"/>
                <w:lang w:eastAsia="en-US"/>
              </w:rPr>
            </w:pPr>
            <w:r w:rsidRPr="00302272">
              <w:rPr>
                <w:rFonts w:cs="Arial"/>
                <w:color w:val="000000"/>
                <w:sz w:val="16"/>
                <w:szCs w:val="16"/>
                <w:lang w:eastAsia="en-US"/>
              </w:rPr>
              <w:t>$135022.604</w:t>
            </w: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FC3F6F" w14:textId="77777777" w:rsidR="008D10C4" w:rsidRPr="00302272" w:rsidRDefault="008D10C4">
            <w:pPr>
              <w:spacing w:line="276" w:lineRule="auto"/>
              <w:rPr>
                <w:b/>
                <w:color w:val="000000"/>
                <w:sz w:val="16"/>
                <w:szCs w:val="16"/>
                <w:u w:val="single"/>
                <w:lang w:eastAsia="en-US"/>
              </w:rPr>
            </w:pPr>
            <w:r w:rsidRPr="00302272">
              <w:rPr>
                <w:b/>
                <w:color w:val="000000"/>
                <w:sz w:val="16"/>
                <w:szCs w:val="16"/>
                <w:u w:val="single"/>
                <w:lang w:eastAsia="en-US"/>
              </w:rPr>
              <w:t>Objetivo General:</w:t>
            </w:r>
          </w:p>
          <w:p w14:paraId="2A1A5DAB" w14:textId="77777777" w:rsidR="008D10C4" w:rsidRPr="00302272" w:rsidRDefault="008D10C4">
            <w:pPr>
              <w:spacing w:line="276" w:lineRule="auto"/>
              <w:rPr>
                <w:b/>
                <w:color w:val="000000"/>
                <w:sz w:val="16"/>
                <w:szCs w:val="16"/>
                <w:u w:val="single"/>
                <w:lang w:eastAsia="en-US"/>
              </w:rPr>
            </w:pPr>
          </w:p>
          <w:p w14:paraId="50882284" w14:textId="77777777" w:rsidR="008D10C4" w:rsidRPr="00302272" w:rsidRDefault="008D10C4">
            <w:pPr>
              <w:spacing w:line="276" w:lineRule="auto"/>
              <w:rPr>
                <w:b/>
                <w:color w:val="000000"/>
                <w:sz w:val="16"/>
                <w:szCs w:val="16"/>
                <w:u w:val="single"/>
                <w:lang w:eastAsia="en-US"/>
              </w:rPr>
            </w:pPr>
            <w:r w:rsidRPr="00302272">
              <w:rPr>
                <w:rFonts w:eastAsia="Verdana" w:cs="Verdana"/>
                <w:sz w:val="16"/>
                <w:szCs w:val="16"/>
                <w:lang w:val="es-ES" w:eastAsia="ja-JP"/>
              </w:rPr>
              <w:t>Proponer un plan estratégico de gestión hídrica indicativo en las cuencas Río de Las Chinas y Río Serrano, que oriente la toma de decisiones de agua, mediante la generación de portafolios de acciones para la seguridad hídrica, enfocadas en el mejoramiento de la información, instituciones, e infraestructura de agua, adaptación al cambio climático, y gobernanza.</w:t>
            </w:r>
          </w:p>
        </w:tc>
      </w:tr>
      <w:tr w:rsidR="009025B3" w:rsidRPr="00302272" w14:paraId="58D8F7FF" w14:textId="77777777" w:rsidTr="00F14B67">
        <w:trPr>
          <w:trHeight w:hRule="exact" w:val="28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1A35D" w14:textId="77777777" w:rsidR="008D10C4" w:rsidRPr="00302272" w:rsidRDefault="008D10C4">
            <w:pPr>
              <w:jc w:val="left"/>
              <w:rPr>
                <w:rFonts w:ascii="Verdana" w:eastAsiaTheme="minorHAnsi" w:hAnsi="Verdana"/>
                <w:b/>
                <w:bCs/>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5129C" w14:textId="77777777" w:rsidR="008D10C4" w:rsidRPr="00302272" w:rsidRDefault="008D10C4">
            <w:pPr>
              <w:jc w:val="left"/>
              <w:rPr>
                <w:rFonts w:ascii="Verdana" w:hAnsi="Verdana"/>
                <w:color w:val="000000"/>
                <w:sz w:val="16"/>
                <w:szCs w:val="16"/>
                <w:lang w:eastAsia="en-US"/>
              </w:rPr>
            </w:pPr>
          </w:p>
        </w:tc>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37ACC2" w14:textId="77777777" w:rsidR="008D10C4" w:rsidRPr="00302272" w:rsidRDefault="008D10C4">
            <w:pPr>
              <w:spacing w:line="276" w:lineRule="auto"/>
              <w:rPr>
                <w:color w:val="000000"/>
                <w:sz w:val="16"/>
                <w:szCs w:val="16"/>
                <w:lang w:eastAsia="en-US"/>
              </w:rPr>
            </w:pPr>
            <w:r w:rsidRPr="00302272">
              <w:rPr>
                <w:rFonts w:cs="Calibri"/>
                <w:sz w:val="16"/>
                <w:szCs w:val="16"/>
                <w:lang w:eastAsia="en-US"/>
              </w:rPr>
              <w:t>Plan Estratégico de Gestión Hídrica en Cuencas Endorreicas Salar Atacama-Vertiente Pacifico</w:t>
            </w:r>
          </w:p>
        </w:tc>
        <w:tc>
          <w:tcPr>
            <w:tcW w:w="3095" w:type="dxa"/>
            <w:tcBorders>
              <w:top w:val="single" w:sz="4" w:space="0" w:color="auto"/>
              <w:left w:val="single" w:sz="4" w:space="0" w:color="auto"/>
              <w:bottom w:val="single" w:sz="4" w:space="0" w:color="auto"/>
              <w:right w:val="single" w:sz="4" w:space="0" w:color="auto"/>
            </w:tcBorders>
            <w:vAlign w:val="center"/>
          </w:tcPr>
          <w:p w14:paraId="00EB7044" w14:textId="77777777" w:rsidR="00343662" w:rsidRPr="000B02BA" w:rsidRDefault="00343662" w:rsidP="00343662">
            <w:pPr>
              <w:rPr>
                <w:rFonts w:ascii="Calibri" w:hAnsi="Calibri" w:cs="Calibri"/>
                <w:sz w:val="16"/>
                <w:szCs w:val="16"/>
              </w:rPr>
            </w:pPr>
            <w:r w:rsidRPr="000B02BA">
              <w:rPr>
                <w:rFonts w:ascii="Calibri" w:hAnsi="Calibri" w:cs="Calibri"/>
                <w:sz w:val="16"/>
                <w:szCs w:val="16"/>
              </w:rPr>
              <w:t>Se encuentra en desarrollo la primera etapa que será entregada durante octubre.</w:t>
            </w:r>
          </w:p>
          <w:p w14:paraId="633E8664" w14:textId="77777777" w:rsidR="00343662" w:rsidRPr="000B02BA" w:rsidRDefault="00343662" w:rsidP="00343662">
            <w:pPr>
              <w:spacing w:line="276" w:lineRule="auto"/>
              <w:rPr>
                <w:rFonts w:cs="Calibri"/>
                <w:sz w:val="16"/>
                <w:szCs w:val="16"/>
                <w:lang w:eastAsia="en-US"/>
              </w:rPr>
            </w:pPr>
          </w:p>
          <w:p w14:paraId="70B6922D" w14:textId="77777777" w:rsidR="008D10C4" w:rsidRPr="00302272" w:rsidRDefault="00343662" w:rsidP="00343662">
            <w:pPr>
              <w:spacing w:line="276" w:lineRule="auto"/>
              <w:rPr>
                <w:color w:val="000000"/>
                <w:sz w:val="16"/>
                <w:szCs w:val="16"/>
                <w:lang w:eastAsia="en-US"/>
              </w:rPr>
            </w:pPr>
            <w:r w:rsidRPr="000B02BA">
              <w:rPr>
                <w:rFonts w:cs="Calibri"/>
                <w:sz w:val="16"/>
                <w:szCs w:val="16"/>
                <w:lang w:eastAsia="en-US"/>
              </w:rPr>
              <w:t>El informe final será entregado durante febrero de 2022 y el empaste estará disponible durante el último trimestre de 2022.</w:t>
            </w:r>
          </w:p>
        </w:tc>
        <w:tc>
          <w:tcPr>
            <w:tcW w:w="989" w:type="dxa"/>
            <w:tcBorders>
              <w:top w:val="single" w:sz="4" w:space="0" w:color="auto"/>
              <w:left w:val="single" w:sz="4" w:space="0" w:color="auto"/>
              <w:bottom w:val="single" w:sz="4" w:space="0" w:color="auto"/>
              <w:right w:val="single" w:sz="4" w:space="0" w:color="auto"/>
            </w:tcBorders>
            <w:vAlign w:val="center"/>
            <w:hideMark/>
          </w:tcPr>
          <w:p w14:paraId="2712CA93"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$190.000.000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16F2378E"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$20.000.000</w:t>
            </w:r>
          </w:p>
        </w:tc>
        <w:tc>
          <w:tcPr>
            <w:tcW w:w="919" w:type="dxa"/>
            <w:tcBorders>
              <w:top w:val="single" w:sz="4" w:space="0" w:color="auto"/>
              <w:left w:val="single" w:sz="4" w:space="0" w:color="auto"/>
              <w:bottom w:val="single" w:sz="4" w:space="0" w:color="auto"/>
              <w:right w:val="single" w:sz="4" w:space="0" w:color="auto"/>
            </w:tcBorders>
            <w:vAlign w:val="center"/>
            <w:hideMark/>
          </w:tcPr>
          <w:p w14:paraId="654A075E"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$210.000.000</w:t>
            </w: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9979C" w14:textId="77777777" w:rsidR="008D10C4" w:rsidRPr="00302272" w:rsidRDefault="008D10C4">
            <w:pPr>
              <w:spacing w:line="276" w:lineRule="auto"/>
              <w:rPr>
                <w:b/>
                <w:color w:val="000000"/>
                <w:sz w:val="16"/>
                <w:szCs w:val="16"/>
                <w:u w:val="single"/>
                <w:lang w:eastAsia="en-US"/>
              </w:rPr>
            </w:pPr>
            <w:r w:rsidRPr="00302272">
              <w:rPr>
                <w:b/>
                <w:color w:val="000000"/>
                <w:sz w:val="16"/>
                <w:szCs w:val="16"/>
                <w:u w:val="single"/>
                <w:lang w:eastAsia="en-US"/>
              </w:rPr>
              <w:t>Objetivo General:</w:t>
            </w:r>
          </w:p>
          <w:p w14:paraId="5F0A1C2E" w14:textId="77777777" w:rsidR="008D10C4" w:rsidRPr="00302272" w:rsidRDefault="008D10C4">
            <w:pPr>
              <w:spacing w:line="276" w:lineRule="auto"/>
              <w:rPr>
                <w:b/>
                <w:color w:val="000000"/>
                <w:sz w:val="16"/>
                <w:szCs w:val="16"/>
                <w:u w:val="single"/>
                <w:lang w:eastAsia="en-US"/>
              </w:rPr>
            </w:pPr>
          </w:p>
          <w:p w14:paraId="21E7E8C1" w14:textId="77777777" w:rsidR="008D10C4" w:rsidRPr="00302272" w:rsidRDefault="008D10C4">
            <w:pPr>
              <w:spacing w:line="276" w:lineRule="auto"/>
              <w:rPr>
                <w:b/>
                <w:color w:val="000000"/>
                <w:sz w:val="16"/>
                <w:szCs w:val="16"/>
                <w:u w:val="single"/>
                <w:lang w:eastAsia="en-US"/>
              </w:rPr>
            </w:pPr>
            <w:r w:rsidRPr="00302272">
              <w:rPr>
                <w:rFonts w:eastAsia="Verdana" w:cs="Verdana"/>
                <w:sz w:val="16"/>
                <w:szCs w:val="16"/>
                <w:lang w:val="es-ES" w:eastAsia="ja-JP"/>
              </w:rPr>
              <w:t>Proponer un plan estratégico de gestión hídrica indicativo en las cuencas Endorreicas Salar Atacama-Vertiente Pacífico, que oriente la toma de decisiones de agua, mediante la generación de portafolios de acciones para la seguridad hídrica, enfocadas en el mejoramiento de la información, instituciones, e infraestructura de agua, adaptación al cambio climático, y gobernanza.</w:t>
            </w:r>
          </w:p>
        </w:tc>
      </w:tr>
      <w:tr w:rsidR="009025B3" w:rsidRPr="00302272" w14:paraId="0C571901" w14:textId="77777777" w:rsidTr="00F14B67">
        <w:trPr>
          <w:trHeight w:hRule="exact" w:val="26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AEE135" w14:textId="77777777" w:rsidR="008D10C4" w:rsidRPr="00302272" w:rsidRDefault="008D10C4">
            <w:pPr>
              <w:jc w:val="left"/>
              <w:rPr>
                <w:rFonts w:ascii="Verdana" w:eastAsiaTheme="minorHAnsi" w:hAnsi="Verdana"/>
                <w:b/>
                <w:bCs/>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2737D" w14:textId="77777777" w:rsidR="008D10C4" w:rsidRPr="00302272" w:rsidRDefault="008D10C4">
            <w:pPr>
              <w:jc w:val="left"/>
              <w:rPr>
                <w:rFonts w:ascii="Verdana" w:hAnsi="Verdana"/>
                <w:color w:val="000000"/>
                <w:sz w:val="16"/>
                <w:szCs w:val="16"/>
                <w:lang w:eastAsia="en-US"/>
              </w:rPr>
            </w:pPr>
          </w:p>
        </w:tc>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1555F4" w14:textId="77777777" w:rsidR="008D10C4" w:rsidRPr="00302272" w:rsidRDefault="008D10C4">
            <w:pPr>
              <w:spacing w:line="276" w:lineRule="auto"/>
              <w:rPr>
                <w:color w:val="000000"/>
                <w:sz w:val="16"/>
                <w:szCs w:val="16"/>
                <w:lang w:eastAsia="en-US"/>
              </w:rPr>
            </w:pPr>
            <w:r w:rsidRPr="00302272">
              <w:rPr>
                <w:rFonts w:cs="Calibri"/>
                <w:sz w:val="16"/>
                <w:szCs w:val="16"/>
                <w:lang w:eastAsia="en-US"/>
              </w:rPr>
              <w:t>Plan Estratégico de Gestión Hídrica en Cuencas Altiplánicas</w:t>
            </w:r>
          </w:p>
        </w:tc>
        <w:tc>
          <w:tcPr>
            <w:tcW w:w="3095" w:type="dxa"/>
            <w:tcBorders>
              <w:top w:val="single" w:sz="4" w:space="0" w:color="auto"/>
              <w:left w:val="single" w:sz="4" w:space="0" w:color="auto"/>
              <w:bottom w:val="single" w:sz="4" w:space="0" w:color="auto"/>
              <w:right w:val="single" w:sz="4" w:space="0" w:color="auto"/>
            </w:tcBorders>
            <w:vAlign w:val="center"/>
          </w:tcPr>
          <w:p w14:paraId="008F5FCA" w14:textId="77777777" w:rsidR="0095358C" w:rsidRPr="000B02BA" w:rsidRDefault="0095358C" w:rsidP="0095358C">
            <w:pPr>
              <w:spacing w:line="276" w:lineRule="auto"/>
              <w:rPr>
                <w:rFonts w:cs="Calibri"/>
                <w:sz w:val="16"/>
                <w:szCs w:val="16"/>
                <w:lang w:eastAsia="en-US"/>
              </w:rPr>
            </w:pPr>
            <w:r w:rsidRPr="000B02BA">
              <w:rPr>
                <w:rFonts w:cs="Calibri"/>
                <w:sz w:val="16"/>
                <w:szCs w:val="16"/>
                <w:lang w:eastAsia="en-US"/>
              </w:rPr>
              <w:t xml:space="preserve">El 06 de septiembre la empresa adjudicada </w:t>
            </w:r>
            <w:proofErr w:type="spellStart"/>
            <w:r w:rsidRPr="000B02BA">
              <w:rPr>
                <w:rFonts w:cs="Calibri"/>
                <w:sz w:val="16"/>
                <w:szCs w:val="16"/>
                <w:lang w:eastAsia="en-US"/>
              </w:rPr>
              <w:t>Coreal</w:t>
            </w:r>
            <w:proofErr w:type="spellEnd"/>
            <w:r w:rsidRPr="000B02BA">
              <w:rPr>
                <w:rFonts w:cs="Calibri"/>
                <w:sz w:val="16"/>
                <w:szCs w:val="16"/>
                <w:lang w:eastAsia="en-US"/>
              </w:rPr>
              <w:t xml:space="preserve"> SPA presentó renuncia a la ejecución del estudio.</w:t>
            </w:r>
          </w:p>
          <w:p w14:paraId="175A7C50" w14:textId="77777777" w:rsidR="0095358C" w:rsidRPr="000B02BA" w:rsidRDefault="0095358C" w:rsidP="0095358C">
            <w:pPr>
              <w:spacing w:line="276" w:lineRule="auto"/>
              <w:rPr>
                <w:rFonts w:cs="Calibri"/>
                <w:sz w:val="16"/>
                <w:szCs w:val="16"/>
                <w:lang w:eastAsia="en-US"/>
              </w:rPr>
            </w:pPr>
          </w:p>
          <w:p w14:paraId="055FB7D3" w14:textId="77777777" w:rsidR="008D10C4" w:rsidRPr="00302272" w:rsidRDefault="0095358C" w:rsidP="0095358C">
            <w:pPr>
              <w:spacing w:line="276" w:lineRule="auto"/>
              <w:rPr>
                <w:color w:val="000000"/>
                <w:sz w:val="16"/>
                <w:szCs w:val="16"/>
                <w:lang w:eastAsia="en-US"/>
              </w:rPr>
            </w:pPr>
            <w:r w:rsidRPr="000B02BA">
              <w:rPr>
                <w:rFonts w:cs="Calibri"/>
                <w:sz w:val="16"/>
                <w:szCs w:val="16"/>
                <w:lang w:eastAsia="en-US"/>
              </w:rPr>
              <w:t>Actualmente está en proceso la resolución que aprueba el término anticipado del contrato</w:t>
            </w:r>
          </w:p>
        </w:tc>
        <w:tc>
          <w:tcPr>
            <w:tcW w:w="989" w:type="dxa"/>
            <w:tcBorders>
              <w:top w:val="single" w:sz="4" w:space="0" w:color="auto"/>
              <w:left w:val="single" w:sz="4" w:space="0" w:color="auto"/>
              <w:bottom w:val="single" w:sz="4" w:space="0" w:color="auto"/>
              <w:right w:val="single" w:sz="4" w:space="0" w:color="auto"/>
            </w:tcBorders>
            <w:vAlign w:val="center"/>
            <w:hideMark/>
          </w:tcPr>
          <w:p w14:paraId="441BBF74" w14:textId="77777777" w:rsidR="008D10C4" w:rsidRPr="00302272" w:rsidRDefault="008D10C4">
            <w:pPr>
              <w:spacing w:line="276" w:lineRule="auto"/>
              <w:rPr>
                <w:b/>
                <w:color w:val="000000"/>
                <w:sz w:val="16"/>
                <w:szCs w:val="16"/>
                <w:u w:val="single"/>
                <w:lang w:eastAsia="en-US"/>
              </w:rPr>
            </w:pPr>
            <w:r w:rsidRPr="00302272">
              <w:rPr>
                <w:rFonts w:cs="Arial"/>
                <w:color w:val="000000"/>
                <w:sz w:val="16"/>
                <w:szCs w:val="16"/>
                <w:lang w:eastAsia="en-US"/>
              </w:rPr>
              <w:t>$238.590.000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778CA442" w14:textId="77777777" w:rsidR="008D10C4" w:rsidRPr="00302272" w:rsidRDefault="009025B3" w:rsidP="009025B3">
            <w:pPr>
              <w:spacing w:line="276" w:lineRule="auto"/>
              <w:rPr>
                <w:b/>
                <w:color w:val="000000"/>
                <w:sz w:val="16"/>
                <w:szCs w:val="16"/>
                <w:u w:val="single"/>
                <w:lang w:eastAsia="en-US"/>
              </w:rPr>
            </w:pPr>
            <w:r w:rsidRPr="00302272">
              <w:rPr>
                <w:rFonts w:cs="Arial"/>
                <w:color w:val="000000"/>
                <w:sz w:val="16"/>
                <w:szCs w:val="16"/>
                <w:lang w:eastAsia="en-US"/>
              </w:rPr>
              <w:t>$42.854.670</w:t>
            </w:r>
          </w:p>
        </w:tc>
        <w:tc>
          <w:tcPr>
            <w:tcW w:w="919" w:type="dxa"/>
            <w:tcBorders>
              <w:top w:val="single" w:sz="4" w:space="0" w:color="auto"/>
              <w:left w:val="single" w:sz="4" w:space="0" w:color="auto"/>
              <w:bottom w:val="single" w:sz="4" w:space="0" w:color="auto"/>
              <w:right w:val="single" w:sz="4" w:space="0" w:color="auto"/>
            </w:tcBorders>
            <w:vAlign w:val="center"/>
            <w:hideMark/>
          </w:tcPr>
          <w:p w14:paraId="69867BB3" w14:textId="77777777" w:rsidR="008D10C4" w:rsidRPr="00302272" w:rsidRDefault="009025B3" w:rsidP="009025B3">
            <w:pPr>
              <w:spacing w:line="276" w:lineRule="auto"/>
              <w:rPr>
                <w:b/>
                <w:color w:val="000000"/>
                <w:sz w:val="16"/>
                <w:szCs w:val="16"/>
                <w:u w:val="single"/>
                <w:lang w:eastAsia="en-US"/>
              </w:rPr>
            </w:pPr>
            <w:r w:rsidRPr="00302272">
              <w:rPr>
                <w:rFonts w:cs="Arial"/>
                <w:color w:val="000000"/>
                <w:sz w:val="16"/>
                <w:szCs w:val="16"/>
                <w:lang w:eastAsia="en-US"/>
              </w:rPr>
              <w:t>$281.444.670</w:t>
            </w: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446874" w14:textId="77777777" w:rsidR="008D10C4" w:rsidRPr="00302272" w:rsidRDefault="008D10C4">
            <w:pPr>
              <w:spacing w:line="276" w:lineRule="auto"/>
              <w:rPr>
                <w:b/>
                <w:color w:val="000000"/>
                <w:sz w:val="16"/>
                <w:szCs w:val="16"/>
                <w:u w:val="single"/>
                <w:lang w:eastAsia="en-US"/>
              </w:rPr>
            </w:pPr>
            <w:r w:rsidRPr="00302272">
              <w:rPr>
                <w:b/>
                <w:color w:val="000000"/>
                <w:sz w:val="16"/>
                <w:szCs w:val="16"/>
                <w:u w:val="single"/>
                <w:lang w:eastAsia="en-US"/>
              </w:rPr>
              <w:t>Objetivo General:</w:t>
            </w:r>
          </w:p>
          <w:p w14:paraId="46680F98" w14:textId="77777777" w:rsidR="008D10C4" w:rsidRPr="00302272" w:rsidRDefault="008D10C4">
            <w:pPr>
              <w:spacing w:line="276" w:lineRule="auto"/>
              <w:rPr>
                <w:b/>
                <w:color w:val="000000"/>
                <w:sz w:val="16"/>
                <w:szCs w:val="16"/>
                <w:u w:val="single"/>
                <w:lang w:eastAsia="en-US"/>
              </w:rPr>
            </w:pPr>
          </w:p>
          <w:p w14:paraId="212B11D0" w14:textId="77777777" w:rsidR="008D10C4" w:rsidRPr="00302272" w:rsidRDefault="008D10C4">
            <w:pPr>
              <w:spacing w:line="276" w:lineRule="auto"/>
              <w:rPr>
                <w:b/>
                <w:color w:val="000000"/>
                <w:sz w:val="16"/>
                <w:szCs w:val="16"/>
                <w:u w:val="single"/>
                <w:lang w:eastAsia="en-US"/>
              </w:rPr>
            </w:pPr>
            <w:r w:rsidRPr="00302272">
              <w:rPr>
                <w:rFonts w:eastAsia="Verdana" w:cs="Verdana"/>
                <w:sz w:val="16"/>
                <w:szCs w:val="16"/>
                <w:lang w:val="es-ES" w:eastAsia="en-US"/>
              </w:rPr>
              <w:t xml:space="preserve">Proponer un plan estratégico de gestión hídrica indicativo en las cuencas Altiplánicas entre las áreas de las </w:t>
            </w:r>
            <w:proofErr w:type="spellStart"/>
            <w:r w:rsidRPr="00302272">
              <w:rPr>
                <w:rFonts w:eastAsia="Verdana" w:cs="Verdana"/>
                <w:sz w:val="16"/>
                <w:szCs w:val="16"/>
                <w:lang w:val="es-ES" w:eastAsia="en-US"/>
              </w:rPr>
              <w:t>subsubcuencas</w:t>
            </w:r>
            <w:proofErr w:type="spellEnd"/>
            <w:r w:rsidRPr="00302272">
              <w:rPr>
                <w:rFonts w:eastAsia="Verdana" w:cs="Verdana"/>
                <w:sz w:val="16"/>
                <w:szCs w:val="16"/>
                <w:lang w:val="es-ES" w:eastAsia="en-US"/>
              </w:rPr>
              <w:t xml:space="preserve"> Río </w:t>
            </w:r>
            <w:proofErr w:type="spellStart"/>
            <w:r w:rsidRPr="00302272">
              <w:rPr>
                <w:rFonts w:eastAsia="Verdana" w:cs="Verdana"/>
                <w:sz w:val="16"/>
                <w:szCs w:val="16"/>
                <w:lang w:val="es-ES" w:eastAsia="en-US"/>
              </w:rPr>
              <w:t>Caquena</w:t>
            </w:r>
            <w:proofErr w:type="spellEnd"/>
            <w:r w:rsidRPr="00302272">
              <w:rPr>
                <w:rFonts w:eastAsia="Verdana" w:cs="Verdana"/>
                <w:sz w:val="16"/>
                <w:szCs w:val="16"/>
                <w:lang w:val="es-ES" w:eastAsia="en-US"/>
              </w:rPr>
              <w:t xml:space="preserve"> y Salar de Huasco, que oriente la toma de decisiones de agua, mediante la generación de portafolios de acciones para la seguridad hídrica, enfocadas en el mejoramiento de la información, instituciones, e infraestructura de agua, adaptación al cambio climático, y gobernanza.</w:t>
            </w:r>
          </w:p>
        </w:tc>
      </w:tr>
    </w:tbl>
    <w:p w14:paraId="0466F6EF" w14:textId="77777777" w:rsidR="00C872D5" w:rsidRPr="00302272" w:rsidRDefault="00C872D5" w:rsidP="00C872D5">
      <w:pPr>
        <w:pStyle w:val="Prrafodelista"/>
        <w:ind w:left="1776"/>
        <w:rPr>
          <w:color w:val="000000" w:themeColor="text1"/>
          <w:sz w:val="16"/>
          <w:szCs w:val="16"/>
        </w:rPr>
      </w:pPr>
    </w:p>
    <w:p w14:paraId="7D1BF1CF" w14:textId="77777777" w:rsidR="00C872D5" w:rsidRPr="00302272" w:rsidRDefault="00C872D5" w:rsidP="00C872D5">
      <w:pPr>
        <w:pStyle w:val="Prrafodelista"/>
        <w:ind w:left="1776"/>
        <w:rPr>
          <w:color w:val="000000" w:themeColor="text1"/>
          <w:sz w:val="16"/>
          <w:szCs w:val="16"/>
        </w:rPr>
      </w:pPr>
    </w:p>
    <w:p w14:paraId="34187AE0" w14:textId="77777777" w:rsidR="00CA76D0" w:rsidRPr="00302272" w:rsidRDefault="00CA76D0" w:rsidP="00C872D5">
      <w:pPr>
        <w:pStyle w:val="Prrafodelista"/>
        <w:ind w:left="1776"/>
        <w:rPr>
          <w:color w:val="000000" w:themeColor="text1"/>
          <w:sz w:val="16"/>
          <w:szCs w:val="16"/>
        </w:rPr>
      </w:pPr>
    </w:p>
    <w:p w14:paraId="2A2EB3C6" w14:textId="77777777" w:rsidR="00CA76D0" w:rsidRPr="00302272" w:rsidRDefault="00CA76D0" w:rsidP="00C872D5">
      <w:pPr>
        <w:pStyle w:val="Prrafodelista"/>
        <w:ind w:left="1776"/>
        <w:rPr>
          <w:color w:val="000000" w:themeColor="text1"/>
          <w:sz w:val="16"/>
          <w:szCs w:val="16"/>
        </w:rPr>
      </w:pPr>
    </w:p>
    <w:p w14:paraId="5CB388F2" w14:textId="77777777" w:rsidR="00CA76D0" w:rsidRPr="00302272" w:rsidRDefault="00CA76D0" w:rsidP="00C872D5">
      <w:pPr>
        <w:pStyle w:val="Prrafodelista"/>
        <w:ind w:left="1776"/>
        <w:rPr>
          <w:color w:val="000000" w:themeColor="text1"/>
          <w:sz w:val="16"/>
          <w:szCs w:val="16"/>
        </w:rPr>
      </w:pPr>
    </w:p>
    <w:p w14:paraId="6E9999D5" w14:textId="77777777" w:rsidR="00CA76D0" w:rsidRPr="00302272" w:rsidRDefault="00CA76D0" w:rsidP="00C872D5">
      <w:pPr>
        <w:pStyle w:val="Prrafodelista"/>
        <w:ind w:left="1776"/>
        <w:rPr>
          <w:color w:val="000000" w:themeColor="text1"/>
          <w:sz w:val="16"/>
          <w:szCs w:val="16"/>
        </w:rPr>
      </w:pPr>
    </w:p>
    <w:p w14:paraId="15AF6C21" w14:textId="77777777" w:rsidR="00CA76D0" w:rsidRPr="00302272" w:rsidRDefault="00CA76D0" w:rsidP="00C872D5">
      <w:pPr>
        <w:pStyle w:val="Prrafodelista"/>
        <w:ind w:left="1776"/>
        <w:rPr>
          <w:color w:val="000000" w:themeColor="text1"/>
          <w:sz w:val="16"/>
          <w:szCs w:val="16"/>
        </w:rPr>
      </w:pPr>
    </w:p>
    <w:p w14:paraId="05D3E943" w14:textId="77777777" w:rsidR="00CA76D0" w:rsidRPr="00302272" w:rsidRDefault="00CA76D0" w:rsidP="00C872D5">
      <w:pPr>
        <w:pStyle w:val="Prrafodelista"/>
        <w:ind w:left="1776"/>
        <w:rPr>
          <w:color w:val="000000" w:themeColor="text1"/>
          <w:sz w:val="16"/>
          <w:szCs w:val="16"/>
        </w:rPr>
      </w:pPr>
    </w:p>
    <w:p w14:paraId="2DA85674" w14:textId="77777777" w:rsidR="00CA76D0" w:rsidRPr="00302272" w:rsidRDefault="00CA76D0" w:rsidP="00C872D5">
      <w:pPr>
        <w:pStyle w:val="Prrafodelista"/>
        <w:ind w:left="1776"/>
        <w:rPr>
          <w:color w:val="000000" w:themeColor="text1"/>
          <w:sz w:val="16"/>
          <w:szCs w:val="16"/>
        </w:rPr>
      </w:pPr>
    </w:p>
    <w:p w14:paraId="2E0972F0" w14:textId="77777777" w:rsidR="00CA76D0" w:rsidRPr="00302272" w:rsidRDefault="00CA76D0" w:rsidP="00C872D5">
      <w:pPr>
        <w:pStyle w:val="Prrafodelista"/>
        <w:ind w:left="1776"/>
        <w:rPr>
          <w:color w:val="000000" w:themeColor="text1"/>
          <w:sz w:val="16"/>
          <w:szCs w:val="16"/>
        </w:rPr>
      </w:pPr>
    </w:p>
    <w:p w14:paraId="3B8B3003" w14:textId="77777777" w:rsidR="00CA76D0" w:rsidRPr="00302272" w:rsidRDefault="00CA76D0" w:rsidP="00C872D5">
      <w:pPr>
        <w:pStyle w:val="Prrafodelista"/>
        <w:ind w:left="1776"/>
        <w:rPr>
          <w:color w:val="000000" w:themeColor="text1"/>
          <w:sz w:val="16"/>
          <w:szCs w:val="16"/>
        </w:rPr>
      </w:pPr>
    </w:p>
    <w:p w14:paraId="65BDC039" w14:textId="77777777" w:rsidR="00CA76D0" w:rsidRPr="00302272" w:rsidRDefault="00CA76D0" w:rsidP="00C872D5">
      <w:pPr>
        <w:pStyle w:val="Prrafodelista"/>
        <w:ind w:left="1776"/>
        <w:rPr>
          <w:color w:val="000000" w:themeColor="text1"/>
          <w:sz w:val="16"/>
          <w:szCs w:val="16"/>
        </w:rPr>
      </w:pPr>
    </w:p>
    <w:p w14:paraId="3B844271" w14:textId="77777777" w:rsidR="00CA76D0" w:rsidRPr="00302272" w:rsidRDefault="00CA76D0" w:rsidP="00C872D5">
      <w:pPr>
        <w:pStyle w:val="Prrafodelista"/>
        <w:ind w:left="1776"/>
        <w:rPr>
          <w:color w:val="000000" w:themeColor="text1"/>
          <w:sz w:val="16"/>
          <w:szCs w:val="16"/>
        </w:rPr>
      </w:pPr>
    </w:p>
    <w:p w14:paraId="5BF5CCEE" w14:textId="77777777" w:rsidR="00CB292D" w:rsidRPr="00302272" w:rsidRDefault="00CB292D" w:rsidP="00C872D5">
      <w:pPr>
        <w:pStyle w:val="Prrafodelista"/>
        <w:ind w:left="1776"/>
        <w:rPr>
          <w:color w:val="000000" w:themeColor="text1"/>
          <w:sz w:val="16"/>
          <w:szCs w:val="16"/>
        </w:rPr>
      </w:pPr>
    </w:p>
    <w:p w14:paraId="7FC3A52B" w14:textId="77777777" w:rsidR="00CB292D" w:rsidRPr="00302272" w:rsidRDefault="00CB292D" w:rsidP="00C872D5">
      <w:pPr>
        <w:pStyle w:val="Prrafodelista"/>
        <w:ind w:left="1776"/>
        <w:rPr>
          <w:color w:val="000000" w:themeColor="text1"/>
          <w:sz w:val="16"/>
          <w:szCs w:val="16"/>
        </w:rPr>
      </w:pPr>
    </w:p>
    <w:p w14:paraId="0FA4533E" w14:textId="77777777" w:rsidR="00B47EC8" w:rsidRPr="00302272" w:rsidRDefault="00B47EC8" w:rsidP="00C872D5">
      <w:pPr>
        <w:pStyle w:val="Prrafodelista"/>
        <w:ind w:left="1776"/>
        <w:rPr>
          <w:color w:val="000000" w:themeColor="text1"/>
          <w:sz w:val="16"/>
          <w:szCs w:val="16"/>
        </w:rPr>
      </w:pPr>
    </w:p>
    <w:p w14:paraId="2E1A254D" w14:textId="77777777" w:rsidR="00B47EC8" w:rsidRPr="00302272" w:rsidRDefault="00B47EC8" w:rsidP="00C872D5">
      <w:pPr>
        <w:pStyle w:val="Prrafodelista"/>
        <w:ind w:left="1776"/>
        <w:rPr>
          <w:color w:val="000000" w:themeColor="text1"/>
          <w:sz w:val="16"/>
          <w:szCs w:val="16"/>
        </w:rPr>
      </w:pPr>
    </w:p>
    <w:p w14:paraId="3C15C228" w14:textId="77777777" w:rsidR="00B47EC8" w:rsidRPr="00302272" w:rsidRDefault="00B47EC8" w:rsidP="00C872D5">
      <w:pPr>
        <w:pStyle w:val="Prrafodelista"/>
        <w:ind w:left="1776"/>
        <w:rPr>
          <w:color w:val="000000" w:themeColor="text1"/>
          <w:sz w:val="16"/>
          <w:szCs w:val="16"/>
        </w:rPr>
      </w:pPr>
    </w:p>
    <w:tbl>
      <w:tblPr>
        <w:tblW w:w="1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0"/>
        <w:gridCol w:w="1535"/>
        <w:gridCol w:w="1543"/>
        <w:gridCol w:w="2710"/>
        <w:gridCol w:w="920"/>
        <w:gridCol w:w="858"/>
        <w:gridCol w:w="902"/>
        <w:gridCol w:w="3388"/>
      </w:tblGrid>
      <w:tr w:rsidR="00F3339A" w:rsidRPr="00302272" w14:paraId="414E645A" w14:textId="77777777" w:rsidTr="00E251F9">
        <w:trPr>
          <w:trHeight w:hRule="exact" w:val="827"/>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29C64170" w14:textId="77777777" w:rsidR="00F3339A" w:rsidRPr="00302272" w:rsidRDefault="00F3339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lastRenderedPageBreak/>
              <w:t>BIP</w:t>
            </w:r>
          </w:p>
        </w:tc>
        <w:tc>
          <w:tcPr>
            <w:tcW w:w="156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35C9356A" w14:textId="77777777" w:rsidR="00F3339A" w:rsidRPr="00302272" w:rsidRDefault="00F3339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NOMBRE INICIATIVA</w:t>
            </w:r>
          </w:p>
        </w:tc>
        <w:tc>
          <w:tcPr>
            <w:tcW w:w="1559"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0312E12E" w14:textId="77777777" w:rsidR="00F3339A" w:rsidRPr="00302272" w:rsidRDefault="00F3339A"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NOMBRE DEL CONTRATO</w:t>
            </w:r>
          </w:p>
        </w:tc>
        <w:tc>
          <w:tcPr>
            <w:tcW w:w="278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65541A2" w14:textId="77777777" w:rsidR="00F3339A" w:rsidRPr="00302272" w:rsidRDefault="00F3339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SITUACIÓN</w:t>
            </w:r>
          </w:p>
        </w:tc>
        <w:tc>
          <w:tcPr>
            <w:tcW w:w="92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FC3A5DE" w14:textId="77777777" w:rsidR="00F3339A" w:rsidRPr="00302272" w:rsidRDefault="00F3339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5FBF0117" w14:textId="77777777" w:rsidR="00F3339A" w:rsidRPr="00302272" w:rsidRDefault="00F3339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2021 </w:t>
            </w:r>
          </w:p>
        </w:tc>
        <w:tc>
          <w:tcPr>
            <w:tcW w:w="85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D99BCF0" w14:textId="77777777" w:rsidR="00F3339A" w:rsidRPr="00302272" w:rsidRDefault="00F3339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Monto 2022</w:t>
            </w:r>
          </w:p>
        </w:tc>
        <w:tc>
          <w:tcPr>
            <w:tcW w:w="682"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DF222CC" w14:textId="77777777" w:rsidR="00F3339A" w:rsidRPr="00302272" w:rsidRDefault="00F3339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5D2DBD41" w14:textId="77777777" w:rsidR="00F3339A" w:rsidRPr="00302272" w:rsidRDefault="00F3339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Total </w:t>
            </w:r>
          </w:p>
        </w:tc>
        <w:tc>
          <w:tcPr>
            <w:tcW w:w="3468"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3EC25BF4" w14:textId="77777777" w:rsidR="00F3339A" w:rsidRPr="00302272" w:rsidRDefault="00F3339A"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OBSERVACIÓN</w:t>
            </w:r>
          </w:p>
        </w:tc>
      </w:tr>
      <w:tr w:rsidR="00F3339A" w:rsidRPr="00302272" w14:paraId="57143766" w14:textId="77777777" w:rsidTr="00E251F9">
        <w:trPr>
          <w:trHeight w:hRule="exact" w:val="3177"/>
          <w:jc w:val="center"/>
        </w:trPr>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6C99D3" w14:textId="77777777" w:rsidR="00F3339A" w:rsidRPr="00302272" w:rsidRDefault="00F3339A" w:rsidP="00E251F9">
            <w:pPr>
              <w:spacing w:line="276" w:lineRule="auto"/>
              <w:jc w:val="center"/>
              <w:rPr>
                <w:rFonts w:eastAsia="Calibri" w:cs="Times New Roman"/>
                <w:b/>
                <w:bCs/>
                <w:color w:val="00000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1C561849" w14:textId="77777777" w:rsidR="00F3339A" w:rsidRPr="00302272" w:rsidRDefault="00F3339A" w:rsidP="00F3339A">
            <w:pPr>
              <w:spacing w:line="276" w:lineRule="auto"/>
              <w:jc w:val="center"/>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EE59E6" w14:textId="77777777" w:rsidR="00F3339A" w:rsidRPr="00302272" w:rsidRDefault="00F3339A" w:rsidP="00F3339A">
            <w:pPr>
              <w:spacing w:line="276" w:lineRule="auto"/>
              <w:rPr>
                <w:rFonts w:eastAsia="Times New Roman" w:cs="Times New Roman"/>
                <w:color w:val="000000"/>
                <w:sz w:val="16"/>
                <w:szCs w:val="16"/>
                <w:lang w:eastAsia="en-US"/>
              </w:rPr>
            </w:pPr>
            <w:r w:rsidRPr="00302272">
              <w:rPr>
                <w:rFonts w:eastAsia="Times New Roman" w:cs="Times New Roman"/>
                <w:color w:val="000000"/>
                <w:sz w:val="16"/>
                <w:szCs w:val="16"/>
                <w:lang w:eastAsia="en-US"/>
              </w:rPr>
              <w:t>Plan Estratégico de Gestión Hídrica en las Cuencas de las islas Chiloé y circundantes.</w:t>
            </w:r>
          </w:p>
        </w:tc>
        <w:tc>
          <w:tcPr>
            <w:tcW w:w="2783" w:type="dxa"/>
            <w:tcBorders>
              <w:top w:val="single" w:sz="4" w:space="0" w:color="auto"/>
              <w:left w:val="single" w:sz="4" w:space="0" w:color="auto"/>
              <w:bottom w:val="single" w:sz="4" w:space="0" w:color="auto"/>
              <w:right w:val="single" w:sz="4" w:space="0" w:color="auto"/>
            </w:tcBorders>
            <w:vAlign w:val="center"/>
          </w:tcPr>
          <w:p w14:paraId="2BFB9AEE" w14:textId="77777777" w:rsidR="00B5401D" w:rsidRPr="00302272" w:rsidRDefault="00B5401D" w:rsidP="00B5401D">
            <w:pPr>
              <w:spacing w:line="276" w:lineRule="auto"/>
              <w:rPr>
                <w:rFonts w:ascii="Calibri" w:hAnsi="Calibri" w:cs="Calibri"/>
                <w:sz w:val="16"/>
                <w:szCs w:val="16"/>
              </w:rPr>
            </w:pPr>
            <w:r w:rsidRPr="000B02BA">
              <w:rPr>
                <w:rFonts w:ascii="Calibri" w:hAnsi="Calibri" w:cs="Calibri"/>
                <w:sz w:val="16"/>
                <w:szCs w:val="16"/>
              </w:rPr>
              <w:t xml:space="preserve">Se encuentra adjudicado a la empresa </w:t>
            </w:r>
            <w:proofErr w:type="spellStart"/>
            <w:r w:rsidRPr="000B02BA">
              <w:rPr>
                <w:rFonts w:ascii="Calibri" w:hAnsi="Calibri" w:cs="Calibri"/>
                <w:sz w:val="16"/>
                <w:szCs w:val="16"/>
              </w:rPr>
              <w:t>Hidrogestión</w:t>
            </w:r>
            <w:proofErr w:type="spellEnd"/>
            <w:r w:rsidRPr="000B02BA">
              <w:rPr>
                <w:rFonts w:ascii="Calibri" w:hAnsi="Calibri" w:cs="Calibri"/>
                <w:sz w:val="16"/>
                <w:szCs w:val="16"/>
              </w:rPr>
              <w:t xml:space="preserve"> S.A. e inició 03 de septiembre.</w:t>
            </w:r>
          </w:p>
          <w:p w14:paraId="6E737626" w14:textId="77777777" w:rsidR="00F3339A" w:rsidRPr="00302272" w:rsidRDefault="00F3339A" w:rsidP="00E251F9">
            <w:pPr>
              <w:spacing w:line="276" w:lineRule="auto"/>
              <w:jc w:val="center"/>
              <w:rPr>
                <w:rFonts w:eastAsia="Times New Roman" w:cs="Times New Roman"/>
                <w:color w:val="000000"/>
                <w:sz w:val="16"/>
                <w:szCs w:val="16"/>
                <w:lang w:eastAsia="en-US"/>
              </w:rPr>
            </w:pPr>
          </w:p>
          <w:p w14:paraId="5E8879E7" w14:textId="77777777" w:rsidR="00F3339A" w:rsidRPr="00302272" w:rsidRDefault="00F3339A" w:rsidP="00F3339A">
            <w:pPr>
              <w:spacing w:line="276" w:lineRule="auto"/>
              <w:jc w:val="center"/>
              <w:rPr>
                <w:rFonts w:eastAsia="Times New Roman" w:cs="Times New Roman"/>
                <w:color w:val="000000"/>
                <w:sz w:val="16"/>
                <w:szCs w:val="16"/>
                <w:lang w:eastAsia="en-US"/>
              </w:rPr>
            </w:pPr>
          </w:p>
        </w:tc>
        <w:tc>
          <w:tcPr>
            <w:tcW w:w="921" w:type="dxa"/>
            <w:tcBorders>
              <w:top w:val="single" w:sz="4" w:space="0" w:color="auto"/>
              <w:left w:val="single" w:sz="4" w:space="0" w:color="auto"/>
              <w:bottom w:val="single" w:sz="4" w:space="0" w:color="auto"/>
              <w:right w:val="single" w:sz="4" w:space="0" w:color="auto"/>
            </w:tcBorders>
            <w:vAlign w:val="center"/>
            <w:hideMark/>
          </w:tcPr>
          <w:p w14:paraId="34B9748D" w14:textId="77777777" w:rsidR="00F3339A" w:rsidRPr="00302272" w:rsidRDefault="00F3339A" w:rsidP="00F3339A">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$162.210.401</w:t>
            </w:r>
          </w:p>
        </w:tc>
        <w:tc>
          <w:tcPr>
            <w:tcW w:w="859" w:type="dxa"/>
            <w:tcBorders>
              <w:top w:val="single" w:sz="4" w:space="0" w:color="auto"/>
              <w:left w:val="single" w:sz="4" w:space="0" w:color="auto"/>
              <w:bottom w:val="single" w:sz="4" w:space="0" w:color="auto"/>
              <w:right w:val="single" w:sz="4" w:space="0" w:color="auto"/>
            </w:tcBorders>
            <w:vAlign w:val="center"/>
          </w:tcPr>
          <w:p w14:paraId="49B912B3" w14:textId="77777777" w:rsidR="00F3339A" w:rsidRPr="00302272" w:rsidRDefault="00F3339A" w:rsidP="00F3339A">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$86.700.855</w:t>
            </w:r>
          </w:p>
        </w:tc>
        <w:tc>
          <w:tcPr>
            <w:tcW w:w="682" w:type="dxa"/>
            <w:tcBorders>
              <w:top w:val="single" w:sz="4" w:space="0" w:color="auto"/>
              <w:left w:val="single" w:sz="4" w:space="0" w:color="auto"/>
              <w:bottom w:val="single" w:sz="4" w:space="0" w:color="auto"/>
              <w:right w:val="single" w:sz="4" w:space="0" w:color="auto"/>
            </w:tcBorders>
            <w:vAlign w:val="center"/>
          </w:tcPr>
          <w:p w14:paraId="5C0F2FD2" w14:textId="77777777" w:rsidR="00F3339A" w:rsidRPr="00302272" w:rsidRDefault="00F3339A" w:rsidP="00F3339A">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$248.911.256</w:t>
            </w: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AA807A" w14:textId="77777777" w:rsidR="00F3339A" w:rsidRPr="00302272" w:rsidRDefault="00F3339A" w:rsidP="00E251F9">
            <w:pPr>
              <w:spacing w:line="276" w:lineRule="auto"/>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210FA575" w14:textId="77777777" w:rsidR="00F3339A" w:rsidRPr="00302272" w:rsidRDefault="00F3339A" w:rsidP="00F3339A">
            <w:pPr>
              <w:spacing w:line="276" w:lineRule="auto"/>
              <w:rPr>
                <w:rFonts w:ascii="Verdana" w:eastAsia="Verdana" w:hAnsi="Verdana" w:cs="Verdana"/>
                <w:sz w:val="16"/>
                <w:szCs w:val="16"/>
                <w:lang w:eastAsia="es-MX"/>
              </w:rPr>
            </w:pPr>
            <w:r w:rsidRPr="00302272">
              <w:rPr>
                <w:rFonts w:ascii="Verdana" w:eastAsia="Verdana" w:hAnsi="Verdana" w:cs="Verdana"/>
                <w:sz w:val="16"/>
                <w:szCs w:val="16"/>
                <w:lang w:eastAsia="es-MX"/>
              </w:rPr>
              <w:t>Proponer un plan estratégico de gestión hídrica indicativo en las cuencas de las Islas Chiloé y Circundantes, que oriente la toma de decisiones de agua, mediante la generación de portafolios de acciones para la seguridad hídrica, enfocadas en el mejoramiento de la información, instituciones, e infraestructura de agua, adaptación al cambio climático, y gobernanza.</w:t>
            </w:r>
          </w:p>
          <w:p w14:paraId="704B4AE0" w14:textId="77777777" w:rsidR="00F3339A" w:rsidRPr="00302272" w:rsidRDefault="00F3339A" w:rsidP="00E251F9">
            <w:pPr>
              <w:spacing w:line="276" w:lineRule="auto"/>
              <w:jc w:val="center"/>
              <w:rPr>
                <w:rFonts w:eastAsia="Times New Roman" w:cs="Times New Roman"/>
                <w:b/>
                <w:color w:val="000000"/>
                <w:sz w:val="16"/>
                <w:szCs w:val="16"/>
                <w:u w:val="single"/>
                <w:lang w:eastAsia="en-US"/>
              </w:rPr>
            </w:pPr>
          </w:p>
          <w:p w14:paraId="13845742" w14:textId="77777777" w:rsidR="00F3339A" w:rsidRPr="00302272" w:rsidRDefault="00F3339A" w:rsidP="00E251F9">
            <w:pPr>
              <w:spacing w:line="276" w:lineRule="auto"/>
              <w:ind w:left="720"/>
              <w:contextualSpacing/>
              <w:jc w:val="center"/>
              <w:rPr>
                <w:rFonts w:eastAsia="Times New Roman" w:cs="Times New Roman"/>
                <w:b/>
                <w:color w:val="000000"/>
                <w:sz w:val="16"/>
                <w:szCs w:val="16"/>
                <w:u w:val="single"/>
                <w:lang w:eastAsia="en-US"/>
              </w:rPr>
            </w:pPr>
          </w:p>
        </w:tc>
      </w:tr>
    </w:tbl>
    <w:p w14:paraId="3D9E1547" w14:textId="77777777" w:rsidR="00F3339A" w:rsidRPr="00302272" w:rsidRDefault="00F3339A" w:rsidP="00C872D5">
      <w:pPr>
        <w:pStyle w:val="Prrafodelista"/>
        <w:ind w:left="1776"/>
        <w:rPr>
          <w:color w:val="000000" w:themeColor="text1"/>
          <w:sz w:val="16"/>
          <w:szCs w:val="16"/>
        </w:rPr>
      </w:pPr>
    </w:p>
    <w:p w14:paraId="74A31ABC" w14:textId="77777777" w:rsidR="00F3339A" w:rsidRPr="00302272" w:rsidRDefault="00F3339A" w:rsidP="00C872D5">
      <w:pPr>
        <w:pStyle w:val="Prrafodelista"/>
        <w:ind w:left="1776"/>
        <w:rPr>
          <w:color w:val="000000" w:themeColor="text1"/>
          <w:sz w:val="16"/>
          <w:szCs w:val="16"/>
        </w:rPr>
      </w:pPr>
    </w:p>
    <w:p w14:paraId="30458540" w14:textId="77777777" w:rsidR="0019487F" w:rsidRPr="00302272" w:rsidRDefault="0019487F" w:rsidP="00C872D5">
      <w:pPr>
        <w:pStyle w:val="Prrafodelista"/>
        <w:ind w:left="1776"/>
        <w:rPr>
          <w:color w:val="000000" w:themeColor="text1"/>
          <w:sz w:val="16"/>
          <w:szCs w:val="16"/>
        </w:rPr>
      </w:pPr>
    </w:p>
    <w:p w14:paraId="7615B1E7" w14:textId="77777777" w:rsidR="0019487F" w:rsidRPr="00302272" w:rsidRDefault="0019487F" w:rsidP="00C872D5">
      <w:pPr>
        <w:pStyle w:val="Prrafodelista"/>
        <w:ind w:left="1776"/>
        <w:rPr>
          <w:color w:val="000000" w:themeColor="text1"/>
          <w:sz w:val="16"/>
          <w:szCs w:val="16"/>
        </w:rPr>
      </w:pPr>
    </w:p>
    <w:p w14:paraId="3956D9F6" w14:textId="77777777" w:rsidR="0019487F" w:rsidRPr="00302272" w:rsidRDefault="0019487F" w:rsidP="00C872D5">
      <w:pPr>
        <w:pStyle w:val="Prrafodelista"/>
        <w:ind w:left="1776"/>
        <w:rPr>
          <w:color w:val="000000" w:themeColor="text1"/>
          <w:sz w:val="16"/>
          <w:szCs w:val="16"/>
        </w:rPr>
      </w:pPr>
    </w:p>
    <w:p w14:paraId="53F493B3" w14:textId="77777777" w:rsidR="0019487F" w:rsidRPr="00302272" w:rsidRDefault="0019487F" w:rsidP="00C872D5">
      <w:pPr>
        <w:pStyle w:val="Prrafodelista"/>
        <w:ind w:left="1776"/>
        <w:rPr>
          <w:color w:val="000000" w:themeColor="text1"/>
          <w:sz w:val="16"/>
          <w:szCs w:val="16"/>
        </w:rPr>
      </w:pPr>
    </w:p>
    <w:p w14:paraId="68D311FE" w14:textId="77777777" w:rsidR="0019487F" w:rsidRPr="00302272" w:rsidRDefault="0019487F" w:rsidP="00C872D5">
      <w:pPr>
        <w:pStyle w:val="Prrafodelista"/>
        <w:ind w:left="1776"/>
        <w:rPr>
          <w:color w:val="000000" w:themeColor="text1"/>
          <w:sz w:val="16"/>
          <w:szCs w:val="16"/>
        </w:rPr>
      </w:pPr>
    </w:p>
    <w:p w14:paraId="0466208F" w14:textId="77777777" w:rsidR="0019487F" w:rsidRPr="00302272" w:rsidRDefault="0019487F" w:rsidP="00C872D5">
      <w:pPr>
        <w:pStyle w:val="Prrafodelista"/>
        <w:ind w:left="1776"/>
        <w:rPr>
          <w:color w:val="000000" w:themeColor="text1"/>
          <w:sz w:val="16"/>
          <w:szCs w:val="16"/>
        </w:rPr>
      </w:pPr>
    </w:p>
    <w:p w14:paraId="5CFBB4E9" w14:textId="77777777" w:rsidR="0019487F" w:rsidRPr="00302272" w:rsidRDefault="0019487F" w:rsidP="00C872D5">
      <w:pPr>
        <w:pStyle w:val="Prrafodelista"/>
        <w:ind w:left="1776"/>
        <w:rPr>
          <w:color w:val="000000" w:themeColor="text1"/>
          <w:sz w:val="16"/>
          <w:szCs w:val="16"/>
        </w:rPr>
      </w:pPr>
    </w:p>
    <w:p w14:paraId="3F5839DE" w14:textId="77777777" w:rsidR="0019487F" w:rsidRPr="00302272" w:rsidRDefault="0019487F" w:rsidP="00C872D5">
      <w:pPr>
        <w:pStyle w:val="Prrafodelista"/>
        <w:ind w:left="1776"/>
        <w:rPr>
          <w:color w:val="000000" w:themeColor="text1"/>
          <w:sz w:val="16"/>
          <w:szCs w:val="16"/>
        </w:rPr>
      </w:pPr>
    </w:p>
    <w:p w14:paraId="36B0D0B7" w14:textId="77777777" w:rsidR="00F3339A" w:rsidRPr="00302272" w:rsidRDefault="00F3339A" w:rsidP="00C872D5">
      <w:pPr>
        <w:pStyle w:val="Prrafodelista"/>
        <w:ind w:left="1776"/>
        <w:rPr>
          <w:color w:val="000000" w:themeColor="text1"/>
          <w:sz w:val="16"/>
          <w:szCs w:val="16"/>
        </w:rPr>
      </w:pPr>
    </w:p>
    <w:tbl>
      <w:tblPr>
        <w:tblW w:w="1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0"/>
        <w:gridCol w:w="1535"/>
        <w:gridCol w:w="1543"/>
        <w:gridCol w:w="2710"/>
        <w:gridCol w:w="920"/>
        <w:gridCol w:w="858"/>
        <w:gridCol w:w="902"/>
        <w:gridCol w:w="3388"/>
      </w:tblGrid>
      <w:tr w:rsidR="0019487F" w:rsidRPr="00302272" w14:paraId="6867DAAD" w14:textId="77777777" w:rsidTr="00E251F9">
        <w:trPr>
          <w:trHeight w:hRule="exact" w:val="827"/>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3843D8DE" w14:textId="77777777" w:rsidR="0019487F" w:rsidRPr="00302272" w:rsidRDefault="0019487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lastRenderedPageBreak/>
              <w:t>BIP</w:t>
            </w:r>
          </w:p>
        </w:tc>
        <w:tc>
          <w:tcPr>
            <w:tcW w:w="156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1DE39511" w14:textId="77777777" w:rsidR="0019487F" w:rsidRPr="00302272" w:rsidRDefault="0019487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NOMBRE INICIATIVA</w:t>
            </w:r>
          </w:p>
        </w:tc>
        <w:tc>
          <w:tcPr>
            <w:tcW w:w="1559"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3EDA6D8A" w14:textId="77777777" w:rsidR="0019487F" w:rsidRPr="00302272" w:rsidRDefault="0019487F"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NOMBRE DEL CONTRATO</w:t>
            </w:r>
          </w:p>
        </w:tc>
        <w:tc>
          <w:tcPr>
            <w:tcW w:w="278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5CA92218" w14:textId="77777777" w:rsidR="0019487F" w:rsidRPr="00302272" w:rsidRDefault="0019487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SITUACIÓN</w:t>
            </w:r>
          </w:p>
        </w:tc>
        <w:tc>
          <w:tcPr>
            <w:tcW w:w="92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F8DE030" w14:textId="77777777" w:rsidR="0019487F" w:rsidRPr="00302272" w:rsidRDefault="0019487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60DE79BC" w14:textId="77777777" w:rsidR="0019487F" w:rsidRPr="00302272" w:rsidRDefault="0019487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2021 </w:t>
            </w:r>
          </w:p>
        </w:tc>
        <w:tc>
          <w:tcPr>
            <w:tcW w:w="85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1F11B81" w14:textId="77777777" w:rsidR="0019487F" w:rsidRPr="00302272" w:rsidRDefault="0019487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Monto 2022</w:t>
            </w:r>
          </w:p>
        </w:tc>
        <w:tc>
          <w:tcPr>
            <w:tcW w:w="682"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9B90785" w14:textId="77777777" w:rsidR="0019487F" w:rsidRPr="00302272" w:rsidRDefault="0019487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3A62431F" w14:textId="77777777" w:rsidR="0019487F" w:rsidRPr="00302272" w:rsidRDefault="0019487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Total </w:t>
            </w:r>
          </w:p>
        </w:tc>
        <w:tc>
          <w:tcPr>
            <w:tcW w:w="3468"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66B5D2E0" w14:textId="77777777" w:rsidR="0019487F" w:rsidRPr="00302272" w:rsidRDefault="0019487F"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OBSERVACIÓN</w:t>
            </w:r>
          </w:p>
        </w:tc>
      </w:tr>
      <w:tr w:rsidR="0019487F" w:rsidRPr="00302272" w14:paraId="4D35196A" w14:textId="77777777" w:rsidTr="00E251F9">
        <w:trPr>
          <w:trHeight w:hRule="exact" w:val="3177"/>
          <w:jc w:val="center"/>
        </w:trPr>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3D0FFD" w14:textId="77777777" w:rsidR="0019487F" w:rsidRPr="00302272" w:rsidRDefault="0019487F" w:rsidP="00E251F9">
            <w:pPr>
              <w:spacing w:line="276" w:lineRule="auto"/>
              <w:jc w:val="center"/>
              <w:rPr>
                <w:rFonts w:eastAsia="Calibri" w:cs="Times New Roman"/>
                <w:b/>
                <w:bCs/>
                <w:color w:val="00000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089B4165" w14:textId="77777777" w:rsidR="0019487F" w:rsidRPr="00302272" w:rsidRDefault="0019487F" w:rsidP="00E251F9">
            <w:pPr>
              <w:spacing w:line="276" w:lineRule="auto"/>
              <w:jc w:val="center"/>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286322" w14:textId="77777777" w:rsidR="0019487F" w:rsidRPr="00302272" w:rsidRDefault="0019487F" w:rsidP="00AE2AB7">
            <w:pPr>
              <w:spacing w:line="276" w:lineRule="auto"/>
              <w:rPr>
                <w:rFonts w:eastAsia="Times New Roman" w:cs="Times New Roman"/>
                <w:color w:val="000000"/>
                <w:sz w:val="16"/>
                <w:szCs w:val="16"/>
                <w:lang w:eastAsia="en-US"/>
              </w:rPr>
            </w:pPr>
            <w:r w:rsidRPr="00302272">
              <w:rPr>
                <w:rFonts w:cs="Arial"/>
                <w:sz w:val="16"/>
                <w:szCs w:val="16"/>
              </w:rPr>
              <w:t xml:space="preserve">Plan </w:t>
            </w:r>
            <w:r w:rsidR="00AE2AB7" w:rsidRPr="00302272">
              <w:rPr>
                <w:rFonts w:cs="Arial"/>
                <w:sz w:val="16"/>
                <w:szCs w:val="16"/>
              </w:rPr>
              <w:t>Estratégico de Gestión H</w:t>
            </w:r>
            <w:r w:rsidRPr="00302272">
              <w:rPr>
                <w:rFonts w:cs="Arial"/>
                <w:sz w:val="16"/>
                <w:szCs w:val="16"/>
              </w:rPr>
              <w:t>ídrica en cuencas</w:t>
            </w:r>
            <w:r w:rsidR="00AE2AB7" w:rsidRPr="00302272">
              <w:rPr>
                <w:rFonts w:cs="Arial"/>
                <w:sz w:val="16"/>
                <w:szCs w:val="16"/>
              </w:rPr>
              <w:t xml:space="preserve"> costeras e islas entre el río </w:t>
            </w:r>
            <w:proofErr w:type="spellStart"/>
            <w:r w:rsidR="00AE2AB7" w:rsidRPr="00302272">
              <w:rPr>
                <w:rFonts w:cs="Arial"/>
                <w:sz w:val="16"/>
                <w:szCs w:val="16"/>
              </w:rPr>
              <w:t>Itata</w:t>
            </w:r>
            <w:proofErr w:type="spellEnd"/>
            <w:r w:rsidR="00AE2AB7" w:rsidRPr="00302272">
              <w:rPr>
                <w:rFonts w:cs="Arial"/>
                <w:sz w:val="16"/>
                <w:szCs w:val="16"/>
              </w:rPr>
              <w:t xml:space="preserve"> y río </w:t>
            </w:r>
            <w:proofErr w:type="spellStart"/>
            <w:r w:rsidR="00AE2AB7" w:rsidRPr="00302272">
              <w:rPr>
                <w:rFonts w:cs="Arial"/>
                <w:sz w:val="16"/>
                <w:szCs w:val="16"/>
              </w:rPr>
              <w:t>BioB</w:t>
            </w:r>
            <w:r w:rsidRPr="00302272">
              <w:rPr>
                <w:rFonts w:cs="Arial"/>
                <w:sz w:val="16"/>
                <w:szCs w:val="16"/>
              </w:rPr>
              <w:t>ío</w:t>
            </w:r>
            <w:proofErr w:type="spellEnd"/>
          </w:p>
        </w:tc>
        <w:tc>
          <w:tcPr>
            <w:tcW w:w="2783" w:type="dxa"/>
            <w:tcBorders>
              <w:top w:val="single" w:sz="4" w:space="0" w:color="auto"/>
              <w:left w:val="single" w:sz="4" w:space="0" w:color="auto"/>
              <w:bottom w:val="single" w:sz="4" w:space="0" w:color="auto"/>
              <w:right w:val="single" w:sz="4" w:space="0" w:color="auto"/>
            </w:tcBorders>
            <w:vAlign w:val="center"/>
          </w:tcPr>
          <w:p w14:paraId="736FE5F7" w14:textId="77777777" w:rsidR="00B5401D" w:rsidRPr="00302272" w:rsidRDefault="00B5401D" w:rsidP="00B5401D">
            <w:pPr>
              <w:spacing w:line="276" w:lineRule="auto"/>
              <w:rPr>
                <w:rFonts w:ascii="Calibri" w:hAnsi="Calibri" w:cs="Calibri"/>
                <w:sz w:val="16"/>
                <w:szCs w:val="16"/>
              </w:rPr>
            </w:pPr>
            <w:r w:rsidRPr="000B02BA">
              <w:rPr>
                <w:rFonts w:ascii="Calibri" w:hAnsi="Calibri" w:cs="Calibri"/>
                <w:sz w:val="16"/>
                <w:szCs w:val="16"/>
              </w:rPr>
              <w:t xml:space="preserve">Se encuentra adjudicado a la empresa </w:t>
            </w:r>
            <w:proofErr w:type="spellStart"/>
            <w:r w:rsidRPr="000B02BA">
              <w:rPr>
                <w:rFonts w:ascii="Calibri" w:hAnsi="Calibri" w:cs="Calibri"/>
                <w:sz w:val="16"/>
                <w:szCs w:val="16"/>
              </w:rPr>
              <w:t>Hidrogestión</w:t>
            </w:r>
            <w:proofErr w:type="spellEnd"/>
            <w:r w:rsidRPr="000B02BA">
              <w:rPr>
                <w:rFonts w:ascii="Calibri" w:hAnsi="Calibri" w:cs="Calibri"/>
                <w:sz w:val="16"/>
                <w:szCs w:val="16"/>
              </w:rPr>
              <w:t xml:space="preserve"> S.A. e inició el 20 de septiembre.</w:t>
            </w:r>
          </w:p>
          <w:p w14:paraId="26D63409" w14:textId="77777777" w:rsidR="0019487F" w:rsidRPr="00302272" w:rsidRDefault="0019487F" w:rsidP="00B5401D">
            <w:pPr>
              <w:spacing w:line="276" w:lineRule="auto"/>
              <w:rPr>
                <w:rFonts w:eastAsia="Times New Roman" w:cs="Times New Roman"/>
                <w:color w:val="000000"/>
                <w:sz w:val="16"/>
                <w:szCs w:val="16"/>
                <w:lang w:eastAsia="en-US"/>
              </w:rPr>
            </w:pPr>
          </w:p>
        </w:tc>
        <w:tc>
          <w:tcPr>
            <w:tcW w:w="921" w:type="dxa"/>
            <w:tcBorders>
              <w:top w:val="single" w:sz="4" w:space="0" w:color="auto"/>
              <w:left w:val="single" w:sz="4" w:space="0" w:color="auto"/>
              <w:bottom w:val="single" w:sz="4" w:space="0" w:color="auto"/>
              <w:right w:val="single" w:sz="4" w:space="0" w:color="auto"/>
            </w:tcBorders>
            <w:vAlign w:val="center"/>
            <w:hideMark/>
          </w:tcPr>
          <w:p w14:paraId="02970821" w14:textId="77777777" w:rsidR="0019487F" w:rsidRPr="00302272" w:rsidRDefault="0019487F" w:rsidP="0019487F">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$136.435.623</w:t>
            </w:r>
          </w:p>
        </w:tc>
        <w:tc>
          <w:tcPr>
            <w:tcW w:w="859" w:type="dxa"/>
            <w:tcBorders>
              <w:top w:val="single" w:sz="4" w:space="0" w:color="auto"/>
              <w:left w:val="single" w:sz="4" w:space="0" w:color="auto"/>
              <w:bottom w:val="single" w:sz="4" w:space="0" w:color="auto"/>
              <w:right w:val="single" w:sz="4" w:space="0" w:color="auto"/>
            </w:tcBorders>
            <w:vAlign w:val="center"/>
          </w:tcPr>
          <w:p w14:paraId="771F78B5" w14:textId="77777777" w:rsidR="0019487F" w:rsidRPr="00302272" w:rsidRDefault="0019487F" w:rsidP="0019487F">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$71.192.816</w:t>
            </w:r>
          </w:p>
        </w:tc>
        <w:tc>
          <w:tcPr>
            <w:tcW w:w="682" w:type="dxa"/>
            <w:tcBorders>
              <w:top w:val="single" w:sz="4" w:space="0" w:color="auto"/>
              <w:left w:val="single" w:sz="4" w:space="0" w:color="auto"/>
              <w:bottom w:val="single" w:sz="4" w:space="0" w:color="auto"/>
              <w:right w:val="single" w:sz="4" w:space="0" w:color="auto"/>
            </w:tcBorders>
            <w:vAlign w:val="center"/>
          </w:tcPr>
          <w:p w14:paraId="0D66A3BB" w14:textId="77777777" w:rsidR="0019487F" w:rsidRPr="00302272" w:rsidRDefault="0019487F" w:rsidP="0019487F">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$207.628.439</w:t>
            </w: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A3FD99" w14:textId="77777777" w:rsidR="0019487F" w:rsidRPr="00302272" w:rsidRDefault="0019487F" w:rsidP="0019487F">
            <w:pPr>
              <w:spacing w:line="276" w:lineRule="auto"/>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6F44A70D" w14:textId="77777777" w:rsidR="0019487F" w:rsidRPr="00302272" w:rsidRDefault="0019487F" w:rsidP="0019487F">
            <w:pPr>
              <w:spacing w:line="276" w:lineRule="auto"/>
              <w:rPr>
                <w:rFonts w:eastAsia="Times New Roman" w:cs="Times New Roman"/>
                <w:b/>
                <w:color w:val="000000"/>
                <w:sz w:val="16"/>
                <w:szCs w:val="16"/>
                <w:u w:val="single"/>
                <w:lang w:eastAsia="en-US"/>
              </w:rPr>
            </w:pPr>
            <w:r w:rsidRPr="00302272">
              <w:rPr>
                <w:rFonts w:ascii="Verdana" w:eastAsia="Verdana" w:hAnsi="Verdana" w:cs="Verdana"/>
                <w:sz w:val="16"/>
                <w:szCs w:val="16"/>
                <w:lang w:eastAsia="es-MX"/>
              </w:rPr>
              <w:t>Proponer un plan estratégico de gestión hídrica indicativo en las Cuencas Costeras e Islas entre Rio Itata y Rio Biobío, que oriente la toma de decisiones de agua, mediante la generación de portafolios de acciones para la seguridad hídrica, enfocadas en el mejoramiento de la información, instituciones, e infraestructura de agua, adaptación al cambio climático, y gobernanza.</w:t>
            </w:r>
          </w:p>
          <w:p w14:paraId="37C9A113" w14:textId="77777777" w:rsidR="0019487F" w:rsidRPr="00302272" w:rsidRDefault="0019487F" w:rsidP="0019487F">
            <w:pPr>
              <w:spacing w:line="276" w:lineRule="auto"/>
              <w:ind w:left="720"/>
              <w:contextualSpacing/>
              <w:rPr>
                <w:rFonts w:eastAsia="Times New Roman" w:cs="Times New Roman"/>
                <w:b/>
                <w:color w:val="000000"/>
                <w:sz w:val="16"/>
                <w:szCs w:val="16"/>
                <w:u w:val="single"/>
                <w:lang w:eastAsia="en-US"/>
              </w:rPr>
            </w:pPr>
          </w:p>
        </w:tc>
      </w:tr>
    </w:tbl>
    <w:p w14:paraId="091CC43D" w14:textId="77777777" w:rsidR="00F3339A" w:rsidRPr="00302272" w:rsidRDefault="00F3339A" w:rsidP="00C872D5">
      <w:pPr>
        <w:pStyle w:val="Prrafodelista"/>
        <w:ind w:left="1776"/>
        <w:rPr>
          <w:color w:val="000000" w:themeColor="text1"/>
          <w:sz w:val="16"/>
          <w:szCs w:val="16"/>
        </w:rPr>
      </w:pPr>
    </w:p>
    <w:p w14:paraId="2FA10BA3" w14:textId="77777777" w:rsidR="00F3339A" w:rsidRPr="00302272" w:rsidRDefault="00F3339A" w:rsidP="00C872D5">
      <w:pPr>
        <w:pStyle w:val="Prrafodelista"/>
        <w:ind w:left="1776"/>
        <w:rPr>
          <w:color w:val="000000" w:themeColor="text1"/>
          <w:sz w:val="16"/>
          <w:szCs w:val="16"/>
        </w:rPr>
      </w:pPr>
    </w:p>
    <w:p w14:paraId="50483DE3" w14:textId="77777777" w:rsidR="00EC213E" w:rsidRPr="00302272" w:rsidRDefault="00EC213E" w:rsidP="00C872D5">
      <w:pPr>
        <w:pStyle w:val="Prrafodelista"/>
        <w:ind w:left="1776"/>
        <w:rPr>
          <w:color w:val="000000" w:themeColor="text1"/>
          <w:sz w:val="16"/>
          <w:szCs w:val="16"/>
        </w:rPr>
      </w:pPr>
    </w:p>
    <w:p w14:paraId="7E7B06DA" w14:textId="77777777" w:rsidR="00EC213E" w:rsidRPr="00302272" w:rsidRDefault="00EC213E" w:rsidP="00C872D5">
      <w:pPr>
        <w:pStyle w:val="Prrafodelista"/>
        <w:ind w:left="1776"/>
        <w:rPr>
          <w:color w:val="000000" w:themeColor="text1"/>
          <w:sz w:val="16"/>
          <w:szCs w:val="16"/>
        </w:rPr>
      </w:pPr>
    </w:p>
    <w:p w14:paraId="50C2CDC8" w14:textId="77777777" w:rsidR="00EC213E" w:rsidRPr="00302272" w:rsidRDefault="00EC213E" w:rsidP="00C872D5">
      <w:pPr>
        <w:pStyle w:val="Prrafodelista"/>
        <w:ind w:left="1776"/>
        <w:rPr>
          <w:color w:val="000000" w:themeColor="text1"/>
          <w:sz w:val="16"/>
          <w:szCs w:val="16"/>
        </w:rPr>
      </w:pPr>
    </w:p>
    <w:p w14:paraId="5C5D63C5" w14:textId="77777777" w:rsidR="00EC213E" w:rsidRPr="00302272" w:rsidRDefault="00EC213E" w:rsidP="00C872D5">
      <w:pPr>
        <w:pStyle w:val="Prrafodelista"/>
        <w:ind w:left="1776"/>
        <w:rPr>
          <w:color w:val="000000" w:themeColor="text1"/>
          <w:sz w:val="16"/>
          <w:szCs w:val="16"/>
        </w:rPr>
      </w:pPr>
    </w:p>
    <w:p w14:paraId="05C96EE9" w14:textId="77777777" w:rsidR="00EC213E" w:rsidRPr="00302272" w:rsidRDefault="00EC213E" w:rsidP="00C872D5">
      <w:pPr>
        <w:pStyle w:val="Prrafodelista"/>
        <w:ind w:left="1776"/>
        <w:rPr>
          <w:color w:val="000000" w:themeColor="text1"/>
          <w:sz w:val="16"/>
          <w:szCs w:val="16"/>
        </w:rPr>
      </w:pPr>
    </w:p>
    <w:p w14:paraId="1BB09B2B" w14:textId="77777777" w:rsidR="00EC213E" w:rsidRPr="00302272" w:rsidRDefault="00EC213E" w:rsidP="00C872D5">
      <w:pPr>
        <w:pStyle w:val="Prrafodelista"/>
        <w:ind w:left="1776"/>
        <w:rPr>
          <w:color w:val="000000" w:themeColor="text1"/>
          <w:sz w:val="16"/>
          <w:szCs w:val="16"/>
        </w:rPr>
      </w:pPr>
    </w:p>
    <w:p w14:paraId="613D6EC6" w14:textId="77777777" w:rsidR="00EC213E" w:rsidRPr="00302272" w:rsidRDefault="00EC213E" w:rsidP="00C872D5">
      <w:pPr>
        <w:pStyle w:val="Prrafodelista"/>
        <w:ind w:left="1776"/>
        <w:rPr>
          <w:color w:val="000000" w:themeColor="text1"/>
          <w:sz w:val="16"/>
          <w:szCs w:val="16"/>
        </w:rPr>
      </w:pPr>
    </w:p>
    <w:p w14:paraId="0CCF9DF1" w14:textId="77777777" w:rsidR="00EC213E" w:rsidRPr="00302272" w:rsidRDefault="00EC213E" w:rsidP="00C872D5">
      <w:pPr>
        <w:pStyle w:val="Prrafodelista"/>
        <w:ind w:left="1776"/>
        <w:rPr>
          <w:color w:val="000000" w:themeColor="text1"/>
          <w:sz w:val="16"/>
          <w:szCs w:val="16"/>
        </w:rPr>
      </w:pPr>
    </w:p>
    <w:p w14:paraId="13EACB45" w14:textId="77777777" w:rsidR="00EC213E" w:rsidRPr="00302272" w:rsidRDefault="00EC213E" w:rsidP="00C872D5">
      <w:pPr>
        <w:pStyle w:val="Prrafodelista"/>
        <w:ind w:left="1776"/>
        <w:rPr>
          <w:color w:val="000000" w:themeColor="text1"/>
          <w:sz w:val="16"/>
          <w:szCs w:val="16"/>
        </w:rPr>
      </w:pPr>
    </w:p>
    <w:p w14:paraId="3184C9B1" w14:textId="77777777" w:rsidR="00EC213E" w:rsidRPr="00302272" w:rsidRDefault="00EC213E" w:rsidP="00C872D5">
      <w:pPr>
        <w:pStyle w:val="Prrafodelista"/>
        <w:ind w:left="1776"/>
        <w:rPr>
          <w:color w:val="000000" w:themeColor="text1"/>
          <w:sz w:val="16"/>
          <w:szCs w:val="16"/>
        </w:rPr>
      </w:pPr>
    </w:p>
    <w:tbl>
      <w:tblPr>
        <w:tblW w:w="1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0"/>
        <w:gridCol w:w="1535"/>
        <w:gridCol w:w="1543"/>
        <w:gridCol w:w="2710"/>
        <w:gridCol w:w="920"/>
        <w:gridCol w:w="858"/>
        <w:gridCol w:w="902"/>
        <w:gridCol w:w="3388"/>
      </w:tblGrid>
      <w:tr w:rsidR="00EC213E" w:rsidRPr="00302272" w14:paraId="77DC305E" w14:textId="77777777" w:rsidTr="00E251F9">
        <w:trPr>
          <w:trHeight w:hRule="exact" w:val="827"/>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4E3A6AE9" w14:textId="77777777" w:rsidR="00EC213E" w:rsidRPr="00302272" w:rsidRDefault="00EC213E"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lastRenderedPageBreak/>
              <w:t>BIP</w:t>
            </w:r>
          </w:p>
        </w:tc>
        <w:tc>
          <w:tcPr>
            <w:tcW w:w="156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32243DCB" w14:textId="77777777" w:rsidR="00EC213E" w:rsidRPr="00302272" w:rsidRDefault="00EC213E"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NOMBRE INICIATIVA</w:t>
            </w:r>
          </w:p>
        </w:tc>
        <w:tc>
          <w:tcPr>
            <w:tcW w:w="1559"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336363B9" w14:textId="77777777" w:rsidR="00EC213E" w:rsidRPr="00302272" w:rsidRDefault="00EC213E"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NOMBRE DEL CONTRATO</w:t>
            </w:r>
          </w:p>
        </w:tc>
        <w:tc>
          <w:tcPr>
            <w:tcW w:w="278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6F574EC" w14:textId="77777777" w:rsidR="00EC213E" w:rsidRPr="00302272" w:rsidRDefault="00EC213E"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SITUACIÓN</w:t>
            </w:r>
          </w:p>
        </w:tc>
        <w:tc>
          <w:tcPr>
            <w:tcW w:w="92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1932481" w14:textId="77777777" w:rsidR="00EC213E" w:rsidRPr="00302272" w:rsidRDefault="00EC213E"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54EC2721" w14:textId="77777777" w:rsidR="00EC213E" w:rsidRPr="00302272" w:rsidRDefault="00EC213E"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2021 </w:t>
            </w:r>
          </w:p>
        </w:tc>
        <w:tc>
          <w:tcPr>
            <w:tcW w:w="85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2A5F4A9" w14:textId="77777777" w:rsidR="00EC213E" w:rsidRPr="00302272" w:rsidRDefault="00EC213E"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Monto 2022</w:t>
            </w:r>
          </w:p>
        </w:tc>
        <w:tc>
          <w:tcPr>
            <w:tcW w:w="682"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3A79870" w14:textId="77777777" w:rsidR="00EC213E" w:rsidRPr="00302272" w:rsidRDefault="00EC213E"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3F8FDE80" w14:textId="77777777" w:rsidR="00EC213E" w:rsidRPr="00302272" w:rsidRDefault="00EC213E"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Total </w:t>
            </w:r>
          </w:p>
        </w:tc>
        <w:tc>
          <w:tcPr>
            <w:tcW w:w="3468"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0D57AEDE" w14:textId="77777777" w:rsidR="00EC213E" w:rsidRPr="00302272" w:rsidRDefault="00EC213E"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OBSERVACIÓN</w:t>
            </w:r>
          </w:p>
        </w:tc>
      </w:tr>
      <w:tr w:rsidR="00EC213E" w:rsidRPr="00302272" w14:paraId="37CF16B6" w14:textId="77777777" w:rsidTr="00E251F9">
        <w:trPr>
          <w:trHeight w:hRule="exact" w:val="3177"/>
          <w:jc w:val="center"/>
        </w:trPr>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388F6B" w14:textId="77777777" w:rsidR="00EC213E" w:rsidRPr="00302272" w:rsidRDefault="00EC213E" w:rsidP="00E251F9">
            <w:pPr>
              <w:spacing w:line="276" w:lineRule="auto"/>
              <w:jc w:val="center"/>
              <w:rPr>
                <w:rFonts w:eastAsia="Calibri" w:cs="Times New Roman"/>
                <w:b/>
                <w:bCs/>
                <w:color w:val="00000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75E2CCB7" w14:textId="77777777" w:rsidR="00EC213E" w:rsidRPr="00302272" w:rsidRDefault="00EC213E" w:rsidP="00E251F9">
            <w:pPr>
              <w:spacing w:line="276" w:lineRule="auto"/>
              <w:jc w:val="center"/>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D48850" w14:textId="77777777" w:rsidR="00EC213E" w:rsidRPr="00302272" w:rsidRDefault="00EC213E" w:rsidP="00EC213E">
            <w:pPr>
              <w:spacing w:line="276" w:lineRule="auto"/>
              <w:rPr>
                <w:rFonts w:eastAsia="Times New Roman" w:cs="Times New Roman"/>
                <w:color w:val="000000"/>
                <w:sz w:val="16"/>
                <w:szCs w:val="16"/>
                <w:lang w:eastAsia="en-US"/>
              </w:rPr>
            </w:pPr>
            <w:r w:rsidRPr="00302272">
              <w:rPr>
                <w:rFonts w:cs="Arial"/>
                <w:sz w:val="16"/>
                <w:szCs w:val="16"/>
              </w:rPr>
              <w:t>Plan Estratégico de Gestión Hídrica en cuencas costeras entre las Cuencas de los Ríos Ligua y Aconcagua.</w:t>
            </w:r>
          </w:p>
        </w:tc>
        <w:tc>
          <w:tcPr>
            <w:tcW w:w="2783" w:type="dxa"/>
            <w:tcBorders>
              <w:top w:val="single" w:sz="4" w:space="0" w:color="auto"/>
              <w:left w:val="single" w:sz="4" w:space="0" w:color="auto"/>
              <w:bottom w:val="single" w:sz="4" w:space="0" w:color="auto"/>
              <w:right w:val="single" w:sz="4" w:space="0" w:color="auto"/>
            </w:tcBorders>
            <w:vAlign w:val="center"/>
          </w:tcPr>
          <w:p w14:paraId="2C7E140B" w14:textId="77777777" w:rsidR="00EC213E" w:rsidRPr="00302272" w:rsidRDefault="00242CA2" w:rsidP="00EC213E">
            <w:pPr>
              <w:spacing w:line="276" w:lineRule="auto"/>
              <w:rPr>
                <w:rFonts w:eastAsia="Times New Roman" w:cs="Times New Roman"/>
                <w:color w:val="000000"/>
                <w:sz w:val="16"/>
                <w:szCs w:val="16"/>
                <w:lang w:eastAsia="en-US"/>
              </w:rPr>
            </w:pPr>
            <w:r w:rsidRPr="000B02BA">
              <w:rPr>
                <w:rFonts w:ascii="Calibri" w:hAnsi="Calibri" w:cs="Calibri"/>
                <w:sz w:val="16"/>
                <w:szCs w:val="16"/>
              </w:rPr>
              <w:t xml:space="preserve">Se encuentra adjudicado a la empresa </w:t>
            </w:r>
            <w:proofErr w:type="spellStart"/>
            <w:r w:rsidRPr="000B02BA">
              <w:rPr>
                <w:rFonts w:ascii="Calibri" w:hAnsi="Calibri" w:cs="Calibri"/>
                <w:sz w:val="16"/>
                <w:szCs w:val="16"/>
              </w:rPr>
              <w:t>Hidrogestión</w:t>
            </w:r>
            <w:proofErr w:type="spellEnd"/>
            <w:r w:rsidRPr="000B02BA">
              <w:rPr>
                <w:rFonts w:ascii="Calibri" w:hAnsi="Calibri" w:cs="Calibri"/>
                <w:sz w:val="16"/>
                <w:szCs w:val="16"/>
              </w:rPr>
              <w:t xml:space="preserve"> S.A. e inició el 15 de septiembre</w:t>
            </w:r>
          </w:p>
        </w:tc>
        <w:tc>
          <w:tcPr>
            <w:tcW w:w="921" w:type="dxa"/>
            <w:tcBorders>
              <w:top w:val="single" w:sz="4" w:space="0" w:color="auto"/>
              <w:left w:val="single" w:sz="4" w:space="0" w:color="auto"/>
              <w:bottom w:val="single" w:sz="4" w:space="0" w:color="auto"/>
              <w:right w:val="single" w:sz="4" w:space="0" w:color="auto"/>
            </w:tcBorders>
            <w:vAlign w:val="center"/>
            <w:hideMark/>
          </w:tcPr>
          <w:p w14:paraId="7BD3BF90" w14:textId="77777777" w:rsidR="00EC213E" w:rsidRPr="00302272" w:rsidRDefault="00EC213E"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$136.435.623</w:t>
            </w:r>
          </w:p>
        </w:tc>
        <w:tc>
          <w:tcPr>
            <w:tcW w:w="859" w:type="dxa"/>
            <w:tcBorders>
              <w:top w:val="single" w:sz="4" w:space="0" w:color="auto"/>
              <w:left w:val="single" w:sz="4" w:space="0" w:color="auto"/>
              <w:bottom w:val="single" w:sz="4" w:space="0" w:color="auto"/>
              <w:right w:val="single" w:sz="4" w:space="0" w:color="auto"/>
            </w:tcBorders>
            <w:vAlign w:val="center"/>
          </w:tcPr>
          <w:p w14:paraId="0568E1CA" w14:textId="77777777" w:rsidR="00EC213E" w:rsidRPr="00302272" w:rsidRDefault="00EC213E"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$71.192.816</w:t>
            </w:r>
          </w:p>
        </w:tc>
        <w:tc>
          <w:tcPr>
            <w:tcW w:w="682" w:type="dxa"/>
            <w:tcBorders>
              <w:top w:val="single" w:sz="4" w:space="0" w:color="auto"/>
              <w:left w:val="single" w:sz="4" w:space="0" w:color="auto"/>
              <w:bottom w:val="single" w:sz="4" w:space="0" w:color="auto"/>
              <w:right w:val="single" w:sz="4" w:space="0" w:color="auto"/>
            </w:tcBorders>
            <w:vAlign w:val="center"/>
          </w:tcPr>
          <w:p w14:paraId="23AABA35" w14:textId="77777777" w:rsidR="00EC213E" w:rsidRPr="00302272" w:rsidRDefault="00EC213E"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$207.628.439</w:t>
            </w: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B64317" w14:textId="77777777" w:rsidR="00EC213E" w:rsidRPr="00302272" w:rsidRDefault="00EC213E" w:rsidP="00E251F9">
            <w:pPr>
              <w:spacing w:line="276" w:lineRule="auto"/>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5638C044" w14:textId="77777777" w:rsidR="00EC213E" w:rsidRPr="00302272" w:rsidRDefault="00EC213E" w:rsidP="00EC213E">
            <w:pPr>
              <w:rPr>
                <w:rFonts w:ascii="Verdana" w:hAnsi="Verdana"/>
                <w:b/>
                <w:color w:val="000000"/>
                <w:sz w:val="16"/>
                <w:szCs w:val="16"/>
                <w:u w:val="single"/>
              </w:rPr>
            </w:pPr>
            <w:r w:rsidRPr="00302272">
              <w:rPr>
                <w:rFonts w:ascii="Verdana" w:eastAsia="Verdana" w:hAnsi="Verdana" w:cs="Verdana"/>
                <w:sz w:val="16"/>
                <w:szCs w:val="16"/>
              </w:rPr>
              <w:t>Proponer un plan estratégico de gestión hídrica indicativo en las cuencas costeras entre las cuencas de la Ligua y de Aconcagua, que oriente la toma de decisiones de agua, mediante la generación de portafolios de acciones para la seguridad hídrica, enfocadas en el mejoramiento de la información, instituciones, e infraestructura de agua, adaptación al cambio climático, y gobernanza.</w:t>
            </w:r>
          </w:p>
          <w:p w14:paraId="5A34D4A8" w14:textId="77777777" w:rsidR="00EC213E" w:rsidRPr="00302272" w:rsidRDefault="00EC213E" w:rsidP="00EC213E">
            <w:pPr>
              <w:spacing w:line="276" w:lineRule="auto"/>
              <w:rPr>
                <w:rFonts w:eastAsia="Times New Roman" w:cs="Times New Roman"/>
                <w:b/>
                <w:color w:val="000000"/>
                <w:sz w:val="16"/>
                <w:szCs w:val="16"/>
                <w:u w:val="single"/>
                <w:lang w:eastAsia="en-US"/>
              </w:rPr>
            </w:pPr>
          </w:p>
        </w:tc>
      </w:tr>
    </w:tbl>
    <w:p w14:paraId="1EA70A41" w14:textId="77777777" w:rsidR="00CB292D" w:rsidRPr="00302272" w:rsidRDefault="00CB292D" w:rsidP="00C872D5">
      <w:pPr>
        <w:pStyle w:val="Prrafodelista"/>
        <w:ind w:left="1776"/>
        <w:rPr>
          <w:color w:val="000000" w:themeColor="text1"/>
          <w:sz w:val="16"/>
          <w:szCs w:val="16"/>
        </w:rPr>
      </w:pPr>
    </w:p>
    <w:p w14:paraId="094113B1" w14:textId="77777777" w:rsidR="00CB292D" w:rsidRPr="00302272" w:rsidRDefault="00CB292D" w:rsidP="00C872D5">
      <w:pPr>
        <w:pStyle w:val="Prrafodelista"/>
        <w:ind w:left="1776"/>
        <w:rPr>
          <w:color w:val="000000" w:themeColor="text1"/>
          <w:sz w:val="16"/>
          <w:szCs w:val="16"/>
        </w:rPr>
      </w:pPr>
    </w:p>
    <w:p w14:paraId="209D29FF" w14:textId="77777777" w:rsidR="00C872D5" w:rsidRPr="00302272" w:rsidRDefault="00C872D5" w:rsidP="00C872D5">
      <w:pPr>
        <w:pStyle w:val="Prrafodelista"/>
        <w:ind w:left="1980"/>
        <w:outlineLvl w:val="0"/>
        <w:rPr>
          <w:color w:val="000000" w:themeColor="text1"/>
          <w:sz w:val="20"/>
          <w:szCs w:val="20"/>
        </w:rPr>
      </w:pPr>
    </w:p>
    <w:p w14:paraId="4860D40F" w14:textId="77777777" w:rsidR="00BC087F" w:rsidRPr="00302272" w:rsidRDefault="00BC087F" w:rsidP="00C872D5">
      <w:pPr>
        <w:pStyle w:val="Prrafodelista"/>
        <w:ind w:left="1980"/>
        <w:outlineLvl w:val="0"/>
        <w:rPr>
          <w:color w:val="000000" w:themeColor="text1"/>
          <w:sz w:val="20"/>
          <w:szCs w:val="20"/>
        </w:rPr>
      </w:pPr>
    </w:p>
    <w:p w14:paraId="45B414AC" w14:textId="77777777" w:rsidR="00BC087F" w:rsidRPr="00302272" w:rsidRDefault="00BC087F" w:rsidP="00C872D5">
      <w:pPr>
        <w:pStyle w:val="Prrafodelista"/>
        <w:ind w:left="1980"/>
        <w:outlineLvl w:val="0"/>
        <w:rPr>
          <w:color w:val="000000" w:themeColor="text1"/>
          <w:sz w:val="20"/>
          <w:szCs w:val="20"/>
        </w:rPr>
      </w:pPr>
    </w:p>
    <w:p w14:paraId="2889E06E" w14:textId="77777777" w:rsidR="00BC087F" w:rsidRPr="00302272" w:rsidRDefault="00BC087F" w:rsidP="00C872D5">
      <w:pPr>
        <w:pStyle w:val="Prrafodelista"/>
        <w:ind w:left="1980"/>
        <w:outlineLvl w:val="0"/>
        <w:rPr>
          <w:color w:val="000000" w:themeColor="text1"/>
          <w:sz w:val="20"/>
          <w:szCs w:val="20"/>
        </w:rPr>
      </w:pPr>
    </w:p>
    <w:p w14:paraId="4C739C8C" w14:textId="77777777" w:rsidR="00BC087F" w:rsidRPr="00302272" w:rsidRDefault="00BC087F" w:rsidP="00C872D5">
      <w:pPr>
        <w:pStyle w:val="Prrafodelista"/>
        <w:ind w:left="1980"/>
        <w:outlineLvl w:val="0"/>
        <w:rPr>
          <w:color w:val="000000" w:themeColor="text1"/>
          <w:sz w:val="20"/>
          <w:szCs w:val="20"/>
        </w:rPr>
      </w:pPr>
    </w:p>
    <w:p w14:paraId="0A4996BB" w14:textId="77777777" w:rsidR="00BC087F" w:rsidRPr="00302272" w:rsidRDefault="00BC087F" w:rsidP="00C872D5">
      <w:pPr>
        <w:pStyle w:val="Prrafodelista"/>
        <w:ind w:left="1980"/>
        <w:outlineLvl w:val="0"/>
        <w:rPr>
          <w:color w:val="000000" w:themeColor="text1"/>
          <w:sz w:val="20"/>
          <w:szCs w:val="20"/>
        </w:rPr>
      </w:pPr>
    </w:p>
    <w:p w14:paraId="44283EAD" w14:textId="77777777" w:rsidR="00BC087F" w:rsidRPr="00302272" w:rsidRDefault="00BC087F" w:rsidP="00C872D5">
      <w:pPr>
        <w:pStyle w:val="Prrafodelista"/>
        <w:ind w:left="1980"/>
        <w:outlineLvl w:val="0"/>
        <w:rPr>
          <w:color w:val="000000" w:themeColor="text1"/>
          <w:sz w:val="20"/>
          <w:szCs w:val="20"/>
        </w:rPr>
      </w:pPr>
    </w:p>
    <w:p w14:paraId="56F95C45" w14:textId="77777777" w:rsidR="00BC087F" w:rsidRPr="00302272" w:rsidRDefault="00BC087F" w:rsidP="00C872D5">
      <w:pPr>
        <w:pStyle w:val="Prrafodelista"/>
        <w:ind w:left="1980"/>
        <w:outlineLvl w:val="0"/>
        <w:rPr>
          <w:color w:val="000000" w:themeColor="text1"/>
          <w:sz w:val="20"/>
          <w:szCs w:val="20"/>
        </w:rPr>
      </w:pPr>
    </w:p>
    <w:p w14:paraId="3755B2B6" w14:textId="77777777" w:rsidR="00BC087F" w:rsidRPr="00302272" w:rsidRDefault="00BC087F" w:rsidP="00C872D5">
      <w:pPr>
        <w:pStyle w:val="Prrafodelista"/>
        <w:ind w:left="1980"/>
        <w:outlineLvl w:val="0"/>
        <w:rPr>
          <w:color w:val="000000" w:themeColor="text1"/>
          <w:sz w:val="20"/>
          <w:szCs w:val="20"/>
        </w:rPr>
      </w:pPr>
    </w:p>
    <w:p w14:paraId="6DB5BC51" w14:textId="77777777" w:rsidR="00BC087F" w:rsidRPr="00302272" w:rsidRDefault="00BC087F" w:rsidP="00C872D5">
      <w:pPr>
        <w:pStyle w:val="Prrafodelista"/>
        <w:ind w:left="1980"/>
        <w:outlineLvl w:val="0"/>
        <w:rPr>
          <w:color w:val="000000" w:themeColor="text1"/>
          <w:sz w:val="20"/>
          <w:szCs w:val="20"/>
        </w:rPr>
      </w:pPr>
    </w:p>
    <w:tbl>
      <w:tblPr>
        <w:tblW w:w="1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1"/>
        <w:gridCol w:w="1534"/>
        <w:gridCol w:w="1543"/>
        <w:gridCol w:w="2713"/>
        <w:gridCol w:w="920"/>
        <w:gridCol w:w="857"/>
        <w:gridCol w:w="902"/>
        <w:gridCol w:w="3386"/>
      </w:tblGrid>
      <w:tr w:rsidR="00BC087F" w:rsidRPr="00302272" w14:paraId="195078D2" w14:textId="77777777" w:rsidTr="00E251F9">
        <w:trPr>
          <w:trHeight w:hRule="exact" w:val="827"/>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70066536" w14:textId="77777777" w:rsidR="00BC087F" w:rsidRPr="00302272" w:rsidRDefault="00BC087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lastRenderedPageBreak/>
              <w:t>BIP</w:t>
            </w:r>
          </w:p>
        </w:tc>
        <w:tc>
          <w:tcPr>
            <w:tcW w:w="156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4065B723" w14:textId="77777777" w:rsidR="00BC087F" w:rsidRPr="00302272" w:rsidRDefault="00BC087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NOMBRE INICIATIVA</w:t>
            </w:r>
          </w:p>
        </w:tc>
        <w:tc>
          <w:tcPr>
            <w:tcW w:w="1559"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192F908F" w14:textId="77777777" w:rsidR="00BC087F" w:rsidRPr="00302272" w:rsidRDefault="00BC087F"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NOMBRE DEL CONTRATO</w:t>
            </w:r>
          </w:p>
        </w:tc>
        <w:tc>
          <w:tcPr>
            <w:tcW w:w="278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50C9856E" w14:textId="77777777" w:rsidR="00BC087F" w:rsidRPr="00302272" w:rsidRDefault="00BC087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SITUACIÓN</w:t>
            </w:r>
          </w:p>
        </w:tc>
        <w:tc>
          <w:tcPr>
            <w:tcW w:w="92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E10B1BD" w14:textId="77777777" w:rsidR="00BC087F" w:rsidRPr="00302272" w:rsidRDefault="00BC087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417F8543" w14:textId="77777777" w:rsidR="00BC087F" w:rsidRPr="00302272" w:rsidRDefault="00BC087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2021 </w:t>
            </w:r>
          </w:p>
        </w:tc>
        <w:tc>
          <w:tcPr>
            <w:tcW w:w="85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42840DE" w14:textId="77777777" w:rsidR="00BC087F" w:rsidRPr="00302272" w:rsidRDefault="00BC087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Monto 2022</w:t>
            </w:r>
          </w:p>
        </w:tc>
        <w:tc>
          <w:tcPr>
            <w:tcW w:w="682"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74D6336" w14:textId="77777777" w:rsidR="00BC087F" w:rsidRPr="00302272" w:rsidRDefault="00BC087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5EE3CAEF" w14:textId="77777777" w:rsidR="00BC087F" w:rsidRPr="00302272" w:rsidRDefault="00BC087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Total </w:t>
            </w:r>
          </w:p>
        </w:tc>
        <w:tc>
          <w:tcPr>
            <w:tcW w:w="3468"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63ED1521" w14:textId="77777777" w:rsidR="00BC087F" w:rsidRPr="00302272" w:rsidRDefault="00BC087F"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OBSERVACIÓN</w:t>
            </w:r>
          </w:p>
        </w:tc>
      </w:tr>
      <w:tr w:rsidR="00BC087F" w:rsidRPr="00302272" w14:paraId="3FE4CAEC" w14:textId="77777777" w:rsidTr="00E251F9">
        <w:trPr>
          <w:trHeight w:hRule="exact" w:val="3177"/>
          <w:jc w:val="center"/>
        </w:trPr>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37BDFF" w14:textId="77777777" w:rsidR="00BC087F" w:rsidRPr="00302272" w:rsidRDefault="00BC087F" w:rsidP="00E251F9">
            <w:pPr>
              <w:spacing w:line="276" w:lineRule="auto"/>
              <w:jc w:val="center"/>
              <w:rPr>
                <w:rFonts w:eastAsia="Calibri" w:cs="Times New Roman"/>
                <w:b/>
                <w:bCs/>
                <w:color w:val="00000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5880B1D5" w14:textId="77777777" w:rsidR="00BC087F" w:rsidRPr="00302272" w:rsidRDefault="00BC087F" w:rsidP="00E251F9">
            <w:pPr>
              <w:spacing w:line="276" w:lineRule="auto"/>
              <w:jc w:val="center"/>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331C2F" w14:textId="77777777" w:rsidR="00BC087F" w:rsidRPr="00302272" w:rsidRDefault="00BC087F" w:rsidP="00BC087F">
            <w:pPr>
              <w:spacing w:line="276" w:lineRule="auto"/>
              <w:rPr>
                <w:rFonts w:eastAsia="Times New Roman" w:cs="Times New Roman"/>
                <w:color w:val="000000"/>
                <w:sz w:val="16"/>
                <w:szCs w:val="16"/>
                <w:lang w:eastAsia="en-US"/>
              </w:rPr>
            </w:pPr>
            <w:r w:rsidRPr="00302272">
              <w:rPr>
                <w:rFonts w:cs="Arial"/>
                <w:sz w:val="16"/>
                <w:szCs w:val="16"/>
              </w:rPr>
              <w:t>Plan Estratégico de Gestión Hídrica en cuenca del Río  Lebu, Río Carampangue y Carampangue Lebu.</w:t>
            </w:r>
          </w:p>
        </w:tc>
        <w:tc>
          <w:tcPr>
            <w:tcW w:w="2783" w:type="dxa"/>
            <w:tcBorders>
              <w:top w:val="single" w:sz="4" w:space="0" w:color="auto"/>
              <w:left w:val="single" w:sz="4" w:space="0" w:color="auto"/>
              <w:bottom w:val="single" w:sz="4" w:space="0" w:color="auto"/>
              <w:right w:val="single" w:sz="4" w:space="0" w:color="auto"/>
            </w:tcBorders>
            <w:vAlign w:val="center"/>
          </w:tcPr>
          <w:p w14:paraId="2FCD0ED1" w14:textId="77777777" w:rsidR="00BC087F" w:rsidRPr="00302272" w:rsidRDefault="00242CA2" w:rsidP="00E251F9">
            <w:pPr>
              <w:spacing w:line="276" w:lineRule="auto"/>
              <w:rPr>
                <w:rFonts w:eastAsia="Times New Roman" w:cs="Times New Roman"/>
                <w:color w:val="000000"/>
                <w:sz w:val="16"/>
                <w:szCs w:val="16"/>
                <w:lang w:eastAsia="en-US"/>
              </w:rPr>
            </w:pPr>
            <w:r w:rsidRPr="000B02BA">
              <w:rPr>
                <w:rFonts w:ascii="Calibri" w:hAnsi="Calibri" w:cs="Calibri"/>
                <w:sz w:val="16"/>
                <w:szCs w:val="16"/>
              </w:rPr>
              <w:t xml:space="preserve">Se encuentra adjudicado a la UTP conformada por las empresas “Plataforma de Investigación en </w:t>
            </w:r>
            <w:proofErr w:type="spellStart"/>
            <w:r w:rsidRPr="000B02BA">
              <w:rPr>
                <w:rFonts w:ascii="Calibri" w:hAnsi="Calibri" w:cs="Calibri"/>
                <w:sz w:val="16"/>
                <w:szCs w:val="16"/>
              </w:rPr>
              <w:t>Ecohidrología</w:t>
            </w:r>
            <w:proofErr w:type="spellEnd"/>
            <w:r w:rsidRPr="000B02BA">
              <w:rPr>
                <w:rFonts w:ascii="Calibri" w:hAnsi="Calibri" w:cs="Calibri"/>
                <w:sz w:val="16"/>
                <w:szCs w:val="16"/>
              </w:rPr>
              <w:t xml:space="preserve"> y </w:t>
            </w:r>
            <w:proofErr w:type="spellStart"/>
            <w:r w:rsidRPr="000B02BA">
              <w:rPr>
                <w:rFonts w:ascii="Calibri" w:hAnsi="Calibri" w:cs="Calibri"/>
                <w:sz w:val="16"/>
                <w:szCs w:val="16"/>
              </w:rPr>
              <w:t>Ecohidráulica</w:t>
            </w:r>
            <w:proofErr w:type="spellEnd"/>
            <w:r w:rsidRPr="000B02BA">
              <w:rPr>
                <w:rFonts w:ascii="Calibri" w:hAnsi="Calibri" w:cs="Calibri"/>
                <w:sz w:val="16"/>
                <w:szCs w:val="16"/>
              </w:rPr>
              <w:t xml:space="preserve"> Limitada” e “Hidrogeológica Consultores Limitada” e inició el 27 de septiembre.</w:t>
            </w:r>
          </w:p>
        </w:tc>
        <w:tc>
          <w:tcPr>
            <w:tcW w:w="921" w:type="dxa"/>
            <w:tcBorders>
              <w:top w:val="single" w:sz="4" w:space="0" w:color="auto"/>
              <w:left w:val="single" w:sz="4" w:space="0" w:color="auto"/>
              <w:bottom w:val="single" w:sz="4" w:space="0" w:color="auto"/>
              <w:right w:val="single" w:sz="4" w:space="0" w:color="auto"/>
            </w:tcBorders>
            <w:vAlign w:val="center"/>
            <w:hideMark/>
          </w:tcPr>
          <w:p w14:paraId="68BE364C" w14:textId="77777777" w:rsidR="00BC087F" w:rsidRPr="00302272" w:rsidRDefault="00BC087F"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$136.435.623</w:t>
            </w:r>
          </w:p>
        </w:tc>
        <w:tc>
          <w:tcPr>
            <w:tcW w:w="859" w:type="dxa"/>
            <w:tcBorders>
              <w:top w:val="single" w:sz="4" w:space="0" w:color="auto"/>
              <w:left w:val="single" w:sz="4" w:space="0" w:color="auto"/>
              <w:bottom w:val="single" w:sz="4" w:space="0" w:color="auto"/>
              <w:right w:val="single" w:sz="4" w:space="0" w:color="auto"/>
            </w:tcBorders>
            <w:vAlign w:val="center"/>
          </w:tcPr>
          <w:p w14:paraId="643601A9" w14:textId="77777777" w:rsidR="00BC087F" w:rsidRPr="00302272" w:rsidRDefault="00BC087F"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$71.192.816</w:t>
            </w:r>
          </w:p>
        </w:tc>
        <w:tc>
          <w:tcPr>
            <w:tcW w:w="682" w:type="dxa"/>
            <w:tcBorders>
              <w:top w:val="single" w:sz="4" w:space="0" w:color="auto"/>
              <w:left w:val="single" w:sz="4" w:space="0" w:color="auto"/>
              <w:bottom w:val="single" w:sz="4" w:space="0" w:color="auto"/>
              <w:right w:val="single" w:sz="4" w:space="0" w:color="auto"/>
            </w:tcBorders>
            <w:vAlign w:val="center"/>
          </w:tcPr>
          <w:p w14:paraId="06EA9A7F" w14:textId="77777777" w:rsidR="00BC087F" w:rsidRPr="00302272" w:rsidRDefault="00BC087F"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$207.628.439</w:t>
            </w: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35B567" w14:textId="77777777" w:rsidR="00BC087F" w:rsidRPr="00302272" w:rsidRDefault="00BC087F" w:rsidP="00E251F9">
            <w:pPr>
              <w:spacing w:line="276" w:lineRule="auto"/>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347D2442" w14:textId="77777777" w:rsidR="00BC087F" w:rsidRPr="00302272" w:rsidRDefault="00BC087F" w:rsidP="00BC087F">
            <w:pPr>
              <w:rPr>
                <w:rFonts w:eastAsia="Times New Roman" w:cs="Times New Roman"/>
                <w:b/>
                <w:color w:val="000000"/>
                <w:sz w:val="16"/>
                <w:szCs w:val="16"/>
                <w:u w:val="single"/>
                <w:lang w:eastAsia="en-US"/>
              </w:rPr>
            </w:pPr>
            <w:r w:rsidRPr="00302272">
              <w:rPr>
                <w:rFonts w:ascii="Verdana" w:eastAsia="Verdana" w:hAnsi="Verdana" w:cs="Verdana"/>
                <w:sz w:val="16"/>
                <w:szCs w:val="16"/>
                <w:lang w:eastAsia="es-MX"/>
              </w:rPr>
              <w:t>Proponer un plan estratégico de gestión hídrica indicativo en Cuencas río Lebu, río Carampangue y Carampangue - Lebu, que oriente la toma de decisiones de agua, mediante la generación de portafolios de acciones para la seguridad hídrica, enfocadas en el mejoramiento de la información, instituciones, e infraestructura de agua, adaptación al cambio climático, y gobernanza</w:t>
            </w:r>
          </w:p>
        </w:tc>
      </w:tr>
    </w:tbl>
    <w:p w14:paraId="47499C7F" w14:textId="77777777" w:rsidR="00BC087F" w:rsidRPr="00302272" w:rsidRDefault="00BC087F" w:rsidP="00C872D5">
      <w:pPr>
        <w:pStyle w:val="Prrafodelista"/>
        <w:ind w:left="1980"/>
        <w:outlineLvl w:val="0"/>
        <w:rPr>
          <w:color w:val="000000" w:themeColor="text1"/>
          <w:sz w:val="20"/>
          <w:szCs w:val="20"/>
        </w:rPr>
      </w:pPr>
    </w:p>
    <w:p w14:paraId="6E058907" w14:textId="77777777" w:rsidR="00574CAA" w:rsidRPr="00302272" w:rsidRDefault="00574CAA" w:rsidP="00C872D5">
      <w:pPr>
        <w:pStyle w:val="Prrafodelista"/>
        <w:ind w:left="1980"/>
        <w:outlineLvl w:val="0"/>
        <w:rPr>
          <w:color w:val="000000" w:themeColor="text1"/>
          <w:sz w:val="20"/>
          <w:szCs w:val="20"/>
        </w:rPr>
      </w:pPr>
    </w:p>
    <w:p w14:paraId="6566CA07" w14:textId="77777777" w:rsidR="00574CAA" w:rsidRPr="00302272" w:rsidRDefault="00574CAA" w:rsidP="00C872D5">
      <w:pPr>
        <w:pStyle w:val="Prrafodelista"/>
        <w:ind w:left="1980"/>
        <w:outlineLvl w:val="0"/>
        <w:rPr>
          <w:color w:val="000000" w:themeColor="text1"/>
          <w:sz w:val="20"/>
          <w:szCs w:val="20"/>
        </w:rPr>
      </w:pPr>
    </w:p>
    <w:p w14:paraId="33614B61" w14:textId="77777777" w:rsidR="00574CAA" w:rsidRPr="00302272" w:rsidRDefault="00574CAA" w:rsidP="00C872D5">
      <w:pPr>
        <w:pStyle w:val="Prrafodelista"/>
        <w:ind w:left="1980"/>
        <w:outlineLvl w:val="0"/>
        <w:rPr>
          <w:color w:val="000000" w:themeColor="text1"/>
          <w:sz w:val="20"/>
          <w:szCs w:val="20"/>
        </w:rPr>
      </w:pPr>
    </w:p>
    <w:p w14:paraId="3695A41A" w14:textId="77777777" w:rsidR="00574CAA" w:rsidRPr="00302272" w:rsidRDefault="00574CAA" w:rsidP="00C872D5">
      <w:pPr>
        <w:pStyle w:val="Prrafodelista"/>
        <w:ind w:left="1980"/>
        <w:outlineLvl w:val="0"/>
        <w:rPr>
          <w:color w:val="000000" w:themeColor="text1"/>
          <w:sz w:val="20"/>
          <w:szCs w:val="20"/>
        </w:rPr>
      </w:pPr>
    </w:p>
    <w:p w14:paraId="25C54773" w14:textId="77777777" w:rsidR="00574CAA" w:rsidRPr="00302272" w:rsidRDefault="00574CAA" w:rsidP="00C872D5">
      <w:pPr>
        <w:pStyle w:val="Prrafodelista"/>
        <w:ind w:left="1980"/>
        <w:outlineLvl w:val="0"/>
        <w:rPr>
          <w:color w:val="000000" w:themeColor="text1"/>
          <w:sz w:val="20"/>
          <w:szCs w:val="20"/>
        </w:rPr>
      </w:pPr>
    </w:p>
    <w:p w14:paraId="1C52BDA1" w14:textId="77777777" w:rsidR="00574CAA" w:rsidRPr="00302272" w:rsidRDefault="00574CAA" w:rsidP="00C872D5">
      <w:pPr>
        <w:pStyle w:val="Prrafodelista"/>
        <w:ind w:left="1980"/>
        <w:outlineLvl w:val="0"/>
        <w:rPr>
          <w:color w:val="000000" w:themeColor="text1"/>
          <w:sz w:val="20"/>
          <w:szCs w:val="20"/>
        </w:rPr>
      </w:pPr>
    </w:p>
    <w:p w14:paraId="2D417B78" w14:textId="77777777" w:rsidR="00574CAA" w:rsidRPr="00302272" w:rsidRDefault="00574CAA" w:rsidP="00C872D5">
      <w:pPr>
        <w:pStyle w:val="Prrafodelista"/>
        <w:ind w:left="1980"/>
        <w:outlineLvl w:val="0"/>
        <w:rPr>
          <w:color w:val="000000" w:themeColor="text1"/>
          <w:sz w:val="20"/>
          <w:szCs w:val="20"/>
        </w:rPr>
      </w:pPr>
    </w:p>
    <w:p w14:paraId="442A63FD" w14:textId="77777777" w:rsidR="00574CAA" w:rsidRPr="00302272" w:rsidRDefault="00574CAA" w:rsidP="00C872D5">
      <w:pPr>
        <w:pStyle w:val="Prrafodelista"/>
        <w:ind w:left="1980"/>
        <w:outlineLvl w:val="0"/>
        <w:rPr>
          <w:color w:val="000000" w:themeColor="text1"/>
          <w:sz w:val="20"/>
          <w:szCs w:val="20"/>
        </w:rPr>
      </w:pPr>
    </w:p>
    <w:p w14:paraId="294ABFFF" w14:textId="77777777" w:rsidR="00574CAA" w:rsidRPr="00302272" w:rsidRDefault="00574CAA" w:rsidP="00C872D5">
      <w:pPr>
        <w:pStyle w:val="Prrafodelista"/>
        <w:ind w:left="1980"/>
        <w:outlineLvl w:val="0"/>
        <w:rPr>
          <w:color w:val="000000" w:themeColor="text1"/>
          <w:sz w:val="20"/>
          <w:szCs w:val="20"/>
        </w:rPr>
      </w:pPr>
    </w:p>
    <w:p w14:paraId="33B4605F" w14:textId="77777777" w:rsidR="00574CAA" w:rsidRPr="00302272" w:rsidRDefault="00574CAA" w:rsidP="00C872D5">
      <w:pPr>
        <w:pStyle w:val="Prrafodelista"/>
        <w:ind w:left="1980"/>
        <w:outlineLvl w:val="0"/>
        <w:rPr>
          <w:color w:val="000000" w:themeColor="text1"/>
          <w:sz w:val="20"/>
          <w:szCs w:val="20"/>
        </w:rPr>
      </w:pPr>
    </w:p>
    <w:tbl>
      <w:tblPr>
        <w:tblW w:w="1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0"/>
        <w:gridCol w:w="1535"/>
        <w:gridCol w:w="1543"/>
        <w:gridCol w:w="2710"/>
        <w:gridCol w:w="920"/>
        <w:gridCol w:w="858"/>
        <w:gridCol w:w="902"/>
        <w:gridCol w:w="3388"/>
      </w:tblGrid>
      <w:tr w:rsidR="00574CAA" w:rsidRPr="00302272" w14:paraId="4B091564" w14:textId="77777777" w:rsidTr="00E251F9">
        <w:trPr>
          <w:trHeight w:hRule="exact" w:val="827"/>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29E1E1F9" w14:textId="77777777" w:rsidR="00574CAA" w:rsidRPr="00302272" w:rsidRDefault="00574CA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lastRenderedPageBreak/>
              <w:t>BIP</w:t>
            </w:r>
          </w:p>
        </w:tc>
        <w:tc>
          <w:tcPr>
            <w:tcW w:w="156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59A6CF8B" w14:textId="77777777" w:rsidR="00574CAA" w:rsidRPr="00302272" w:rsidRDefault="00574CA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NOMBRE INICIATIVA</w:t>
            </w:r>
          </w:p>
        </w:tc>
        <w:tc>
          <w:tcPr>
            <w:tcW w:w="1559"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6F74E946" w14:textId="77777777" w:rsidR="00574CAA" w:rsidRPr="00302272" w:rsidRDefault="00574CAA"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NOMBRE DEL CONTRATO</w:t>
            </w:r>
          </w:p>
        </w:tc>
        <w:tc>
          <w:tcPr>
            <w:tcW w:w="278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73262434" w14:textId="77777777" w:rsidR="00574CAA" w:rsidRPr="00302272" w:rsidRDefault="00574CA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SITUACIÓN</w:t>
            </w:r>
          </w:p>
        </w:tc>
        <w:tc>
          <w:tcPr>
            <w:tcW w:w="92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947CFCF" w14:textId="77777777" w:rsidR="00574CAA" w:rsidRPr="00302272" w:rsidRDefault="00574CA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72FC07D8" w14:textId="77777777" w:rsidR="00574CAA" w:rsidRPr="00302272" w:rsidRDefault="00574CA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2021 </w:t>
            </w:r>
          </w:p>
        </w:tc>
        <w:tc>
          <w:tcPr>
            <w:tcW w:w="85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9C5ECE5" w14:textId="77777777" w:rsidR="00574CAA" w:rsidRPr="00302272" w:rsidRDefault="00574CA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Monto 2022</w:t>
            </w:r>
          </w:p>
        </w:tc>
        <w:tc>
          <w:tcPr>
            <w:tcW w:w="682"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91DD7BF" w14:textId="77777777" w:rsidR="00574CAA" w:rsidRPr="00302272" w:rsidRDefault="00574CA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18EA89F7" w14:textId="77777777" w:rsidR="00574CAA" w:rsidRPr="00302272" w:rsidRDefault="00574CA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Total </w:t>
            </w:r>
          </w:p>
        </w:tc>
        <w:tc>
          <w:tcPr>
            <w:tcW w:w="3468"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78BB7875" w14:textId="77777777" w:rsidR="00574CAA" w:rsidRPr="00302272" w:rsidRDefault="00574CAA"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OBSERVACIÓN</w:t>
            </w:r>
          </w:p>
        </w:tc>
      </w:tr>
      <w:tr w:rsidR="00574CAA" w:rsidRPr="00302272" w14:paraId="7C9C0425" w14:textId="77777777" w:rsidTr="00E251F9">
        <w:trPr>
          <w:trHeight w:hRule="exact" w:val="3177"/>
          <w:jc w:val="center"/>
        </w:trPr>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8684F4" w14:textId="77777777" w:rsidR="00574CAA" w:rsidRPr="00302272" w:rsidRDefault="00574CAA" w:rsidP="00E251F9">
            <w:pPr>
              <w:spacing w:line="276" w:lineRule="auto"/>
              <w:jc w:val="center"/>
              <w:rPr>
                <w:rFonts w:eastAsia="Calibri" w:cs="Times New Roman"/>
                <w:b/>
                <w:bCs/>
                <w:color w:val="00000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61A7667F" w14:textId="77777777" w:rsidR="00574CAA" w:rsidRPr="00302272" w:rsidRDefault="00574CAA" w:rsidP="00E251F9">
            <w:pPr>
              <w:spacing w:line="276" w:lineRule="auto"/>
              <w:jc w:val="center"/>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13F884" w14:textId="77777777" w:rsidR="00574CAA" w:rsidRPr="00302272" w:rsidRDefault="00574CAA" w:rsidP="00574CAA">
            <w:pPr>
              <w:spacing w:line="276" w:lineRule="auto"/>
              <w:rPr>
                <w:rFonts w:eastAsia="Times New Roman" w:cs="Times New Roman"/>
                <w:color w:val="000000"/>
                <w:sz w:val="16"/>
                <w:szCs w:val="16"/>
                <w:lang w:eastAsia="en-US"/>
              </w:rPr>
            </w:pPr>
            <w:r w:rsidRPr="00302272">
              <w:rPr>
                <w:rFonts w:cs="Arial"/>
                <w:sz w:val="16"/>
                <w:szCs w:val="16"/>
              </w:rPr>
              <w:t>Plan Estratégico de Gestión Hídrica en cuenca del Río  Yelcho.</w:t>
            </w:r>
          </w:p>
        </w:tc>
        <w:tc>
          <w:tcPr>
            <w:tcW w:w="2783" w:type="dxa"/>
            <w:tcBorders>
              <w:top w:val="single" w:sz="4" w:space="0" w:color="auto"/>
              <w:left w:val="single" w:sz="4" w:space="0" w:color="auto"/>
              <w:bottom w:val="single" w:sz="4" w:space="0" w:color="auto"/>
              <w:right w:val="single" w:sz="4" w:space="0" w:color="auto"/>
            </w:tcBorders>
            <w:vAlign w:val="center"/>
          </w:tcPr>
          <w:p w14:paraId="0F31CCC1" w14:textId="77777777" w:rsidR="00574CAA" w:rsidRPr="00302272" w:rsidRDefault="00242CA2" w:rsidP="00E251F9">
            <w:pPr>
              <w:spacing w:line="276" w:lineRule="auto"/>
              <w:rPr>
                <w:rFonts w:eastAsia="Times New Roman" w:cs="Times New Roman"/>
                <w:color w:val="000000"/>
                <w:sz w:val="16"/>
                <w:szCs w:val="16"/>
                <w:lang w:eastAsia="en-US"/>
              </w:rPr>
            </w:pPr>
            <w:r w:rsidRPr="000B02BA">
              <w:rPr>
                <w:rFonts w:ascii="Calibri" w:hAnsi="Calibri" w:cs="Calibri"/>
                <w:sz w:val="16"/>
                <w:szCs w:val="16"/>
              </w:rPr>
              <w:t>Se encuentra adjudicado a la empresa “Sociedad de Servicios Profesionales y Consultorías Geo-</w:t>
            </w:r>
            <w:proofErr w:type="spellStart"/>
            <w:r w:rsidRPr="000B02BA">
              <w:rPr>
                <w:rFonts w:ascii="Calibri" w:hAnsi="Calibri" w:cs="Calibri"/>
                <w:sz w:val="16"/>
                <w:szCs w:val="16"/>
              </w:rPr>
              <w:t>Safe</w:t>
            </w:r>
            <w:proofErr w:type="spellEnd"/>
            <w:r w:rsidRPr="000B02BA">
              <w:rPr>
                <w:rFonts w:ascii="Calibri" w:hAnsi="Calibri" w:cs="Calibri"/>
                <w:sz w:val="16"/>
                <w:szCs w:val="16"/>
              </w:rPr>
              <w:t xml:space="preserve"> Limitada” e inició el 24 de septiembre.</w:t>
            </w:r>
          </w:p>
        </w:tc>
        <w:tc>
          <w:tcPr>
            <w:tcW w:w="921" w:type="dxa"/>
            <w:tcBorders>
              <w:top w:val="single" w:sz="4" w:space="0" w:color="auto"/>
              <w:left w:val="single" w:sz="4" w:space="0" w:color="auto"/>
              <w:bottom w:val="single" w:sz="4" w:space="0" w:color="auto"/>
              <w:right w:val="single" w:sz="4" w:space="0" w:color="auto"/>
            </w:tcBorders>
            <w:vAlign w:val="center"/>
            <w:hideMark/>
          </w:tcPr>
          <w:p w14:paraId="0488B1B4" w14:textId="77777777" w:rsidR="00574CAA" w:rsidRPr="00302272" w:rsidRDefault="00574CAA" w:rsidP="00574CAA">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$124.250.141</w:t>
            </w:r>
          </w:p>
        </w:tc>
        <w:tc>
          <w:tcPr>
            <w:tcW w:w="859" w:type="dxa"/>
            <w:tcBorders>
              <w:top w:val="single" w:sz="4" w:space="0" w:color="auto"/>
              <w:left w:val="single" w:sz="4" w:space="0" w:color="auto"/>
              <w:bottom w:val="single" w:sz="4" w:space="0" w:color="auto"/>
              <w:right w:val="single" w:sz="4" w:space="0" w:color="auto"/>
            </w:tcBorders>
            <w:vAlign w:val="center"/>
          </w:tcPr>
          <w:p w14:paraId="0B15F29A" w14:textId="77777777" w:rsidR="00574CAA" w:rsidRPr="00302272" w:rsidRDefault="00574CAA" w:rsidP="00574CAA">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$63.861.115</w:t>
            </w:r>
          </w:p>
        </w:tc>
        <w:tc>
          <w:tcPr>
            <w:tcW w:w="682" w:type="dxa"/>
            <w:tcBorders>
              <w:top w:val="single" w:sz="4" w:space="0" w:color="auto"/>
              <w:left w:val="single" w:sz="4" w:space="0" w:color="auto"/>
              <w:bottom w:val="single" w:sz="4" w:space="0" w:color="auto"/>
              <w:right w:val="single" w:sz="4" w:space="0" w:color="auto"/>
            </w:tcBorders>
            <w:vAlign w:val="center"/>
          </w:tcPr>
          <w:p w14:paraId="6408B7DD" w14:textId="77777777" w:rsidR="00574CAA" w:rsidRPr="00302272" w:rsidRDefault="00574CAA" w:rsidP="00574CAA">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$188.111.256</w:t>
            </w: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8282C9" w14:textId="77777777" w:rsidR="00574CAA" w:rsidRPr="00302272" w:rsidRDefault="00574CAA" w:rsidP="00E251F9">
            <w:pPr>
              <w:spacing w:line="276" w:lineRule="auto"/>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52E02944" w14:textId="77777777" w:rsidR="00574CAA" w:rsidRPr="00302272" w:rsidRDefault="00574CAA" w:rsidP="00E251F9">
            <w:pPr>
              <w:rPr>
                <w:rFonts w:eastAsia="Times New Roman" w:cs="Times New Roman"/>
                <w:b/>
                <w:color w:val="000000"/>
                <w:sz w:val="16"/>
                <w:szCs w:val="16"/>
                <w:u w:val="single"/>
                <w:lang w:eastAsia="en-US"/>
              </w:rPr>
            </w:pPr>
            <w:r w:rsidRPr="00302272">
              <w:rPr>
                <w:rFonts w:ascii="Verdana" w:eastAsia="Verdana" w:hAnsi="Verdana" w:cs="Verdana"/>
                <w:sz w:val="16"/>
                <w:szCs w:val="16"/>
              </w:rPr>
              <w:t>Proponer un plan estratégico de gestión hídrica indicativo en la cuenca del río Yelcho, que oriente la toma de decisiones de agua, mediante la generación de portafolios de acciones para la seguridad hídrica, enfocadas en el mejoramiento de la información, instituciones, e infraestructura de agua, adaptación al cambio climático, y gobernanza.</w:t>
            </w:r>
          </w:p>
        </w:tc>
      </w:tr>
    </w:tbl>
    <w:p w14:paraId="0857F59B" w14:textId="77777777" w:rsidR="00BC087F" w:rsidRPr="00302272" w:rsidRDefault="00BC087F" w:rsidP="00C872D5">
      <w:pPr>
        <w:pStyle w:val="Prrafodelista"/>
        <w:ind w:left="1980"/>
        <w:outlineLvl w:val="0"/>
        <w:rPr>
          <w:color w:val="000000" w:themeColor="text1"/>
          <w:sz w:val="20"/>
          <w:szCs w:val="20"/>
        </w:rPr>
      </w:pPr>
    </w:p>
    <w:p w14:paraId="31760005" w14:textId="77777777" w:rsidR="00991377" w:rsidRPr="00302272" w:rsidRDefault="00991377" w:rsidP="00C872D5">
      <w:pPr>
        <w:pStyle w:val="Prrafodelista"/>
        <w:ind w:left="1980"/>
        <w:outlineLvl w:val="0"/>
        <w:rPr>
          <w:color w:val="000000" w:themeColor="text1"/>
          <w:sz w:val="20"/>
          <w:szCs w:val="20"/>
        </w:rPr>
      </w:pPr>
    </w:p>
    <w:p w14:paraId="16EB88F3" w14:textId="77777777" w:rsidR="00991377" w:rsidRPr="00302272" w:rsidRDefault="00991377" w:rsidP="00C872D5">
      <w:pPr>
        <w:pStyle w:val="Prrafodelista"/>
        <w:ind w:left="1980"/>
        <w:outlineLvl w:val="0"/>
        <w:rPr>
          <w:color w:val="000000" w:themeColor="text1"/>
          <w:sz w:val="20"/>
          <w:szCs w:val="20"/>
        </w:rPr>
      </w:pPr>
    </w:p>
    <w:p w14:paraId="64F1908A" w14:textId="77777777" w:rsidR="00991377" w:rsidRPr="00302272" w:rsidRDefault="00991377" w:rsidP="00C872D5">
      <w:pPr>
        <w:pStyle w:val="Prrafodelista"/>
        <w:ind w:left="1980"/>
        <w:outlineLvl w:val="0"/>
        <w:rPr>
          <w:color w:val="000000" w:themeColor="text1"/>
          <w:sz w:val="20"/>
          <w:szCs w:val="20"/>
        </w:rPr>
      </w:pPr>
    </w:p>
    <w:p w14:paraId="2242FC2A" w14:textId="77777777" w:rsidR="00991377" w:rsidRPr="00302272" w:rsidRDefault="00991377" w:rsidP="00C872D5">
      <w:pPr>
        <w:pStyle w:val="Prrafodelista"/>
        <w:ind w:left="1980"/>
        <w:outlineLvl w:val="0"/>
        <w:rPr>
          <w:color w:val="000000" w:themeColor="text1"/>
          <w:sz w:val="20"/>
          <w:szCs w:val="20"/>
        </w:rPr>
      </w:pPr>
    </w:p>
    <w:p w14:paraId="7ED09EA9" w14:textId="77777777" w:rsidR="00991377" w:rsidRPr="00302272" w:rsidRDefault="00991377" w:rsidP="00C872D5">
      <w:pPr>
        <w:pStyle w:val="Prrafodelista"/>
        <w:ind w:left="1980"/>
        <w:outlineLvl w:val="0"/>
        <w:rPr>
          <w:color w:val="000000" w:themeColor="text1"/>
          <w:sz w:val="20"/>
          <w:szCs w:val="20"/>
        </w:rPr>
      </w:pPr>
    </w:p>
    <w:p w14:paraId="2463BD92" w14:textId="77777777" w:rsidR="00991377" w:rsidRPr="00302272" w:rsidRDefault="00991377" w:rsidP="00C872D5">
      <w:pPr>
        <w:pStyle w:val="Prrafodelista"/>
        <w:ind w:left="1980"/>
        <w:outlineLvl w:val="0"/>
        <w:rPr>
          <w:color w:val="000000" w:themeColor="text1"/>
          <w:sz w:val="20"/>
          <w:szCs w:val="20"/>
        </w:rPr>
      </w:pPr>
    </w:p>
    <w:p w14:paraId="216C4D67" w14:textId="77777777" w:rsidR="00991377" w:rsidRPr="00302272" w:rsidRDefault="00991377" w:rsidP="00C872D5">
      <w:pPr>
        <w:pStyle w:val="Prrafodelista"/>
        <w:ind w:left="1980"/>
        <w:outlineLvl w:val="0"/>
        <w:rPr>
          <w:color w:val="000000" w:themeColor="text1"/>
          <w:sz w:val="20"/>
          <w:szCs w:val="20"/>
        </w:rPr>
      </w:pPr>
    </w:p>
    <w:p w14:paraId="52E22735" w14:textId="77777777" w:rsidR="00991377" w:rsidRPr="00302272" w:rsidRDefault="00991377" w:rsidP="00C872D5">
      <w:pPr>
        <w:pStyle w:val="Prrafodelista"/>
        <w:ind w:left="1980"/>
        <w:outlineLvl w:val="0"/>
        <w:rPr>
          <w:color w:val="000000" w:themeColor="text1"/>
          <w:sz w:val="20"/>
          <w:szCs w:val="20"/>
        </w:rPr>
      </w:pPr>
    </w:p>
    <w:p w14:paraId="4906FE56" w14:textId="77777777" w:rsidR="00991377" w:rsidRPr="00302272" w:rsidRDefault="00991377" w:rsidP="00C872D5">
      <w:pPr>
        <w:pStyle w:val="Prrafodelista"/>
        <w:ind w:left="1980"/>
        <w:outlineLvl w:val="0"/>
        <w:rPr>
          <w:color w:val="000000" w:themeColor="text1"/>
          <w:sz w:val="20"/>
          <w:szCs w:val="20"/>
        </w:rPr>
      </w:pPr>
    </w:p>
    <w:p w14:paraId="2C57FA2B" w14:textId="77777777" w:rsidR="00991377" w:rsidRPr="00302272" w:rsidRDefault="00991377" w:rsidP="00C872D5">
      <w:pPr>
        <w:pStyle w:val="Prrafodelista"/>
        <w:ind w:left="1980"/>
        <w:outlineLvl w:val="0"/>
        <w:rPr>
          <w:color w:val="000000" w:themeColor="text1"/>
          <w:sz w:val="20"/>
          <w:szCs w:val="20"/>
        </w:rPr>
      </w:pPr>
    </w:p>
    <w:p w14:paraId="4624FDB1" w14:textId="77777777" w:rsidR="00BC087F" w:rsidRPr="00302272" w:rsidRDefault="00BC087F" w:rsidP="00C872D5">
      <w:pPr>
        <w:pStyle w:val="Prrafodelista"/>
        <w:ind w:left="1980"/>
        <w:outlineLvl w:val="0"/>
        <w:rPr>
          <w:color w:val="000000" w:themeColor="text1"/>
          <w:sz w:val="20"/>
          <w:szCs w:val="20"/>
        </w:rPr>
      </w:pPr>
    </w:p>
    <w:tbl>
      <w:tblPr>
        <w:tblW w:w="1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2"/>
        <w:gridCol w:w="1526"/>
        <w:gridCol w:w="1537"/>
        <w:gridCol w:w="2683"/>
        <w:gridCol w:w="920"/>
        <w:gridCol w:w="857"/>
        <w:gridCol w:w="983"/>
        <w:gridCol w:w="3358"/>
      </w:tblGrid>
      <w:tr w:rsidR="00991377" w:rsidRPr="00302272" w14:paraId="4343C8E2" w14:textId="77777777" w:rsidTr="00E251F9">
        <w:trPr>
          <w:trHeight w:hRule="exact" w:val="827"/>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14254060" w14:textId="77777777" w:rsidR="00991377" w:rsidRPr="00302272" w:rsidRDefault="00991377"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lastRenderedPageBreak/>
              <w:t>BIP</w:t>
            </w:r>
          </w:p>
        </w:tc>
        <w:tc>
          <w:tcPr>
            <w:tcW w:w="156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74236AE1" w14:textId="77777777" w:rsidR="00991377" w:rsidRPr="00302272" w:rsidRDefault="00991377"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NOMBRE INICIATIVA</w:t>
            </w:r>
          </w:p>
        </w:tc>
        <w:tc>
          <w:tcPr>
            <w:tcW w:w="1559"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0DC828EF" w14:textId="77777777" w:rsidR="00991377" w:rsidRPr="00302272" w:rsidRDefault="00991377"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NOMBRE DEL CONTRATO</w:t>
            </w:r>
          </w:p>
        </w:tc>
        <w:tc>
          <w:tcPr>
            <w:tcW w:w="278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52D72194" w14:textId="77777777" w:rsidR="00991377" w:rsidRPr="00302272" w:rsidRDefault="00991377"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SITUACIÓN</w:t>
            </w:r>
          </w:p>
        </w:tc>
        <w:tc>
          <w:tcPr>
            <w:tcW w:w="92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23012EB" w14:textId="77777777" w:rsidR="00991377" w:rsidRPr="00302272" w:rsidRDefault="00991377"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29528748" w14:textId="77777777" w:rsidR="00991377" w:rsidRPr="00302272" w:rsidRDefault="00991377"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2021 </w:t>
            </w:r>
          </w:p>
        </w:tc>
        <w:tc>
          <w:tcPr>
            <w:tcW w:w="85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E1C9AB0" w14:textId="77777777" w:rsidR="00991377" w:rsidRPr="00302272" w:rsidRDefault="00991377"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Monto 2022</w:t>
            </w:r>
          </w:p>
        </w:tc>
        <w:tc>
          <w:tcPr>
            <w:tcW w:w="682"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A67415C" w14:textId="77777777" w:rsidR="00991377" w:rsidRPr="00302272" w:rsidRDefault="00991377"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36431DB8" w14:textId="77777777" w:rsidR="00991377" w:rsidRPr="00302272" w:rsidRDefault="00991377"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Total </w:t>
            </w:r>
          </w:p>
        </w:tc>
        <w:tc>
          <w:tcPr>
            <w:tcW w:w="3468"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47D7F7A1" w14:textId="77777777" w:rsidR="00991377" w:rsidRPr="00302272" w:rsidRDefault="00991377"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OBSERVACIÓN</w:t>
            </w:r>
          </w:p>
        </w:tc>
      </w:tr>
      <w:tr w:rsidR="00991377" w:rsidRPr="00302272" w14:paraId="770A22FB" w14:textId="77777777" w:rsidTr="00E251F9">
        <w:trPr>
          <w:trHeight w:hRule="exact" w:val="3177"/>
          <w:jc w:val="center"/>
        </w:trPr>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7E6770" w14:textId="77777777" w:rsidR="00991377" w:rsidRPr="00302272" w:rsidRDefault="00991377" w:rsidP="00E251F9">
            <w:pPr>
              <w:spacing w:line="276" w:lineRule="auto"/>
              <w:jc w:val="center"/>
              <w:rPr>
                <w:rFonts w:eastAsia="Calibri" w:cs="Times New Roman"/>
                <w:b/>
                <w:bCs/>
                <w:color w:val="00000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7E52E549" w14:textId="77777777" w:rsidR="00991377" w:rsidRPr="00302272" w:rsidRDefault="00991377" w:rsidP="00E251F9">
            <w:pPr>
              <w:spacing w:line="276" w:lineRule="auto"/>
              <w:jc w:val="center"/>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332B2A" w14:textId="77777777" w:rsidR="00991377" w:rsidRPr="00302272" w:rsidRDefault="00991377" w:rsidP="00991377">
            <w:pPr>
              <w:spacing w:line="276" w:lineRule="auto"/>
              <w:rPr>
                <w:rFonts w:eastAsia="Times New Roman" w:cs="Times New Roman"/>
                <w:color w:val="000000"/>
                <w:sz w:val="16"/>
                <w:szCs w:val="16"/>
                <w:lang w:eastAsia="en-US"/>
              </w:rPr>
            </w:pPr>
            <w:r w:rsidRPr="00302272">
              <w:rPr>
                <w:rFonts w:cs="Arial"/>
                <w:sz w:val="16"/>
                <w:szCs w:val="16"/>
              </w:rPr>
              <w:t>Plan Estratégico de Gestión Hídrica en cuencas costeras entre Elqui y Limarí.</w:t>
            </w:r>
          </w:p>
        </w:tc>
        <w:tc>
          <w:tcPr>
            <w:tcW w:w="2783" w:type="dxa"/>
            <w:tcBorders>
              <w:top w:val="single" w:sz="4" w:space="0" w:color="auto"/>
              <w:left w:val="single" w:sz="4" w:space="0" w:color="auto"/>
              <w:bottom w:val="single" w:sz="4" w:space="0" w:color="auto"/>
              <w:right w:val="single" w:sz="4" w:space="0" w:color="auto"/>
            </w:tcBorders>
            <w:vAlign w:val="center"/>
          </w:tcPr>
          <w:p w14:paraId="3F0BB7A9" w14:textId="77777777" w:rsidR="00991377" w:rsidRPr="00302272" w:rsidRDefault="00242CA2" w:rsidP="00E251F9">
            <w:pPr>
              <w:spacing w:line="276" w:lineRule="auto"/>
              <w:rPr>
                <w:rFonts w:eastAsia="Times New Roman" w:cs="Times New Roman"/>
                <w:color w:val="000000"/>
                <w:sz w:val="16"/>
                <w:szCs w:val="16"/>
                <w:lang w:eastAsia="en-US"/>
              </w:rPr>
            </w:pPr>
            <w:r w:rsidRPr="000B02BA">
              <w:rPr>
                <w:rFonts w:ascii="Calibri" w:hAnsi="Calibri" w:cs="Calibri"/>
                <w:sz w:val="16"/>
                <w:szCs w:val="16"/>
              </w:rPr>
              <w:t xml:space="preserve">Se encuentra adjudicado a la empresa </w:t>
            </w:r>
            <w:proofErr w:type="spellStart"/>
            <w:r w:rsidRPr="000B02BA">
              <w:rPr>
                <w:rFonts w:ascii="Calibri" w:hAnsi="Calibri" w:cs="Calibri"/>
                <w:sz w:val="16"/>
                <w:szCs w:val="16"/>
              </w:rPr>
              <w:t>Hidrogestión</w:t>
            </w:r>
            <w:proofErr w:type="spellEnd"/>
            <w:r w:rsidRPr="000B02BA">
              <w:rPr>
                <w:rFonts w:ascii="Calibri" w:hAnsi="Calibri" w:cs="Calibri"/>
                <w:sz w:val="16"/>
                <w:szCs w:val="16"/>
              </w:rPr>
              <w:t xml:space="preserve"> S.A. e inició el 21 de septiembre.</w:t>
            </w:r>
          </w:p>
        </w:tc>
        <w:tc>
          <w:tcPr>
            <w:tcW w:w="921" w:type="dxa"/>
            <w:tcBorders>
              <w:top w:val="single" w:sz="4" w:space="0" w:color="auto"/>
              <w:left w:val="single" w:sz="4" w:space="0" w:color="auto"/>
              <w:bottom w:val="single" w:sz="4" w:space="0" w:color="auto"/>
              <w:right w:val="single" w:sz="4" w:space="0" w:color="auto"/>
            </w:tcBorders>
            <w:vAlign w:val="center"/>
            <w:hideMark/>
          </w:tcPr>
          <w:p w14:paraId="3F919A39" w14:textId="77777777" w:rsidR="00991377" w:rsidRPr="00302272" w:rsidRDefault="00991377"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$117.705.232</w:t>
            </w:r>
          </w:p>
        </w:tc>
        <w:tc>
          <w:tcPr>
            <w:tcW w:w="859" w:type="dxa"/>
            <w:tcBorders>
              <w:top w:val="single" w:sz="4" w:space="0" w:color="auto"/>
              <w:left w:val="single" w:sz="4" w:space="0" w:color="auto"/>
              <w:bottom w:val="single" w:sz="4" w:space="0" w:color="auto"/>
              <w:right w:val="single" w:sz="4" w:space="0" w:color="auto"/>
            </w:tcBorders>
            <w:vAlign w:val="center"/>
          </w:tcPr>
          <w:p w14:paraId="4FD64FA7" w14:textId="77777777" w:rsidR="00991377" w:rsidRPr="00302272" w:rsidRDefault="00991377"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$59.923.207</w:t>
            </w:r>
          </w:p>
        </w:tc>
        <w:tc>
          <w:tcPr>
            <w:tcW w:w="682" w:type="dxa"/>
            <w:tcBorders>
              <w:top w:val="single" w:sz="4" w:space="0" w:color="auto"/>
              <w:left w:val="single" w:sz="4" w:space="0" w:color="auto"/>
              <w:bottom w:val="single" w:sz="4" w:space="0" w:color="auto"/>
              <w:right w:val="single" w:sz="4" w:space="0" w:color="auto"/>
            </w:tcBorders>
            <w:vAlign w:val="center"/>
          </w:tcPr>
          <w:p w14:paraId="6BBA966D" w14:textId="77777777" w:rsidR="00991377" w:rsidRPr="00302272" w:rsidRDefault="00991377"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$177.628.4396</w:t>
            </w: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29CEDA" w14:textId="77777777" w:rsidR="00991377" w:rsidRPr="00302272" w:rsidRDefault="00991377" w:rsidP="00E251F9">
            <w:pPr>
              <w:spacing w:line="276" w:lineRule="auto"/>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0EF179C2" w14:textId="77777777" w:rsidR="00991377" w:rsidRPr="00302272" w:rsidRDefault="00991377" w:rsidP="00991377">
            <w:pPr>
              <w:rPr>
                <w:rFonts w:ascii="Verdana" w:hAnsi="Verdana"/>
                <w:b/>
                <w:color w:val="000000"/>
                <w:sz w:val="16"/>
                <w:szCs w:val="16"/>
                <w:u w:val="single"/>
              </w:rPr>
            </w:pPr>
            <w:r w:rsidRPr="00302272">
              <w:rPr>
                <w:rFonts w:ascii="Verdana" w:eastAsia="Verdana" w:hAnsi="Verdana" w:cs="Verdana"/>
                <w:sz w:val="16"/>
                <w:szCs w:val="16"/>
              </w:rPr>
              <w:t>Proponer un plan estratégico de gestión hídrica indicativo en las cuencas Costeras entre Elqui y Limarí, que oriente la toma de decisiones de agua, mediante la generación de portafolios de acciones para la seguridad hídrica, enfocadas en el mejoramiento de la información, instituciones, e infraestructura de agua, adaptación al cambio climático, y gobernanza</w:t>
            </w:r>
          </w:p>
          <w:p w14:paraId="60D8C4FE" w14:textId="77777777" w:rsidR="00991377" w:rsidRPr="00302272" w:rsidRDefault="00991377" w:rsidP="00E251F9">
            <w:pPr>
              <w:rPr>
                <w:rFonts w:eastAsia="Times New Roman" w:cs="Times New Roman"/>
                <w:b/>
                <w:color w:val="000000"/>
                <w:sz w:val="16"/>
                <w:szCs w:val="16"/>
                <w:u w:val="single"/>
                <w:lang w:eastAsia="en-US"/>
              </w:rPr>
            </w:pPr>
          </w:p>
        </w:tc>
      </w:tr>
    </w:tbl>
    <w:p w14:paraId="5AECE7CD" w14:textId="77777777" w:rsidR="00BC087F" w:rsidRPr="00302272" w:rsidRDefault="00BC087F" w:rsidP="00C872D5">
      <w:pPr>
        <w:pStyle w:val="Prrafodelista"/>
        <w:ind w:left="1980"/>
        <w:outlineLvl w:val="0"/>
        <w:rPr>
          <w:color w:val="000000" w:themeColor="text1"/>
          <w:sz w:val="20"/>
          <w:szCs w:val="20"/>
        </w:rPr>
      </w:pPr>
    </w:p>
    <w:p w14:paraId="4D857D9C" w14:textId="77777777" w:rsidR="00991377" w:rsidRPr="00302272" w:rsidRDefault="00991377" w:rsidP="00C872D5">
      <w:pPr>
        <w:pStyle w:val="Prrafodelista"/>
        <w:ind w:left="1980"/>
        <w:outlineLvl w:val="0"/>
        <w:rPr>
          <w:color w:val="000000" w:themeColor="text1"/>
          <w:sz w:val="20"/>
          <w:szCs w:val="20"/>
        </w:rPr>
      </w:pPr>
    </w:p>
    <w:p w14:paraId="1530B738" w14:textId="77777777" w:rsidR="00E90ABF" w:rsidRPr="00302272" w:rsidRDefault="00E90ABF" w:rsidP="00C872D5">
      <w:pPr>
        <w:pStyle w:val="Prrafodelista"/>
        <w:ind w:left="1980"/>
        <w:outlineLvl w:val="0"/>
        <w:rPr>
          <w:color w:val="000000" w:themeColor="text1"/>
          <w:sz w:val="20"/>
          <w:szCs w:val="20"/>
        </w:rPr>
      </w:pPr>
    </w:p>
    <w:p w14:paraId="08F1A841" w14:textId="77777777" w:rsidR="00E90ABF" w:rsidRPr="00302272" w:rsidRDefault="00E90ABF" w:rsidP="00C872D5">
      <w:pPr>
        <w:pStyle w:val="Prrafodelista"/>
        <w:ind w:left="1980"/>
        <w:outlineLvl w:val="0"/>
        <w:rPr>
          <w:color w:val="000000" w:themeColor="text1"/>
          <w:sz w:val="20"/>
          <w:szCs w:val="20"/>
        </w:rPr>
      </w:pPr>
    </w:p>
    <w:p w14:paraId="39D06EF9" w14:textId="77777777" w:rsidR="00E90ABF" w:rsidRPr="00302272" w:rsidRDefault="00E90ABF" w:rsidP="00C872D5">
      <w:pPr>
        <w:pStyle w:val="Prrafodelista"/>
        <w:ind w:left="1980"/>
        <w:outlineLvl w:val="0"/>
        <w:rPr>
          <w:color w:val="000000" w:themeColor="text1"/>
          <w:sz w:val="20"/>
          <w:szCs w:val="20"/>
        </w:rPr>
      </w:pPr>
    </w:p>
    <w:p w14:paraId="0C3E2A7D" w14:textId="77777777" w:rsidR="00E90ABF" w:rsidRPr="00302272" w:rsidRDefault="00E90ABF" w:rsidP="00C872D5">
      <w:pPr>
        <w:pStyle w:val="Prrafodelista"/>
        <w:ind w:left="1980"/>
        <w:outlineLvl w:val="0"/>
        <w:rPr>
          <w:color w:val="000000" w:themeColor="text1"/>
          <w:sz w:val="20"/>
          <w:szCs w:val="20"/>
        </w:rPr>
      </w:pPr>
    </w:p>
    <w:p w14:paraId="47F0C3B1" w14:textId="77777777" w:rsidR="00E90ABF" w:rsidRPr="00302272" w:rsidRDefault="00E90ABF" w:rsidP="00C872D5">
      <w:pPr>
        <w:pStyle w:val="Prrafodelista"/>
        <w:ind w:left="1980"/>
        <w:outlineLvl w:val="0"/>
        <w:rPr>
          <w:color w:val="000000" w:themeColor="text1"/>
          <w:sz w:val="20"/>
          <w:szCs w:val="20"/>
        </w:rPr>
      </w:pPr>
    </w:p>
    <w:p w14:paraId="7A9045AC" w14:textId="77777777" w:rsidR="00E90ABF" w:rsidRPr="00302272" w:rsidRDefault="00E90ABF" w:rsidP="00C872D5">
      <w:pPr>
        <w:pStyle w:val="Prrafodelista"/>
        <w:ind w:left="1980"/>
        <w:outlineLvl w:val="0"/>
        <w:rPr>
          <w:color w:val="000000" w:themeColor="text1"/>
          <w:sz w:val="20"/>
          <w:szCs w:val="20"/>
        </w:rPr>
      </w:pPr>
    </w:p>
    <w:p w14:paraId="0BCDD8AA" w14:textId="77777777" w:rsidR="00E90ABF" w:rsidRPr="00302272" w:rsidRDefault="00E90ABF" w:rsidP="00C872D5">
      <w:pPr>
        <w:pStyle w:val="Prrafodelista"/>
        <w:ind w:left="1980"/>
        <w:outlineLvl w:val="0"/>
        <w:rPr>
          <w:color w:val="000000" w:themeColor="text1"/>
          <w:sz w:val="20"/>
          <w:szCs w:val="20"/>
        </w:rPr>
      </w:pPr>
    </w:p>
    <w:p w14:paraId="72FDAAED" w14:textId="77777777" w:rsidR="00E90ABF" w:rsidRPr="00302272" w:rsidRDefault="00E90ABF" w:rsidP="00C872D5">
      <w:pPr>
        <w:pStyle w:val="Prrafodelista"/>
        <w:ind w:left="1980"/>
        <w:outlineLvl w:val="0"/>
        <w:rPr>
          <w:color w:val="000000" w:themeColor="text1"/>
          <w:sz w:val="20"/>
          <w:szCs w:val="20"/>
        </w:rPr>
      </w:pPr>
    </w:p>
    <w:p w14:paraId="089336A5" w14:textId="77777777" w:rsidR="00E90ABF" w:rsidRPr="00302272" w:rsidRDefault="00E90ABF" w:rsidP="00C872D5">
      <w:pPr>
        <w:pStyle w:val="Prrafodelista"/>
        <w:ind w:left="1980"/>
        <w:outlineLvl w:val="0"/>
        <w:rPr>
          <w:color w:val="000000" w:themeColor="text1"/>
          <w:sz w:val="20"/>
          <w:szCs w:val="20"/>
        </w:rPr>
      </w:pPr>
    </w:p>
    <w:p w14:paraId="12A404D4" w14:textId="77777777" w:rsidR="00E90ABF" w:rsidRPr="00302272" w:rsidRDefault="00E90ABF" w:rsidP="00C872D5">
      <w:pPr>
        <w:pStyle w:val="Prrafodelista"/>
        <w:ind w:left="1980"/>
        <w:outlineLvl w:val="0"/>
        <w:rPr>
          <w:color w:val="000000" w:themeColor="text1"/>
          <w:sz w:val="20"/>
          <w:szCs w:val="20"/>
        </w:rPr>
      </w:pPr>
    </w:p>
    <w:tbl>
      <w:tblPr>
        <w:tblW w:w="1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2"/>
        <w:gridCol w:w="1526"/>
        <w:gridCol w:w="1537"/>
        <w:gridCol w:w="2683"/>
        <w:gridCol w:w="920"/>
        <w:gridCol w:w="857"/>
        <w:gridCol w:w="983"/>
        <w:gridCol w:w="3358"/>
      </w:tblGrid>
      <w:tr w:rsidR="00E90ABF" w:rsidRPr="00302272" w14:paraId="438EC6E5" w14:textId="77777777" w:rsidTr="00E251F9">
        <w:trPr>
          <w:trHeight w:hRule="exact" w:val="827"/>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3959E4ED" w14:textId="77777777" w:rsidR="00E90ABF" w:rsidRPr="00302272" w:rsidRDefault="00E90AB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lastRenderedPageBreak/>
              <w:t>BIP</w:t>
            </w:r>
          </w:p>
        </w:tc>
        <w:tc>
          <w:tcPr>
            <w:tcW w:w="156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48B01C82" w14:textId="77777777" w:rsidR="00E90ABF" w:rsidRPr="00302272" w:rsidRDefault="00E90AB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NOMBRE INICIATIVA</w:t>
            </w:r>
          </w:p>
        </w:tc>
        <w:tc>
          <w:tcPr>
            <w:tcW w:w="1559"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27427AD9" w14:textId="77777777" w:rsidR="00E90ABF" w:rsidRPr="00302272" w:rsidRDefault="00E90ABF"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NOMBRE DEL CONTRATO</w:t>
            </w:r>
          </w:p>
        </w:tc>
        <w:tc>
          <w:tcPr>
            <w:tcW w:w="278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3C6FA595" w14:textId="77777777" w:rsidR="00E90ABF" w:rsidRPr="00302272" w:rsidRDefault="00E90AB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SITUACIÓN</w:t>
            </w:r>
          </w:p>
        </w:tc>
        <w:tc>
          <w:tcPr>
            <w:tcW w:w="92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2301B4C" w14:textId="77777777" w:rsidR="00E90ABF" w:rsidRPr="00302272" w:rsidRDefault="00E90AB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2A94081B" w14:textId="77777777" w:rsidR="00E90ABF" w:rsidRPr="00302272" w:rsidRDefault="00E90AB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2021 </w:t>
            </w:r>
          </w:p>
        </w:tc>
        <w:tc>
          <w:tcPr>
            <w:tcW w:w="85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C07B0F4" w14:textId="77777777" w:rsidR="00E90ABF" w:rsidRPr="00302272" w:rsidRDefault="00E90AB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Monto 2022</w:t>
            </w:r>
          </w:p>
        </w:tc>
        <w:tc>
          <w:tcPr>
            <w:tcW w:w="682"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E1C3C83" w14:textId="77777777" w:rsidR="00E90ABF" w:rsidRPr="00302272" w:rsidRDefault="00E90AB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3C4A2616" w14:textId="77777777" w:rsidR="00E90ABF" w:rsidRPr="00302272" w:rsidRDefault="00E90ABF"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Total </w:t>
            </w:r>
          </w:p>
        </w:tc>
        <w:tc>
          <w:tcPr>
            <w:tcW w:w="3468"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03A3F230" w14:textId="77777777" w:rsidR="00E90ABF" w:rsidRPr="00302272" w:rsidRDefault="00E90ABF"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OBSERVACIÓN</w:t>
            </w:r>
          </w:p>
        </w:tc>
      </w:tr>
      <w:tr w:rsidR="00E90ABF" w:rsidRPr="00302272" w14:paraId="5F18133B" w14:textId="77777777" w:rsidTr="00E251F9">
        <w:trPr>
          <w:trHeight w:hRule="exact" w:val="3177"/>
          <w:jc w:val="center"/>
        </w:trPr>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712684" w14:textId="77777777" w:rsidR="00E90ABF" w:rsidRPr="00302272" w:rsidRDefault="00E90ABF" w:rsidP="00E251F9">
            <w:pPr>
              <w:spacing w:line="276" w:lineRule="auto"/>
              <w:jc w:val="center"/>
              <w:rPr>
                <w:rFonts w:eastAsia="Calibri" w:cs="Times New Roman"/>
                <w:b/>
                <w:bCs/>
                <w:color w:val="00000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ADF824D" w14:textId="77777777" w:rsidR="00E90ABF" w:rsidRPr="00302272" w:rsidRDefault="00E90ABF" w:rsidP="00E251F9">
            <w:pPr>
              <w:spacing w:line="276" w:lineRule="auto"/>
              <w:jc w:val="center"/>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969079" w14:textId="77777777" w:rsidR="00E90ABF" w:rsidRPr="00302272" w:rsidRDefault="00E90ABF" w:rsidP="00E90ABF">
            <w:pPr>
              <w:spacing w:line="276" w:lineRule="auto"/>
              <w:rPr>
                <w:rFonts w:eastAsia="Times New Roman" w:cs="Times New Roman"/>
                <w:color w:val="000000"/>
                <w:sz w:val="16"/>
                <w:szCs w:val="16"/>
                <w:lang w:eastAsia="en-US"/>
              </w:rPr>
            </w:pPr>
            <w:r w:rsidRPr="00302272">
              <w:rPr>
                <w:rFonts w:cs="Arial"/>
                <w:sz w:val="16"/>
                <w:szCs w:val="16"/>
              </w:rPr>
              <w:t>Plan Estratégico de Gestión Hídrica en cuencas costeras Mataquito - Maule.</w:t>
            </w:r>
          </w:p>
        </w:tc>
        <w:tc>
          <w:tcPr>
            <w:tcW w:w="2783" w:type="dxa"/>
            <w:tcBorders>
              <w:top w:val="single" w:sz="4" w:space="0" w:color="auto"/>
              <w:left w:val="single" w:sz="4" w:space="0" w:color="auto"/>
              <w:bottom w:val="single" w:sz="4" w:space="0" w:color="auto"/>
              <w:right w:val="single" w:sz="4" w:space="0" w:color="auto"/>
            </w:tcBorders>
            <w:vAlign w:val="center"/>
          </w:tcPr>
          <w:p w14:paraId="3A315D41" w14:textId="77777777" w:rsidR="00E90ABF" w:rsidRPr="00302272" w:rsidRDefault="00914478" w:rsidP="00E251F9">
            <w:pPr>
              <w:spacing w:line="276" w:lineRule="auto"/>
              <w:rPr>
                <w:rFonts w:eastAsia="Times New Roman" w:cs="Times New Roman"/>
                <w:color w:val="000000"/>
                <w:sz w:val="16"/>
                <w:szCs w:val="16"/>
                <w:lang w:eastAsia="en-US"/>
              </w:rPr>
            </w:pPr>
            <w:r w:rsidRPr="000B02BA">
              <w:rPr>
                <w:rFonts w:ascii="Calibri" w:hAnsi="Calibri" w:cs="Calibri"/>
                <w:sz w:val="16"/>
                <w:szCs w:val="16"/>
              </w:rPr>
              <w:t xml:space="preserve">Se encuentra adjudicado a la empresa Hídrica Consultores </w:t>
            </w:r>
            <w:proofErr w:type="spellStart"/>
            <w:r w:rsidRPr="000B02BA">
              <w:rPr>
                <w:rFonts w:ascii="Calibri" w:hAnsi="Calibri" w:cs="Calibri"/>
                <w:sz w:val="16"/>
                <w:szCs w:val="16"/>
              </w:rPr>
              <w:t>SpA</w:t>
            </w:r>
            <w:proofErr w:type="spellEnd"/>
            <w:r w:rsidRPr="000B02BA">
              <w:rPr>
                <w:rFonts w:ascii="Calibri" w:hAnsi="Calibri" w:cs="Calibri"/>
                <w:sz w:val="16"/>
                <w:szCs w:val="16"/>
              </w:rPr>
              <w:t xml:space="preserve"> e inició el 02 de septiembre.</w:t>
            </w:r>
          </w:p>
        </w:tc>
        <w:tc>
          <w:tcPr>
            <w:tcW w:w="921" w:type="dxa"/>
            <w:tcBorders>
              <w:top w:val="single" w:sz="4" w:space="0" w:color="auto"/>
              <w:left w:val="single" w:sz="4" w:space="0" w:color="auto"/>
              <w:bottom w:val="single" w:sz="4" w:space="0" w:color="auto"/>
              <w:right w:val="single" w:sz="4" w:space="0" w:color="auto"/>
            </w:tcBorders>
            <w:vAlign w:val="center"/>
            <w:hideMark/>
          </w:tcPr>
          <w:p w14:paraId="12D364A7" w14:textId="77777777" w:rsidR="00E90ABF" w:rsidRPr="00302272" w:rsidRDefault="00E90ABF"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$117.705.232</w:t>
            </w:r>
          </w:p>
        </w:tc>
        <w:tc>
          <w:tcPr>
            <w:tcW w:w="859" w:type="dxa"/>
            <w:tcBorders>
              <w:top w:val="single" w:sz="4" w:space="0" w:color="auto"/>
              <w:left w:val="single" w:sz="4" w:space="0" w:color="auto"/>
              <w:bottom w:val="single" w:sz="4" w:space="0" w:color="auto"/>
              <w:right w:val="single" w:sz="4" w:space="0" w:color="auto"/>
            </w:tcBorders>
            <w:vAlign w:val="center"/>
          </w:tcPr>
          <w:p w14:paraId="52C90C92" w14:textId="77777777" w:rsidR="00E90ABF" w:rsidRPr="00302272" w:rsidRDefault="00E90ABF"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$59.923.207</w:t>
            </w:r>
          </w:p>
        </w:tc>
        <w:tc>
          <w:tcPr>
            <w:tcW w:w="682" w:type="dxa"/>
            <w:tcBorders>
              <w:top w:val="single" w:sz="4" w:space="0" w:color="auto"/>
              <w:left w:val="single" w:sz="4" w:space="0" w:color="auto"/>
              <w:bottom w:val="single" w:sz="4" w:space="0" w:color="auto"/>
              <w:right w:val="single" w:sz="4" w:space="0" w:color="auto"/>
            </w:tcBorders>
            <w:vAlign w:val="center"/>
          </w:tcPr>
          <w:p w14:paraId="05F415D5" w14:textId="77777777" w:rsidR="00E90ABF" w:rsidRPr="00302272" w:rsidRDefault="00E90ABF"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$177.628.4396</w:t>
            </w: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F64938" w14:textId="77777777" w:rsidR="00E90ABF" w:rsidRPr="00302272" w:rsidRDefault="00E90ABF" w:rsidP="00E251F9">
            <w:pPr>
              <w:spacing w:line="276" w:lineRule="auto"/>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2663D611" w14:textId="77777777" w:rsidR="00E90ABF" w:rsidRPr="00302272" w:rsidRDefault="00E90ABF" w:rsidP="00E90ABF">
            <w:pPr>
              <w:rPr>
                <w:rFonts w:eastAsia="Times New Roman" w:cs="Times New Roman"/>
                <w:b/>
                <w:color w:val="000000"/>
                <w:sz w:val="16"/>
                <w:szCs w:val="16"/>
                <w:u w:val="single"/>
                <w:lang w:eastAsia="en-US"/>
              </w:rPr>
            </w:pPr>
            <w:r w:rsidRPr="00302272">
              <w:rPr>
                <w:rFonts w:ascii="Verdana" w:eastAsia="Verdana" w:hAnsi="Verdana" w:cs="Verdana"/>
                <w:sz w:val="16"/>
                <w:szCs w:val="16"/>
                <w:lang w:eastAsia="es-MX"/>
              </w:rPr>
              <w:t>Proponer un plan estratégico de gestión hídrica indicativo en las cuencas Costeras Mataquito-Maule, que oriente la toma de decisiones de agua, mediante la generación de portafolios de acciones para la seguridad hídrica, enfocadas en el mejoramiento de la información, instituciones, e infraestructura de agua, adaptación al cambio climático, y gobernanza.</w:t>
            </w:r>
          </w:p>
        </w:tc>
      </w:tr>
    </w:tbl>
    <w:p w14:paraId="39A69C18" w14:textId="77777777" w:rsidR="00E90ABF" w:rsidRPr="00302272" w:rsidRDefault="00E90ABF" w:rsidP="00C872D5">
      <w:pPr>
        <w:pStyle w:val="Prrafodelista"/>
        <w:ind w:left="1980"/>
        <w:outlineLvl w:val="0"/>
        <w:rPr>
          <w:color w:val="000000" w:themeColor="text1"/>
          <w:sz w:val="20"/>
          <w:szCs w:val="20"/>
        </w:rPr>
      </w:pPr>
    </w:p>
    <w:p w14:paraId="47BF2081" w14:textId="77777777" w:rsidR="00B57A4C" w:rsidRPr="00302272" w:rsidRDefault="00B57A4C" w:rsidP="00C872D5">
      <w:pPr>
        <w:pStyle w:val="Prrafodelista"/>
        <w:ind w:left="1980"/>
        <w:outlineLvl w:val="0"/>
        <w:rPr>
          <w:color w:val="000000" w:themeColor="text1"/>
          <w:sz w:val="20"/>
          <w:szCs w:val="20"/>
        </w:rPr>
      </w:pPr>
    </w:p>
    <w:p w14:paraId="0A4EE243" w14:textId="77777777" w:rsidR="00B57A4C" w:rsidRPr="00302272" w:rsidRDefault="00B57A4C" w:rsidP="00C872D5">
      <w:pPr>
        <w:pStyle w:val="Prrafodelista"/>
        <w:ind w:left="1980"/>
        <w:outlineLvl w:val="0"/>
        <w:rPr>
          <w:color w:val="000000" w:themeColor="text1"/>
          <w:sz w:val="20"/>
          <w:szCs w:val="20"/>
        </w:rPr>
      </w:pPr>
    </w:p>
    <w:p w14:paraId="0F4ADF50" w14:textId="77777777" w:rsidR="00B57A4C" w:rsidRPr="00302272" w:rsidRDefault="00B57A4C" w:rsidP="00C872D5">
      <w:pPr>
        <w:pStyle w:val="Prrafodelista"/>
        <w:ind w:left="1980"/>
        <w:outlineLvl w:val="0"/>
        <w:rPr>
          <w:color w:val="000000" w:themeColor="text1"/>
          <w:sz w:val="20"/>
          <w:szCs w:val="20"/>
        </w:rPr>
      </w:pPr>
    </w:p>
    <w:p w14:paraId="4665B1AA" w14:textId="77777777" w:rsidR="00B57A4C" w:rsidRPr="00302272" w:rsidRDefault="00B57A4C" w:rsidP="00C872D5">
      <w:pPr>
        <w:pStyle w:val="Prrafodelista"/>
        <w:ind w:left="1980"/>
        <w:outlineLvl w:val="0"/>
        <w:rPr>
          <w:color w:val="000000" w:themeColor="text1"/>
          <w:sz w:val="20"/>
          <w:szCs w:val="20"/>
        </w:rPr>
      </w:pPr>
    </w:p>
    <w:p w14:paraId="465DAA0A" w14:textId="77777777" w:rsidR="00B57A4C" w:rsidRPr="00302272" w:rsidRDefault="00B57A4C" w:rsidP="00C872D5">
      <w:pPr>
        <w:pStyle w:val="Prrafodelista"/>
        <w:ind w:left="1980"/>
        <w:outlineLvl w:val="0"/>
        <w:rPr>
          <w:color w:val="000000" w:themeColor="text1"/>
          <w:sz w:val="20"/>
          <w:szCs w:val="20"/>
        </w:rPr>
      </w:pPr>
    </w:p>
    <w:p w14:paraId="12510EF6" w14:textId="77777777" w:rsidR="00B57A4C" w:rsidRPr="00302272" w:rsidRDefault="00B57A4C" w:rsidP="00C872D5">
      <w:pPr>
        <w:pStyle w:val="Prrafodelista"/>
        <w:ind w:left="1980"/>
        <w:outlineLvl w:val="0"/>
        <w:rPr>
          <w:color w:val="000000" w:themeColor="text1"/>
          <w:sz w:val="20"/>
          <w:szCs w:val="20"/>
        </w:rPr>
      </w:pPr>
    </w:p>
    <w:p w14:paraId="4AB7B83A" w14:textId="77777777" w:rsidR="00B57A4C" w:rsidRPr="00302272" w:rsidRDefault="00B57A4C" w:rsidP="00C872D5">
      <w:pPr>
        <w:pStyle w:val="Prrafodelista"/>
        <w:ind w:left="1980"/>
        <w:outlineLvl w:val="0"/>
        <w:rPr>
          <w:color w:val="000000" w:themeColor="text1"/>
          <w:sz w:val="20"/>
          <w:szCs w:val="20"/>
        </w:rPr>
      </w:pPr>
    </w:p>
    <w:p w14:paraId="05236024" w14:textId="77777777" w:rsidR="00B57A4C" w:rsidRPr="00302272" w:rsidRDefault="00B57A4C" w:rsidP="00C872D5">
      <w:pPr>
        <w:pStyle w:val="Prrafodelista"/>
        <w:ind w:left="1980"/>
        <w:outlineLvl w:val="0"/>
        <w:rPr>
          <w:color w:val="000000" w:themeColor="text1"/>
          <w:sz w:val="20"/>
          <w:szCs w:val="20"/>
        </w:rPr>
      </w:pPr>
    </w:p>
    <w:tbl>
      <w:tblPr>
        <w:tblW w:w="1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1"/>
        <w:gridCol w:w="1535"/>
        <w:gridCol w:w="1543"/>
        <w:gridCol w:w="2711"/>
        <w:gridCol w:w="917"/>
        <w:gridCol w:w="858"/>
        <w:gridCol w:w="902"/>
        <w:gridCol w:w="3389"/>
      </w:tblGrid>
      <w:tr w:rsidR="00B57A4C" w:rsidRPr="00302272" w14:paraId="57BCD949" w14:textId="77777777" w:rsidTr="00E251F9">
        <w:trPr>
          <w:trHeight w:hRule="exact" w:val="827"/>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392BFB1A" w14:textId="77777777" w:rsidR="00B57A4C" w:rsidRPr="00302272" w:rsidRDefault="00B57A4C"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lastRenderedPageBreak/>
              <w:t>BIP</w:t>
            </w:r>
          </w:p>
        </w:tc>
        <w:tc>
          <w:tcPr>
            <w:tcW w:w="156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74CECDC" w14:textId="77777777" w:rsidR="00B57A4C" w:rsidRPr="00302272" w:rsidRDefault="00B57A4C"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NOMBRE INICIATIVA</w:t>
            </w:r>
          </w:p>
        </w:tc>
        <w:tc>
          <w:tcPr>
            <w:tcW w:w="1559"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0D279AA7" w14:textId="77777777" w:rsidR="00B57A4C" w:rsidRPr="00302272" w:rsidRDefault="00B57A4C"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NOMBRE DEL CONTRATO</w:t>
            </w:r>
          </w:p>
        </w:tc>
        <w:tc>
          <w:tcPr>
            <w:tcW w:w="278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4364AD45" w14:textId="77777777" w:rsidR="00B57A4C" w:rsidRPr="00302272" w:rsidRDefault="00B57A4C"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SITUACIÓN</w:t>
            </w:r>
          </w:p>
        </w:tc>
        <w:tc>
          <w:tcPr>
            <w:tcW w:w="92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857F72D" w14:textId="77777777" w:rsidR="00B57A4C" w:rsidRPr="00302272" w:rsidRDefault="00B57A4C"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31B23B49" w14:textId="77777777" w:rsidR="00B57A4C" w:rsidRPr="00302272" w:rsidRDefault="00B57A4C"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2021 </w:t>
            </w:r>
          </w:p>
        </w:tc>
        <w:tc>
          <w:tcPr>
            <w:tcW w:w="85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D99335E" w14:textId="77777777" w:rsidR="00B57A4C" w:rsidRPr="00302272" w:rsidRDefault="00B57A4C"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Monto 2022</w:t>
            </w:r>
          </w:p>
        </w:tc>
        <w:tc>
          <w:tcPr>
            <w:tcW w:w="682"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9545A71" w14:textId="77777777" w:rsidR="00B57A4C" w:rsidRPr="00302272" w:rsidRDefault="00B57A4C"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541E6ADB" w14:textId="77777777" w:rsidR="00B57A4C" w:rsidRPr="00302272" w:rsidRDefault="00B57A4C"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Total </w:t>
            </w:r>
          </w:p>
        </w:tc>
        <w:tc>
          <w:tcPr>
            <w:tcW w:w="3468"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2DF62A2D" w14:textId="77777777" w:rsidR="00B57A4C" w:rsidRPr="00302272" w:rsidRDefault="00B57A4C"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OBSERVACIÓN</w:t>
            </w:r>
          </w:p>
        </w:tc>
      </w:tr>
      <w:tr w:rsidR="00B57A4C" w:rsidRPr="00302272" w14:paraId="3C2E9BF2" w14:textId="77777777" w:rsidTr="00E251F9">
        <w:trPr>
          <w:trHeight w:hRule="exact" w:val="3177"/>
          <w:jc w:val="center"/>
        </w:trPr>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E8B6AA" w14:textId="77777777" w:rsidR="00B57A4C" w:rsidRPr="00302272" w:rsidRDefault="00B57A4C" w:rsidP="00E251F9">
            <w:pPr>
              <w:spacing w:line="276" w:lineRule="auto"/>
              <w:jc w:val="center"/>
              <w:rPr>
                <w:rFonts w:eastAsia="Calibri" w:cs="Times New Roman"/>
                <w:b/>
                <w:bCs/>
                <w:color w:val="00000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34B455E0" w14:textId="77777777" w:rsidR="00B57A4C" w:rsidRPr="00302272" w:rsidRDefault="00B57A4C" w:rsidP="00E251F9">
            <w:pPr>
              <w:spacing w:line="276" w:lineRule="auto"/>
              <w:jc w:val="center"/>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4F3C1C" w14:textId="77777777" w:rsidR="00B57A4C" w:rsidRPr="00302272" w:rsidRDefault="00B57A4C" w:rsidP="00B57A4C">
            <w:pPr>
              <w:spacing w:line="276" w:lineRule="auto"/>
              <w:rPr>
                <w:rFonts w:eastAsia="Times New Roman" w:cs="Times New Roman"/>
                <w:color w:val="000000"/>
                <w:sz w:val="16"/>
                <w:szCs w:val="16"/>
                <w:lang w:eastAsia="en-US"/>
              </w:rPr>
            </w:pPr>
            <w:r w:rsidRPr="00302272">
              <w:rPr>
                <w:rFonts w:cs="Arial"/>
                <w:sz w:val="16"/>
                <w:szCs w:val="16"/>
              </w:rPr>
              <w:t>Plan Estratégico de Gestión Hídrica en  la cuenca Quebrada de la Concordia.</w:t>
            </w:r>
          </w:p>
        </w:tc>
        <w:tc>
          <w:tcPr>
            <w:tcW w:w="2783" w:type="dxa"/>
            <w:tcBorders>
              <w:top w:val="single" w:sz="4" w:space="0" w:color="auto"/>
              <w:left w:val="single" w:sz="4" w:space="0" w:color="auto"/>
              <w:bottom w:val="single" w:sz="4" w:space="0" w:color="auto"/>
              <w:right w:val="single" w:sz="4" w:space="0" w:color="auto"/>
            </w:tcBorders>
            <w:vAlign w:val="center"/>
          </w:tcPr>
          <w:p w14:paraId="4BC1BE76" w14:textId="77777777" w:rsidR="00B57A4C" w:rsidRPr="00302272" w:rsidRDefault="005F6C8D" w:rsidP="00E251F9">
            <w:pPr>
              <w:spacing w:line="276" w:lineRule="auto"/>
              <w:rPr>
                <w:rFonts w:eastAsia="Times New Roman" w:cs="Times New Roman"/>
                <w:color w:val="000000"/>
                <w:sz w:val="16"/>
                <w:szCs w:val="16"/>
                <w:lang w:eastAsia="en-US"/>
              </w:rPr>
            </w:pPr>
            <w:r w:rsidRPr="000B02BA">
              <w:rPr>
                <w:rFonts w:ascii="Calibri" w:hAnsi="Calibri" w:cs="Calibri"/>
                <w:sz w:val="16"/>
                <w:szCs w:val="16"/>
              </w:rPr>
              <w:t xml:space="preserve">Se encuentra adjudicada a la empresa Ingeniería y Consultoría en Aguas </w:t>
            </w:r>
            <w:proofErr w:type="spellStart"/>
            <w:r w:rsidRPr="000B02BA">
              <w:rPr>
                <w:rFonts w:ascii="Calibri" w:hAnsi="Calibri" w:cs="Calibri"/>
                <w:sz w:val="16"/>
                <w:szCs w:val="16"/>
              </w:rPr>
              <w:t>SpA</w:t>
            </w:r>
            <w:proofErr w:type="spellEnd"/>
            <w:r w:rsidRPr="000B02BA">
              <w:rPr>
                <w:rFonts w:ascii="Calibri" w:hAnsi="Calibri" w:cs="Calibri"/>
                <w:sz w:val="16"/>
                <w:szCs w:val="16"/>
              </w:rPr>
              <w:t xml:space="preserve"> e inició el 15 de septiembre.</w:t>
            </w:r>
          </w:p>
        </w:tc>
        <w:tc>
          <w:tcPr>
            <w:tcW w:w="921" w:type="dxa"/>
            <w:tcBorders>
              <w:top w:val="single" w:sz="4" w:space="0" w:color="auto"/>
              <w:left w:val="single" w:sz="4" w:space="0" w:color="auto"/>
              <w:bottom w:val="single" w:sz="4" w:space="0" w:color="auto"/>
              <w:right w:val="single" w:sz="4" w:space="0" w:color="auto"/>
            </w:tcBorders>
            <w:vAlign w:val="center"/>
            <w:hideMark/>
          </w:tcPr>
          <w:p w14:paraId="62B488DC" w14:textId="77777777" w:rsidR="00B57A4C" w:rsidRPr="00302272" w:rsidRDefault="00B57A4C"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$86.789.358</w:t>
            </w:r>
          </w:p>
        </w:tc>
        <w:tc>
          <w:tcPr>
            <w:tcW w:w="859" w:type="dxa"/>
            <w:tcBorders>
              <w:top w:val="single" w:sz="4" w:space="0" w:color="auto"/>
              <w:left w:val="single" w:sz="4" w:space="0" w:color="auto"/>
              <w:bottom w:val="single" w:sz="4" w:space="0" w:color="auto"/>
              <w:right w:val="single" w:sz="4" w:space="0" w:color="auto"/>
            </w:tcBorders>
            <w:vAlign w:val="center"/>
          </w:tcPr>
          <w:p w14:paraId="42F35183" w14:textId="77777777" w:rsidR="00B57A4C" w:rsidRPr="00302272" w:rsidRDefault="00B57A4C"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$41.321.898</w:t>
            </w:r>
          </w:p>
        </w:tc>
        <w:tc>
          <w:tcPr>
            <w:tcW w:w="682" w:type="dxa"/>
            <w:tcBorders>
              <w:top w:val="single" w:sz="4" w:space="0" w:color="auto"/>
              <w:left w:val="single" w:sz="4" w:space="0" w:color="auto"/>
              <w:bottom w:val="single" w:sz="4" w:space="0" w:color="auto"/>
              <w:right w:val="single" w:sz="4" w:space="0" w:color="auto"/>
            </w:tcBorders>
            <w:vAlign w:val="center"/>
          </w:tcPr>
          <w:p w14:paraId="0B8AF685" w14:textId="77777777" w:rsidR="00B57A4C" w:rsidRPr="00302272" w:rsidRDefault="00B57A4C"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$128.111.256</w:t>
            </w: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1FFD51" w14:textId="77777777" w:rsidR="00B57A4C" w:rsidRPr="00302272" w:rsidRDefault="00B57A4C" w:rsidP="00E251F9">
            <w:pPr>
              <w:spacing w:line="276" w:lineRule="auto"/>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7F4604AF" w14:textId="77777777" w:rsidR="00B57A4C" w:rsidRPr="00302272" w:rsidRDefault="00B57A4C" w:rsidP="00E251F9">
            <w:pPr>
              <w:rPr>
                <w:rFonts w:eastAsia="Times New Roman" w:cs="Times New Roman"/>
                <w:b/>
                <w:color w:val="000000"/>
                <w:sz w:val="16"/>
                <w:szCs w:val="16"/>
                <w:u w:val="single"/>
                <w:lang w:eastAsia="en-US"/>
              </w:rPr>
            </w:pPr>
            <w:r w:rsidRPr="00302272">
              <w:rPr>
                <w:rFonts w:ascii="Verdana" w:eastAsia="Verdana" w:hAnsi="Verdana" w:cs="Verdana"/>
                <w:sz w:val="16"/>
                <w:szCs w:val="16"/>
                <w:lang w:eastAsia="es-MX"/>
              </w:rPr>
              <w:t>Proponer un plan estratégico de gestión hídrica indicativo en la cuenca Quebrada de la Concordia, que oriente la toma de decisiones de agua, mediante la generación de portafolios de acciones para la seguridad hídrica, enfocadas en el mejoramiento de la información, instituciones, e infraestructura de agua, adaptación al cambio climático, y gobernanza</w:t>
            </w:r>
          </w:p>
        </w:tc>
      </w:tr>
    </w:tbl>
    <w:p w14:paraId="63215BD1" w14:textId="77777777" w:rsidR="00B57A4C" w:rsidRPr="00302272" w:rsidRDefault="00B57A4C" w:rsidP="00C872D5">
      <w:pPr>
        <w:pStyle w:val="Prrafodelista"/>
        <w:ind w:left="1980"/>
        <w:outlineLvl w:val="0"/>
        <w:rPr>
          <w:color w:val="000000" w:themeColor="text1"/>
          <w:sz w:val="20"/>
          <w:szCs w:val="20"/>
        </w:rPr>
      </w:pPr>
    </w:p>
    <w:p w14:paraId="11CC5704" w14:textId="77777777" w:rsidR="005577D7" w:rsidRPr="00302272" w:rsidRDefault="005577D7" w:rsidP="00C872D5">
      <w:pPr>
        <w:pStyle w:val="Prrafodelista"/>
        <w:ind w:left="1980"/>
        <w:outlineLvl w:val="0"/>
        <w:rPr>
          <w:color w:val="000000" w:themeColor="text1"/>
          <w:sz w:val="20"/>
          <w:szCs w:val="20"/>
        </w:rPr>
      </w:pPr>
    </w:p>
    <w:p w14:paraId="6732F21E" w14:textId="77777777" w:rsidR="005577D7" w:rsidRPr="00302272" w:rsidRDefault="005577D7" w:rsidP="00C872D5">
      <w:pPr>
        <w:pStyle w:val="Prrafodelista"/>
        <w:ind w:left="1980"/>
        <w:outlineLvl w:val="0"/>
        <w:rPr>
          <w:color w:val="000000" w:themeColor="text1"/>
          <w:sz w:val="20"/>
          <w:szCs w:val="20"/>
        </w:rPr>
      </w:pPr>
    </w:p>
    <w:p w14:paraId="287F558C" w14:textId="77777777" w:rsidR="005577D7" w:rsidRPr="00302272" w:rsidRDefault="005577D7" w:rsidP="00C872D5">
      <w:pPr>
        <w:pStyle w:val="Prrafodelista"/>
        <w:ind w:left="1980"/>
        <w:outlineLvl w:val="0"/>
        <w:rPr>
          <w:color w:val="000000" w:themeColor="text1"/>
          <w:sz w:val="20"/>
          <w:szCs w:val="20"/>
        </w:rPr>
      </w:pPr>
    </w:p>
    <w:p w14:paraId="38019DDF" w14:textId="77777777" w:rsidR="005577D7" w:rsidRPr="00302272" w:rsidRDefault="005577D7" w:rsidP="00C872D5">
      <w:pPr>
        <w:pStyle w:val="Prrafodelista"/>
        <w:ind w:left="1980"/>
        <w:outlineLvl w:val="0"/>
        <w:rPr>
          <w:color w:val="000000" w:themeColor="text1"/>
          <w:sz w:val="20"/>
          <w:szCs w:val="20"/>
        </w:rPr>
      </w:pPr>
    </w:p>
    <w:p w14:paraId="31124ED3" w14:textId="77777777" w:rsidR="005577D7" w:rsidRPr="00302272" w:rsidRDefault="005577D7" w:rsidP="00C872D5">
      <w:pPr>
        <w:pStyle w:val="Prrafodelista"/>
        <w:ind w:left="1980"/>
        <w:outlineLvl w:val="0"/>
        <w:rPr>
          <w:color w:val="000000" w:themeColor="text1"/>
          <w:sz w:val="20"/>
          <w:szCs w:val="20"/>
        </w:rPr>
      </w:pPr>
    </w:p>
    <w:p w14:paraId="2666D430" w14:textId="77777777" w:rsidR="005577D7" w:rsidRPr="00302272" w:rsidRDefault="005577D7" w:rsidP="00C872D5">
      <w:pPr>
        <w:pStyle w:val="Prrafodelista"/>
        <w:ind w:left="1980"/>
        <w:outlineLvl w:val="0"/>
        <w:rPr>
          <w:color w:val="000000" w:themeColor="text1"/>
          <w:sz w:val="20"/>
          <w:szCs w:val="20"/>
        </w:rPr>
      </w:pPr>
    </w:p>
    <w:p w14:paraId="51E6FF9E" w14:textId="77777777" w:rsidR="005577D7" w:rsidRPr="00302272" w:rsidRDefault="005577D7" w:rsidP="00C872D5">
      <w:pPr>
        <w:pStyle w:val="Prrafodelista"/>
        <w:ind w:left="1980"/>
        <w:outlineLvl w:val="0"/>
        <w:rPr>
          <w:color w:val="000000" w:themeColor="text1"/>
          <w:sz w:val="20"/>
          <w:szCs w:val="20"/>
        </w:rPr>
      </w:pPr>
    </w:p>
    <w:p w14:paraId="25E9237F" w14:textId="77777777" w:rsidR="005577D7" w:rsidRPr="00302272" w:rsidRDefault="005577D7" w:rsidP="00C872D5">
      <w:pPr>
        <w:pStyle w:val="Prrafodelista"/>
        <w:ind w:left="1980"/>
        <w:outlineLvl w:val="0"/>
        <w:rPr>
          <w:color w:val="000000" w:themeColor="text1"/>
          <w:sz w:val="20"/>
          <w:szCs w:val="20"/>
        </w:rPr>
      </w:pPr>
    </w:p>
    <w:p w14:paraId="7C038378" w14:textId="77777777" w:rsidR="005577D7" w:rsidRPr="00302272" w:rsidRDefault="005577D7" w:rsidP="00C872D5">
      <w:pPr>
        <w:pStyle w:val="Prrafodelista"/>
        <w:ind w:left="1980"/>
        <w:outlineLvl w:val="0"/>
        <w:rPr>
          <w:color w:val="000000" w:themeColor="text1"/>
          <w:sz w:val="20"/>
          <w:szCs w:val="20"/>
        </w:rPr>
      </w:pPr>
    </w:p>
    <w:p w14:paraId="2DD7859C" w14:textId="77777777" w:rsidR="005577D7" w:rsidRPr="00302272" w:rsidRDefault="005577D7" w:rsidP="00C872D5">
      <w:pPr>
        <w:pStyle w:val="Prrafodelista"/>
        <w:ind w:left="1980"/>
        <w:outlineLvl w:val="0"/>
        <w:rPr>
          <w:color w:val="000000" w:themeColor="text1"/>
          <w:sz w:val="20"/>
          <w:szCs w:val="20"/>
        </w:rPr>
      </w:pPr>
    </w:p>
    <w:p w14:paraId="402D849E" w14:textId="77777777" w:rsidR="005577D7" w:rsidRPr="00302272" w:rsidRDefault="005577D7" w:rsidP="00C872D5">
      <w:pPr>
        <w:pStyle w:val="Prrafodelista"/>
        <w:ind w:left="1980"/>
        <w:outlineLvl w:val="0"/>
        <w:rPr>
          <w:color w:val="000000" w:themeColor="text1"/>
          <w:sz w:val="20"/>
          <w:szCs w:val="20"/>
        </w:rPr>
      </w:pPr>
    </w:p>
    <w:p w14:paraId="2D457E29" w14:textId="77777777" w:rsidR="00B57A4C" w:rsidRPr="00302272" w:rsidRDefault="00B57A4C" w:rsidP="00C872D5">
      <w:pPr>
        <w:pStyle w:val="Prrafodelista"/>
        <w:ind w:left="1980"/>
        <w:outlineLvl w:val="0"/>
        <w:rPr>
          <w:color w:val="000000" w:themeColor="text1"/>
          <w:sz w:val="20"/>
          <w:szCs w:val="20"/>
        </w:rPr>
      </w:pPr>
    </w:p>
    <w:tbl>
      <w:tblPr>
        <w:tblW w:w="1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6"/>
        <w:gridCol w:w="1530"/>
        <w:gridCol w:w="1540"/>
        <w:gridCol w:w="2697"/>
        <w:gridCol w:w="920"/>
        <w:gridCol w:w="857"/>
        <w:gridCol w:w="943"/>
        <w:gridCol w:w="3373"/>
      </w:tblGrid>
      <w:tr w:rsidR="005577D7" w:rsidRPr="00302272" w14:paraId="78984E0D" w14:textId="77777777" w:rsidTr="00E251F9">
        <w:trPr>
          <w:trHeight w:hRule="exact" w:val="827"/>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5E05BFC9" w14:textId="77777777" w:rsidR="005577D7" w:rsidRPr="00302272" w:rsidRDefault="005577D7"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BIP</w:t>
            </w:r>
          </w:p>
        </w:tc>
        <w:tc>
          <w:tcPr>
            <w:tcW w:w="156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1D9B7A82" w14:textId="77777777" w:rsidR="005577D7" w:rsidRPr="00302272" w:rsidRDefault="005577D7"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NOMBRE INICIATIVA</w:t>
            </w:r>
          </w:p>
        </w:tc>
        <w:tc>
          <w:tcPr>
            <w:tcW w:w="1559"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70B783B2" w14:textId="77777777" w:rsidR="005577D7" w:rsidRPr="00302272" w:rsidRDefault="005577D7"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NOMBRE DEL CONTRATO</w:t>
            </w:r>
          </w:p>
        </w:tc>
        <w:tc>
          <w:tcPr>
            <w:tcW w:w="278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4B4445E4" w14:textId="77777777" w:rsidR="005577D7" w:rsidRPr="00302272" w:rsidRDefault="005577D7"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SITUACIÓN</w:t>
            </w:r>
          </w:p>
        </w:tc>
        <w:tc>
          <w:tcPr>
            <w:tcW w:w="92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53A09FB" w14:textId="77777777" w:rsidR="005577D7" w:rsidRPr="00302272" w:rsidRDefault="005577D7"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6E9DA6F7" w14:textId="77777777" w:rsidR="005577D7" w:rsidRPr="00302272" w:rsidRDefault="005577D7"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2021 </w:t>
            </w:r>
          </w:p>
        </w:tc>
        <w:tc>
          <w:tcPr>
            <w:tcW w:w="85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11B4831" w14:textId="77777777" w:rsidR="005577D7" w:rsidRPr="00302272" w:rsidRDefault="005577D7"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Monto 2022</w:t>
            </w:r>
          </w:p>
        </w:tc>
        <w:tc>
          <w:tcPr>
            <w:tcW w:w="682"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EAD6061" w14:textId="77777777" w:rsidR="005577D7" w:rsidRPr="00302272" w:rsidRDefault="005577D7"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5C576E9C" w14:textId="77777777" w:rsidR="005577D7" w:rsidRPr="00302272" w:rsidRDefault="005577D7"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Total </w:t>
            </w:r>
          </w:p>
        </w:tc>
        <w:tc>
          <w:tcPr>
            <w:tcW w:w="3468"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213B3CCD" w14:textId="77777777" w:rsidR="005577D7" w:rsidRPr="00302272" w:rsidRDefault="005577D7"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OBSERVACIÓN</w:t>
            </w:r>
          </w:p>
        </w:tc>
      </w:tr>
      <w:tr w:rsidR="005577D7" w:rsidRPr="00302272" w14:paraId="1E9D7270" w14:textId="77777777" w:rsidTr="005577D7">
        <w:trPr>
          <w:trHeight w:hRule="exact" w:val="3177"/>
          <w:jc w:val="center"/>
        </w:trPr>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F730CD" w14:textId="77777777" w:rsidR="005577D7" w:rsidRPr="00302272" w:rsidRDefault="005577D7" w:rsidP="00E251F9">
            <w:pPr>
              <w:spacing w:line="276" w:lineRule="auto"/>
              <w:jc w:val="center"/>
              <w:rPr>
                <w:rFonts w:eastAsia="Calibri" w:cs="Times New Roman"/>
                <w:b/>
                <w:bCs/>
                <w:color w:val="00000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7717E77C" w14:textId="77777777" w:rsidR="005577D7" w:rsidRPr="00302272" w:rsidRDefault="005577D7" w:rsidP="00E251F9">
            <w:pPr>
              <w:spacing w:line="276" w:lineRule="auto"/>
              <w:jc w:val="center"/>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187708" w14:textId="77777777" w:rsidR="005577D7" w:rsidRPr="00302272" w:rsidRDefault="005577D7" w:rsidP="005577D7">
            <w:pPr>
              <w:spacing w:line="276" w:lineRule="auto"/>
              <w:rPr>
                <w:rFonts w:eastAsia="Times New Roman" w:cs="Times New Roman"/>
                <w:color w:val="000000"/>
                <w:sz w:val="16"/>
                <w:szCs w:val="16"/>
                <w:lang w:eastAsia="en-US"/>
              </w:rPr>
            </w:pPr>
            <w:r w:rsidRPr="00302272">
              <w:rPr>
                <w:rFonts w:cs="Arial"/>
                <w:sz w:val="16"/>
                <w:szCs w:val="16"/>
              </w:rPr>
              <w:t>Plan Estratégico de Gestión Hídrica en  Rapa Nui.</w:t>
            </w:r>
          </w:p>
        </w:tc>
        <w:tc>
          <w:tcPr>
            <w:tcW w:w="2783" w:type="dxa"/>
            <w:tcBorders>
              <w:top w:val="single" w:sz="4" w:space="0" w:color="auto"/>
              <w:left w:val="single" w:sz="4" w:space="0" w:color="auto"/>
              <w:bottom w:val="single" w:sz="4" w:space="0" w:color="auto"/>
              <w:right w:val="single" w:sz="4" w:space="0" w:color="auto"/>
            </w:tcBorders>
            <w:vAlign w:val="center"/>
          </w:tcPr>
          <w:p w14:paraId="249B58D5" w14:textId="77777777" w:rsidR="005577D7" w:rsidRPr="00302272" w:rsidRDefault="005F6C8D" w:rsidP="00E251F9">
            <w:pPr>
              <w:spacing w:line="276" w:lineRule="auto"/>
              <w:rPr>
                <w:rFonts w:eastAsia="Times New Roman" w:cs="Times New Roman"/>
                <w:color w:val="000000"/>
                <w:sz w:val="16"/>
                <w:szCs w:val="16"/>
                <w:lang w:eastAsia="en-US"/>
              </w:rPr>
            </w:pPr>
            <w:r w:rsidRPr="000B02BA">
              <w:rPr>
                <w:rFonts w:ascii="Calibri" w:hAnsi="Calibri" w:cs="Calibri"/>
                <w:sz w:val="16"/>
                <w:szCs w:val="16"/>
              </w:rPr>
              <w:t>Se re-licitó bajo el ID 1019-124-LQ21, la publicación del informe final empastado será durante el segundo trimestre del año 2023</w:t>
            </w:r>
          </w:p>
        </w:tc>
        <w:tc>
          <w:tcPr>
            <w:tcW w:w="921" w:type="dxa"/>
            <w:tcBorders>
              <w:top w:val="single" w:sz="4" w:space="0" w:color="auto"/>
              <w:left w:val="single" w:sz="4" w:space="0" w:color="auto"/>
              <w:bottom w:val="single" w:sz="4" w:space="0" w:color="auto"/>
              <w:right w:val="single" w:sz="4" w:space="0" w:color="auto"/>
            </w:tcBorders>
            <w:vAlign w:val="center"/>
          </w:tcPr>
          <w:p w14:paraId="76AB9EA5" w14:textId="77777777" w:rsidR="005577D7" w:rsidRPr="00302272" w:rsidRDefault="00EA7EA1"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$136.435.623</w:t>
            </w:r>
          </w:p>
        </w:tc>
        <w:tc>
          <w:tcPr>
            <w:tcW w:w="859" w:type="dxa"/>
            <w:tcBorders>
              <w:top w:val="single" w:sz="4" w:space="0" w:color="auto"/>
              <w:left w:val="single" w:sz="4" w:space="0" w:color="auto"/>
              <w:bottom w:val="single" w:sz="4" w:space="0" w:color="auto"/>
              <w:right w:val="single" w:sz="4" w:space="0" w:color="auto"/>
            </w:tcBorders>
            <w:vAlign w:val="center"/>
          </w:tcPr>
          <w:p w14:paraId="30F213C8" w14:textId="77777777" w:rsidR="005577D7" w:rsidRPr="00302272" w:rsidRDefault="00EA7EA1"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$71.192.816</w:t>
            </w:r>
          </w:p>
        </w:tc>
        <w:tc>
          <w:tcPr>
            <w:tcW w:w="682" w:type="dxa"/>
            <w:tcBorders>
              <w:top w:val="single" w:sz="4" w:space="0" w:color="auto"/>
              <w:left w:val="single" w:sz="4" w:space="0" w:color="auto"/>
              <w:bottom w:val="single" w:sz="4" w:space="0" w:color="auto"/>
              <w:right w:val="single" w:sz="4" w:space="0" w:color="auto"/>
            </w:tcBorders>
            <w:vAlign w:val="center"/>
          </w:tcPr>
          <w:p w14:paraId="51EDB29A" w14:textId="77777777" w:rsidR="005577D7" w:rsidRPr="00302272" w:rsidRDefault="00EA7EA1"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$207.628..439</w:t>
            </w: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E99AB5" w14:textId="77777777" w:rsidR="005577D7" w:rsidRPr="00302272" w:rsidRDefault="005577D7" w:rsidP="00E251F9">
            <w:pPr>
              <w:spacing w:line="276" w:lineRule="auto"/>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6AE0E6A5" w14:textId="77777777" w:rsidR="00EA7EA1" w:rsidRPr="00302272" w:rsidRDefault="00EA7EA1" w:rsidP="00EA7EA1">
            <w:pPr>
              <w:rPr>
                <w:rFonts w:eastAsia="Verdana" w:cs="Verdana"/>
                <w:sz w:val="16"/>
                <w:szCs w:val="16"/>
                <w:lang w:eastAsia="es-MX"/>
              </w:rPr>
            </w:pPr>
            <w:r w:rsidRPr="00302272">
              <w:rPr>
                <w:rFonts w:eastAsia="Verdana" w:cs="Verdana"/>
                <w:sz w:val="16"/>
                <w:szCs w:val="16"/>
                <w:lang w:eastAsia="es-MX"/>
              </w:rPr>
              <w:t>Proponer un plan estratégico de gestión hídrica indicativo en Rapa Nui, que oriente la toma de decisiones de agua, mediante la generación de portafolios de acciones para la seguridad hídrica, enfocadas en el mejoramiento de la información, instituciones, e infraestructura de agua, adaptación al cambio climático, y gobernanza.</w:t>
            </w:r>
          </w:p>
          <w:p w14:paraId="50FD406D" w14:textId="77777777" w:rsidR="005577D7" w:rsidRPr="00302272" w:rsidRDefault="005577D7" w:rsidP="00E251F9">
            <w:pPr>
              <w:rPr>
                <w:rFonts w:eastAsia="Times New Roman" w:cs="Times New Roman"/>
                <w:b/>
                <w:color w:val="000000"/>
                <w:sz w:val="16"/>
                <w:szCs w:val="16"/>
                <w:u w:val="single"/>
                <w:lang w:eastAsia="en-US"/>
              </w:rPr>
            </w:pPr>
          </w:p>
        </w:tc>
      </w:tr>
    </w:tbl>
    <w:p w14:paraId="193BE830" w14:textId="77777777" w:rsidR="00E90ABF" w:rsidRPr="00302272" w:rsidRDefault="00E90ABF" w:rsidP="00C872D5">
      <w:pPr>
        <w:pStyle w:val="Prrafodelista"/>
        <w:ind w:left="1980"/>
        <w:outlineLvl w:val="0"/>
        <w:rPr>
          <w:color w:val="000000" w:themeColor="text1"/>
          <w:sz w:val="20"/>
          <w:szCs w:val="20"/>
        </w:rPr>
      </w:pPr>
    </w:p>
    <w:p w14:paraId="2A474771" w14:textId="77777777" w:rsidR="00266B1B" w:rsidRPr="00302272" w:rsidRDefault="00266B1B" w:rsidP="00C872D5">
      <w:pPr>
        <w:pStyle w:val="Prrafodelista"/>
        <w:ind w:left="1980"/>
        <w:outlineLvl w:val="0"/>
        <w:rPr>
          <w:color w:val="000000" w:themeColor="text1"/>
          <w:sz w:val="20"/>
          <w:szCs w:val="20"/>
        </w:rPr>
      </w:pPr>
    </w:p>
    <w:p w14:paraId="0B8C70E7" w14:textId="77777777" w:rsidR="00266B1B" w:rsidRPr="00302272" w:rsidRDefault="00266B1B" w:rsidP="00C872D5">
      <w:pPr>
        <w:pStyle w:val="Prrafodelista"/>
        <w:ind w:left="1980"/>
        <w:outlineLvl w:val="0"/>
        <w:rPr>
          <w:color w:val="000000" w:themeColor="text1"/>
          <w:sz w:val="20"/>
          <w:szCs w:val="20"/>
        </w:rPr>
      </w:pPr>
    </w:p>
    <w:p w14:paraId="25D3FFE6" w14:textId="77777777" w:rsidR="00266B1B" w:rsidRPr="00302272" w:rsidRDefault="00266B1B" w:rsidP="00C872D5">
      <w:pPr>
        <w:pStyle w:val="Prrafodelista"/>
        <w:ind w:left="1980"/>
        <w:outlineLvl w:val="0"/>
        <w:rPr>
          <w:color w:val="000000" w:themeColor="text1"/>
          <w:sz w:val="20"/>
          <w:szCs w:val="20"/>
        </w:rPr>
      </w:pPr>
    </w:p>
    <w:p w14:paraId="510CD3F3" w14:textId="77777777" w:rsidR="00266B1B" w:rsidRPr="00302272" w:rsidRDefault="00266B1B" w:rsidP="00C872D5">
      <w:pPr>
        <w:pStyle w:val="Prrafodelista"/>
        <w:ind w:left="1980"/>
        <w:outlineLvl w:val="0"/>
        <w:rPr>
          <w:color w:val="000000" w:themeColor="text1"/>
          <w:sz w:val="20"/>
          <w:szCs w:val="20"/>
        </w:rPr>
      </w:pPr>
    </w:p>
    <w:p w14:paraId="742BF05C" w14:textId="77777777" w:rsidR="00266B1B" w:rsidRPr="00302272" w:rsidRDefault="00266B1B" w:rsidP="00C872D5">
      <w:pPr>
        <w:pStyle w:val="Prrafodelista"/>
        <w:ind w:left="1980"/>
        <w:outlineLvl w:val="0"/>
        <w:rPr>
          <w:color w:val="000000" w:themeColor="text1"/>
          <w:sz w:val="20"/>
          <w:szCs w:val="20"/>
        </w:rPr>
      </w:pPr>
    </w:p>
    <w:p w14:paraId="54B0E684" w14:textId="77777777" w:rsidR="00266B1B" w:rsidRPr="00302272" w:rsidRDefault="00266B1B" w:rsidP="00C872D5">
      <w:pPr>
        <w:pStyle w:val="Prrafodelista"/>
        <w:ind w:left="1980"/>
        <w:outlineLvl w:val="0"/>
        <w:rPr>
          <w:color w:val="000000" w:themeColor="text1"/>
          <w:sz w:val="20"/>
          <w:szCs w:val="20"/>
        </w:rPr>
      </w:pPr>
    </w:p>
    <w:p w14:paraId="218841C7" w14:textId="77777777" w:rsidR="00266B1B" w:rsidRPr="00302272" w:rsidRDefault="00266B1B" w:rsidP="00C872D5">
      <w:pPr>
        <w:pStyle w:val="Prrafodelista"/>
        <w:ind w:left="1980"/>
        <w:outlineLvl w:val="0"/>
        <w:rPr>
          <w:color w:val="000000" w:themeColor="text1"/>
          <w:sz w:val="20"/>
          <w:szCs w:val="20"/>
        </w:rPr>
      </w:pPr>
    </w:p>
    <w:p w14:paraId="03503162" w14:textId="77777777" w:rsidR="00266B1B" w:rsidRPr="00302272" w:rsidRDefault="00266B1B" w:rsidP="00C872D5">
      <w:pPr>
        <w:pStyle w:val="Prrafodelista"/>
        <w:ind w:left="1980"/>
        <w:outlineLvl w:val="0"/>
        <w:rPr>
          <w:color w:val="000000" w:themeColor="text1"/>
          <w:sz w:val="20"/>
          <w:szCs w:val="20"/>
        </w:rPr>
      </w:pPr>
    </w:p>
    <w:p w14:paraId="36833805" w14:textId="77777777" w:rsidR="00266B1B" w:rsidRPr="00302272" w:rsidRDefault="00266B1B" w:rsidP="00C872D5">
      <w:pPr>
        <w:pStyle w:val="Prrafodelista"/>
        <w:ind w:left="1980"/>
        <w:outlineLvl w:val="0"/>
        <w:rPr>
          <w:color w:val="000000" w:themeColor="text1"/>
          <w:sz w:val="20"/>
          <w:szCs w:val="20"/>
        </w:rPr>
      </w:pPr>
    </w:p>
    <w:p w14:paraId="6308F33B" w14:textId="77777777" w:rsidR="00266B1B" w:rsidRPr="00302272" w:rsidRDefault="00266B1B" w:rsidP="00C872D5">
      <w:pPr>
        <w:pStyle w:val="Prrafodelista"/>
        <w:ind w:left="1980"/>
        <w:outlineLvl w:val="0"/>
        <w:rPr>
          <w:color w:val="000000" w:themeColor="text1"/>
          <w:sz w:val="20"/>
          <w:szCs w:val="20"/>
        </w:rPr>
      </w:pPr>
    </w:p>
    <w:p w14:paraId="6967FFFD" w14:textId="77777777" w:rsidR="00266B1B" w:rsidRPr="00302272" w:rsidRDefault="00266B1B" w:rsidP="00C872D5">
      <w:pPr>
        <w:pStyle w:val="Prrafodelista"/>
        <w:ind w:left="1980"/>
        <w:outlineLvl w:val="0"/>
        <w:rPr>
          <w:color w:val="000000" w:themeColor="text1"/>
          <w:sz w:val="20"/>
          <w:szCs w:val="20"/>
        </w:rPr>
      </w:pPr>
    </w:p>
    <w:tbl>
      <w:tblPr>
        <w:tblW w:w="1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5"/>
        <w:gridCol w:w="1530"/>
        <w:gridCol w:w="1540"/>
        <w:gridCol w:w="2695"/>
        <w:gridCol w:w="920"/>
        <w:gridCol w:w="902"/>
        <w:gridCol w:w="902"/>
        <w:gridCol w:w="3372"/>
      </w:tblGrid>
      <w:tr w:rsidR="00266B1B" w:rsidRPr="00302272" w14:paraId="553BFF25" w14:textId="77777777" w:rsidTr="00E251F9">
        <w:trPr>
          <w:trHeight w:hRule="exact" w:val="827"/>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55D479C8" w14:textId="77777777" w:rsidR="00266B1B" w:rsidRPr="00302272" w:rsidRDefault="00266B1B"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BIP</w:t>
            </w:r>
          </w:p>
        </w:tc>
        <w:tc>
          <w:tcPr>
            <w:tcW w:w="156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5350C492" w14:textId="77777777" w:rsidR="00266B1B" w:rsidRPr="00302272" w:rsidRDefault="00266B1B"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NOMBRE INICIATIVA</w:t>
            </w:r>
          </w:p>
        </w:tc>
        <w:tc>
          <w:tcPr>
            <w:tcW w:w="1559"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5C9209DA" w14:textId="77777777" w:rsidR="00266B1B" w:rsidRPr="00302272" w:rsidRDefault="00266B1B"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NOMBRE DEL CONTRATO</w:t>
            </w:r>
          </w:p>
        </w:tc>
        <w:tc>
          <w:tcPr>
            <w:tcW w:w="278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990D0DA" w14:textId="77777777" w:rsidR="00266B1B" w:rsidRPr="00302272" w:rsidRDefault="00266B1B"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SITUACIÓN</w:t>
            </w:r>
          </w:p>
        </w:tc>
        <w:tc>
          <w:tcPr>
            <w:tcW w:w="92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3A9212B" w14:textId="77777777" w:rsidR="00266B1B" w:rsidRPr="00302272" w:rsidRDefault="00266B1B"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3A6A76FE" w14:textId="77777777" w:rsidR="00266B1B" w:rsidRPr="00302272" w:rsidRDefault="00266B1B"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2021 </w:t>
            </w:r>
          </w:p>
        </w:tc>
        <w:tc>
          <w:tcPr>
            <w:tcW w:w="85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163B83B" w14:textId="77777777" w:rsidR="00266B1B" w:rsidRPr="00302272" w:rsidRDefault="00266B1B"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Monto 2022</w:t>
            </w:r>
          </w:p>
        </w:tc>
        <w:tc>
          <w:tcPr>
            <w:tcW w:w="682"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99F6DA1" w14:textId="77777777" w:rsidR="00266B1B" w:rsidRPr="00302272" w:rsidRDefault="00266B1B"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443D63D3" w14:textId="77777777" w:rsidR="00266B1B" w:rsidRPr="00302272" w:rsidRDefault="00266B1B"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Total </w:t>
            </w:r>
          </w:p>
        </w:tc>
        <w:tc>
          <w:tcPr>
            <w:tcW w:w="3468"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022B612F" w14:textId="77777777" w:rsidR="00266B1B" w:rsidRPr="00302272" w:rsidRDefault="00266B1B"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OBSERVACIÓN</w:t>
            </w:r>
          </w:p>
        </w:tc>
      </w:tr>
      <w:tr w:rsidR="00266B1B" w:rsidRPr="00302272" w14:paraId="0A9118B7" w14:textId="77777777" w:rsidTr="00E251F9">
        <w:trPr>
          <w:trHeight w:hRule="exact" w:val="3177"/>
          <w:jc w:val="center"/>
        </w:trPr>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B81BB0" w14:textId="77777777" w:rsidR="00266B1B" w:rsidRPr="00302272" w:rsidRDefault="00266B1B" w:rsidP="00E251F9">
            <w:pPr>
              <w:spacing w:line="276" w:lineRule="auto"/>
              <w:jc w:val="center"/>
              <w:rPr>
                <w:rFonts w:eastAsia="Calibri" w:cs="Times New Roman"/>
                <w:b/>
                <w:bCs/>
                <w:color w:val="00000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70B1956" w14:textId="77777777" w:rsidR="00266B1B" w:rsidRPr="00302272" w:rsidRDefault="00266B1B" w:rsidP="00E251F9">
            <w:pPr>
              <w:spacing w:line="276" w:lineRule="auto"/>
              <w:jc w:val="center"/>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D7CF62" w14:textId="77777777" w:rsidR="00266B1B" w:rsidRPr="00302272" w:rsidRDefault="00266B1B" w:rsidP="00266B1B">
            <w:pPr>
              <w:spacing w:line="276" w:lineRule="auto"/>
              <w:rPr>
                <w:rFonts w:eastAsia="Times New Roman" w:cs="Times New Roman"/>
                <w:color w:val="000000"/>
                <w:sz w:val="16"/>
                <w:szCs w:val="16"/>
                <w:lang w:eastAsia="en-US"/>
              </w:rPr>
            </w:pPr>
            <w:r w:rsidRPr="00302272">
              <w:rPr>
                <w:rFonts w:cs="Arial"/>
                <w:sz w:val="16"/>
                <w:szCs w:val="16"/>
              </w:rPr>
              <w:t>Plan Estratégico de Gestión Hídrica en  Cuenca del Río Puelo y Cuencas Islas entre Río Bueno y Río Puelo.</w:t>
            </w:r>
          </w:p>
        </w:tc>
        <w:tc>
          <w:tcPr>
            <w:tcW w:w="2783" w:type="dxa"/>
            <w:tcBorders>
              <w:top w:val="single" w:sz="4" w:space="0" w:color="auto"/>
              <w:left w:val="single" w:sz="4" w:space="0" w:color="auto"/>
              <w:bottom w:val="single" w:sz="4" w:space="0" w:color="auto"/>
              <w:right w:val="single" w:sz="4" w:space="0" w:color="auto"/>
            </w:tcBorders>
            <w:vAlign w:val="center"/>
          </w:tcPr>
          <w:p w14:paraId="453BC5F5" w14:textId="77777777" w:rsidR="00266B1B" w:rsidRPr="00302272" w:rsidRDefault="00C9619F" w:rsidP="00E251F9">
            <w:pPr>
              <w:spacing w:line="276" w:lineRule="auto"/>
              <w:rPr>
                <w:rFonts w:eastAsia="Times New Roman" w:cs="Times New Roman"/>
                <w:color w:val="000000"/>
                <w:sz w:val="16"/>
                <w:szCs w:val="16"/>
                <w:lang w:eastAsia="en-US"/>
              </w:rPr>
            </w:pPr>
            <w:r w:rsidRPr="000B02BA">
              <w:rPr>
                <w:rFonts w:ascii="Calibri" w:hAnsi="Calibri" w:cs="Calibri"/>
                <w:sz w:val="16"/>
                <w:szCs w:val="16"/>
              </w:rPr>
              <w:t xml:space="preserve">Se encuentra adjudicado a la UTP conformada por las empresas “Sociedad de Servicios Profesionales y Consultorías GEO-SAFE” y “Plataforma de Investigación en </w:t>
            </w:r>
            <w:proofErr w:type="spellStart"/>
            <w:r w:rsidRPr="000B02BA">
              <w:rPr>
                <w:rFonts w:ascii="Calibri" w:hAnsi="Calibri" w:cs="Calibri"/>
                <w:sz w:val="16"/>
                <w:szCs w:val="16"/>
              </w:rPr>
              <w:t>Ecohidrología</w:t>
            </w:r>
            <w:proofErr w:type="spellEnd"/>
            <w:r w:rsidRPr="000B02BA">
              <w:rPr>
                <w:rFonts w:ascii="Calibri" w:hAnsi="Calibri" w:cs="Calibri"/>
                <w:sz w:val="16"/>
                <w:szCs w:val="16"/>
              </w:rPr>
              <w:t xml:space="preserve"> y </w:t>
            </w:r>
            <w:proofErr w:type="spellStart"/>
            <w:r w:rsidRPr="000B02BA">
              <w:rPr>
                <w:rFonts w:ascii="Calibri" w:hAnsi="Calibri" w:cs="Calibri"/>
                <w:sz w:val="16"/>
                <w:szCs w:val="16"/>
              </w:rPr>
              <w:t>Ecohidráulica</w:t>
            </w:r>
            <w:proofErr w:type="spellEnd"/>
            <w:r w:rsidRPr="000B02BA">
              <w:rPr>
                <w:rFonts w:ascii="Calibri" w:hAnsi="Calibri" w:cs="Calibri"/>
                <w:sz w:val="16"/>
                <w:szCs w:val="16"/>
              </w:rPr>
              <w:t xml:space="preserve"> Limitada” e inició el 15 de septiembre.</w:t>
            </w:r>
          </w:p>
        </w:tc>
        <w:tc>
          <w:tcPr>
            <w:tcW w:w="921" w:type="dxa"/>
            <w:tcBorders>
              <w:top w:val="single" w:sz="4" w:space="0" w:color="auto"/>
              <w:left w:val="single" w:sz="4" w:space="0" w:color="auto"/>
              <w:bottom w:val="single" w:sz="4" w:space="0" w:color="auto"/>
              <w:right w:val="single" w:sz="4" w:space="0" w:color="auto"/>
            </w:tcBorders>
            <w:vAlign w:val="center"/>
          </w:tcPr>
          <w:p w14:paraId="21261C73" w14:textId="77777777" w:rsidR="00266B1B" w:rsidRPr="00302272" w:rsidRDefault="00266B1B"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$223.963.775</w:t>
            </w:r>
          </w:p>
        </w:tc>
        <w:tc>
          <w:tcPr>
            <w:tcW w:w="859" w:type="dxa"/>
            <w:tcBorders>
              <w:top w:val="single" w:sz="4" w:space="0" w:color="auto"/>
              <w:left w:val="single" w:sz="4" w:space="0" w:color="auto"/>
              <w:bottom w:val="single" w:sz="4" w:space="0" w:color="auto"/>
              <w:right w:val="single" w:sz="4" w:space="0" w:color="auto"/>
            </w:tcBorders>
            <w:vAlign w:val="center"/>
          </w:tcPr>
          <w:p w14:paraId="4E1E3674" w14:textId="77777777" w:rsidR="00266B1B" w:rsidRPr="00302272" w:rsidRDefault="00266B1B"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$134.753.408</w:t>
            </w:r>
          </w:p>
        </w:tc>
        <w:tc>
          <w:tcPr>
            <w:tcW w:w="682" w:type="dxa"/>
            <w:tcBorders>
              <w:top w:val="single" w:sz="4" w:space="0" w:color="auto"/>
              <w:left w:val="single" w:sz="4" w:space="0" w:color="auto"/>
              <w:bottom w:val="single" w:sz="4" w:space="0" w:color="auto"/>
              <w:right w:val="single" w:sz="4" w:space="0" w:color="auto"/>
            </w:tcBorders>
            <w:vAlign w:val="center"/>
          </w:tcPr>
          <w:p w14:paraId="781BCF56" w14:textId="77777777" w:rsidR="00266B1B" w:rsidRPr="00302272" w:rsidRDefault="00266B1B"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$358.717.183</w:t>
            </w: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EE1638" w14:textId="77777777" w:rsidR="00266B1B" w:rsidRPr="00302272" w:rsidRDefault="00266B1B" w:rsidP="00E251F9">
            <w:pPr>
              <w:spacing w:line="276" w:lineRule="auto"/>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11D7457A" w14:textId="77777777" w:rsidR="00266B1B" w:rsidRPr="00302272" w:rsidRDefault="00266B1B" w:rsidP="00266B1B">
            <w:pPr>
              <w:rPr>
                <w:rFonts w:eastAsia="Times New Roman" w:cs="Times New Roman"/>
                <w:b/>
                <w:color w:val="000000"/>
                <w:sz w:val="16"/>
                <w:szCs w:val="16"/>
                <w:u w:val="single"/>
                <w:lang w:eastAsia="en-US"/>
              </w:rPr>
            </w:pPr>
            <w:r w:rsidRPr="00302272">
              <w:rPr>
                <w:rFonts w:ascii="Verdana" w:eastAsia="Verdana" w:hAnsi="Verdana" w:cs="Verdana"/>
                <w:sz w:val="16"/>
                <w:szCs w:val="16"/>
              </w:rPr>
              <w:t>Proponer un plan estratégico de gestión hídrica indicativo en la cuenca del río Puelo y en las Cuencas e Islas entre río Bueno y río Puelo, que oriente la toma de decisiones de agua, mediante la generación de portafolios de acciones para la seguridad hídrica, enfocadas en el mejoramiento de la información, instituciones, e infraestructura de agua, adaptación al cambio climático, y gobernanza</w:t>
            </w:r>
          </w:p>
        </w:tc>
      </w:tr>
    </w:tbl>
    <w:p w14:paraId="7B6DCB37" w14:textId="77777777" w:rsidR="005577D7" w:rsidRPr="00302272" w:rsidRDefault="005577D7" w:rsidP="00C872D5">
      <w:pPr>
        <w:pStyle w:val="Prrafodelista"/>
        <w:ind w:left="1980"/>
        <w:outlineLvl w:val="0"/>
        <w:rPr>
          <w:color w:val="000000" w:themeColor="text1"/>
          <w:sz w:val="20"/>
          <w:szCs w:val="20"/>
        </w:rPr>
      </w:pPr>
    </w:p>
    <w:p w14:paraId="3E19F9A9" w14:textId="77777777" w:rsidR="00BD31AA" w:rsidRPr="00302272" w:rsidRDefault="00BD31AA" w:rsidP="00C872D5">
      <w:pPr>
        <w:pStyle w:val="Prrafodelista"/>
        <w:ind w:left="1980"/>
        <w:outlineLvl w:val="0"/>
        <w:rPr>
          <w:color w:val="000000" w:themeColor="text1"/>
          <w:sz w:val="20"/>
          <w:szCs w:val="20"/>
        </w:rPr>
      </w:pPr>
    </w:p>
    <w:p w14:paraId="058BABD4" w14:textId="77777777" w:rsidR="00BD31AA" w:rsidRPr="00302272" w:rsidRDefault="00BD31AA" w:rsidP="00C872D5">
      <w:pPr>
        <w:pStyle w:val="Prrafodelista"/>
        <w:ind w:left="1980"/>
        <w:outlineLvl w:val="0"/>
        <w:rPr>
          <w:color w:val="000000" w:themeColor="text1"/>
          <w:sz w:val="20"/>
          <w:szCs w:val="20"/>
        </w:rPr>
      </w:pPr>
    </w:p>
    <w:p w14:paraId="5A4B98EA" w14:textId="77777777" w:rsidR="00BD31AA" w:rsidRPr="00302272" w:rsidRDefault="00BD31AA" w:rsidP="00C872D5">
      <w:pPr>
        <w:pStyle w:val="Prrafodelista"/>
        <w:ind w:left="1980"/>
        <w:outlineLvl w:val="0"/>
        <w:rPr>
          <w:color w:val="000000" w:themeColor="text1"/>
          <w:sz w:val="20"/>
          <w:szCs w:val="20"/>
        </w:rPr>
      </w:pPr>
    </w:p>
    <w:p w14:paraId="21362BFE" w14:textId="77777777" w:rsidR="00BD31AA" w:rsidRPr="00302272" w:rsidRDefault="00BD31AA" w:rsidP="00C872D5">
      <w:pPr>
        <w:pStyle w:val="Prrafodelista"/>
        <w:ind w:left="1980"/>
        <w:outlineLvl w:val="0"/>
        <w:rPr>
          <w:color w:val="000000" w:themeColor="text1"/>
          <w:sz w:val="20"/>
          <w:szCs w:val="20"/>
        </w:rPr>
      </w:pPr>
    </w:p>
    <w:p w14:paraId="364260BA" w14:textId="77777777" w:rsidR="00BD31AA" w:rsidRPr="00302272" w:rsidRDefault="00BD31AA" w:rsidP="00C872D5">
      <w:pPr>
        <w:pStyle w:val="Prrafodelista"/>
        <w:ind w:left="1980"/>
        <w:outlineLvl w:val="0"/>
        <w:rPr>
          <w:color w:val="000000" w:themeColor="text1"/>
          <w:sz w:val="20"/>
          <w:szCs w:val="20"/>
        </w:rPr>
      </w:pPr>
    </w:p>
    <w:p w14:paraId="2B8594EA" w14:textId="77777777" w:rsidR="00BD31AA" w:rsidRPr="00302272" w:rsidRDefault="00BD31AA" w:rsidP="00C872D5">
      <w:pPr>
        <w:pStyle w:val="Prrafodelista"/>
        <w:ind w:left="1980"/>
        <w:outlineLvl w:val="0"/>
        <w:rPr>
          <w:color w:val="000000" w:themeColor="text1"/>
          <w:sz w:val="20"/>
          <w:szCs w:val="20"/>
        </w:rPr>
      </w:pPr>
    </w:p>
    <w:p w14:paraId="3EAEAA94" w14:textId="77777777" w:rsidR="00BD31AA" w:rsidRPr="00302272" w:rsidRDefault="00BD31AA" w:rsidP="00C872D5">
      <w:pPr>
        <w:pStyle w:val="Prrafodelista"/>
        <w:ind w:left="1980"/>
        <w:outlineLvl w:val="0"/>
        <w:rPr>
          <w:color w:val="000000" w:themeColor="text1"/>
          <w:sz w:val="20"/>
          <w:szCs w:val="20"/>
        </w:rPr>
      </w:pPr>
    </w:p>
    <w:p w14:paraId="4DD2B3E0" w14:textId="77777777" w:rsidR="00BD31AA" w:rsidRPr="00302272" w:rsidRDefault="00BD31AA" w:rsidP="00C872D5">
      <w:pPr>
        <w:pStyle w:val="Prrafodelista"/>
        <w:ind w:left="1980"/>
        <w:outlineLvl w:val="0"/>
        <w:rPr>
          <w:color w:val="000000" w:themeColor="text1"/>
          <w:sz w:val="20"/>
          <w:szCs w:val="20"/>
        </w:rPr>
      </w:pPr>
    </w:p>
    <w:p w14:paraId="274B767D" w14:textId="77777777" w:rsidR="00BD31AA" w:rsidRPr="00302272" w:rsidRDefault="00BD31AA" w:rsidP="00C872D5">
      <w:pPr>
        <w:pStyle w:val="Prrafodelista"/>
        <w:ind w:left="1980"/>
        <w:outlineLvl w:val="0"/>
        <w:rPr>
          <w:color w:val="000000" w:themeColor="text1"/>
          <w:sz w:val="20"/>
          <w:szCs w:val="20"/>
        </w:rPr>
      </w:pPr>
    </w:p>
    <w:p w14:paraId="150D5249" w14:textId="77777777" w:rsidR="00BD31AA" w:rsidRPr="00302272" w:rsidRDefault="00BD31AA" w:rsidP="00C872D5">
      <w:pPr>
        <w:pStyle w:val="Prrafodelista"/>
        <w:ind w:left="1980"/>
        <w:outlineLvl w:val="0"/>
        <w:rPr>
          <w:color w:val="000000" w:themeColor="text1"/>
          <w:sz w:val="20"/>
          <w:szCs w:val="20"/>
        </w:rPr>
      </w:pPr>
    </w:p>
    <w:p w14:paraId="3B1A68D3" w14:textId="77777777" w:rsidR="00266B1B" w:rsidRPr="00302272" w:rsidRDefault="00266B1B" w:rsidP="00C872D5">
      <w:pPr>
        <w:pStyle w:val="Prrafodelista"/>
        <w:ind w:left="1980"/>
        <w:outlineLvl w:val="0"/>
        <w:rPr>
          <w:color w:val="000000" w:themeColor="text1"/>
          <w:sz w:val="20"/>
          <w:szCs w:val="20"/>
        </w:rPr>
      </w:pPr>
    </w:p>
    <w:tbl>
      <w:tblPr>
        <w:tblW w:w="1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5"/>
        <w:gridCol w:w="1530"/>
        <w:gridCol w:w="1540"/>
        <w:gridCol w:w="2695"/>
        <w:gridCol w:w="920"/>
        <w:gridCol w:w="902"/>
        <w:gridCol w:w="902"/>
        <w:gridCol w:w="3372"/>
      </w:tblGrid>
      <w:tr w:rsidR="00BD31AA" w:rsidRPr="00302272" w14:paraId="43BC3EF7" w14:textId="77777777" w:rsidTr="00E251F9">
        <w:trPr>
          <w:trHeight w:hRule="exact" w:val="827"/>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7F344A3A" w14:textId="77777777" w:rsidR="00BD31AA" w:rsidRPr="00302272" w:rsidRDefault="00BD31A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BIP</w:t>
            </w:r>
          </w:p>
        </w:tc>
        <w:tc>
          <w:tcPr>
            <w:tcW w:w="156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1410A2A3" w14:textId="77777777" w:rsidR="00BD31AA" w:rsidRPr="00302272" w:rsidRDefault="00BD31A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NOMBRE INICIATIVA</w:t>
            </w:r>
          </w:p>
        </w:tc>
        <w:tc>
          <w:tcPr>
            <w:tcW w:w="1559"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5D3BFB97" w14:textId="77777777" w:rsidR="00BD31AA" w:rsidRPr="00302272" w:rsidRDefault="00BD31AA"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NOMBRE DEL CONTRATO</w:t>
            </w:r>
          </w:p>
        </w:tc>
        <w:tc>
          <w:tcPr>
            <w:tcW w:w="278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12FA86B" w14:textId="77777777" w:rsidR="00BD31AA" w:rsidRPr="00302272" w:rsidRDefault="00BD31A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SITUACIÓN</w:t>
            </w:r>
          </w:p>
        </w:tc>
        <w:tc>
          <w:tcPr>
            <w:tcW w:w="92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C5D0588" w14:textId="77777777" w:rsidR="00BD31AA" w:rsidRPr="00302272" w:rsidRDefault="00BD31A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17AA2B7E" w14:textId="77777777" w:rsidR="00BD31AA" w:rsidRPr="00302272" w:rsidRDefault="00BD31A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2021 </w:t>
            </w:r>
          </w:p>
        </w:tc>
        <w:tc>
          <w:tcPr>
            <w:tcW w:w="85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65348A0" w14:textId="77777777" w:rsidR="00BD31AA" w:rsidRPr="00302272" w:rsidRDefault="00BD31A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Monto 2022</w:t>
            </w:r>
          </w:p>
        </w:tc>
        <w:tc>
          <w:tcPr>
            <w:tcW w:w="682"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41629BE" w14:textId="77777777" w:rsidR="00BD31AA" w:rsidRPr="00302272" w:rsidRDefault="00BD31A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114C558A" w14:textId="77777777" w:rsidR="00BD31AA" w:rsidRPr="00302272" w:rsidRDefault="00BD31AA"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Total </w:t>
            </w:r>
          </w:p>
        </w:tc>
        <w:tc>
          <w:tcPr>
            <w:tcW w:w="3468"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387A37D2" w14:textId="77777777" w:rsidR="00BD31AA" w:rsidRPr="00302272" w:rsidRDefault="00BD31AA"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OBSERVACIÓN</w:t>
            </w:r>
          </w:p>
        </w:tc>
      </w:tr>
      <w:tr w:rsidR="00BD31AA" w:rsidRPr="00302272" w14:paraId="2C209378" w14:textId="77777777" w:rsidTr="00E251F9">
        <w:trPr>
          <w:trHeight w:hRule="exact" w:val="3177"/>
          <w:jc w:val="center"/>
        </w:trPr>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C8751B" w14:textId="77777777" w:rsidR="00BD31AA" w:rsidRPr="00302272" w:rsidRDefault="00BD31AA" w:rsidP="00E251F9">
            <w:pPr>
              <w:spacing w:line="276" w:lineRule="auto"/>
              <w:jc w:val="center"/>
              <w:rPr>
                <w:rFonts w:eastAsia="Calibri" w:cs="Times New Roman"/>
                <w:b/>
                <w:bCs/>
                <w:color w:val="00000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50414B73" w14:textId="77777777" w:rsidR="00BD31AA" w:rsidRPr="00302272" w:rsidRDefault="00BD31AA" w:rsidP="00E251F9">
            <w:pPr>
              <w:spacing w:line="276" w:lineRule="auto"/>
              <w:jc w:val="center"/>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F84EEB" w14:textId="77777777" w:rsidR="00BD31AA" w:rsidRPr="00302272" w:rsidRDefault="00BD31AA" w:rsidP="00BD31AA">
            <w:pPr>
              <w:spacing w:line="276" w:lineRule="auto"/>
              <w:rPr>
                <w:rFonts w:eastAsia="Times New Roman" w:cs="Times New Roman"/>
                <w:color w:val="000000"/>
                <w:sz w:val="16"/>
                <w:szCs w:val="16"/>
                <w:lang w:eastAsia="en-US"/>
              </w:rPr>
            </w:pPr>
            <w:r w:rsidRPr="00302272">
              <w:rPr>
                <w:rFonts w:cs="Arial"/>
                <w:sz w:val="16"/>
                <w:szCs w:val="16"/>
              </w:rPr>
              <w:t>Plan Estratégico de Gestión Hídrica en  Cuenca del Río Aysén y costeras e Islas entre Río Palena y Río Aysén</w:t>
            </w:r>
          </w:p>
        </w:tc>
        <w:tc>
          <w:tcPr>
            <w:tcW w:w="2783" w:type="dxa"/>
            <w:tcBorders>
              <w:top w:val="single" w:sz="4" w:space="0" w:color="auto"/>
              <w:left w:val="single" w:sz="4" w:space="0" w:color="auto"/>
              <w:bottom w:val="single" w:sz="4" w:space="0" w:color="auto"/>
              <w:right w:val="single" w:sz="4" w:space="0" w:color="auto"/>
            </w:tcBorders>
            <w:vAlign w:val="center"/>
          </w:tcPr>
          <w:p w14:paraId="17F88CE7" w14:textId="77777777" w:rsidR="00BD31AA" w:rsidRPr="00302272" w:rsidRDefault="00C9619F" w:rsidP="00E251F9">
            <w:pPr>
              <w:spacing w:line="276" w:lineRule="auto"/>
              <w:rPr>
                <w:rFonts w:eastAsia="Times New Roman" w:cs="Times New Roman"/>
                <w:color w:val="000000"/>
                <w:sz w:val="16"/>
                <w:szCs w:val="16"/>
                <w:lang w:eastAsia="en-US"/>
              </w:rPr>
            </w:pPr>
            <w:r w:rsidRPr="000B02BA">
              <w:rPr>
                <w:rFonts w:ascii="Calibri" w:hAnsi="Calibri" w:cs="Calibri"/>
                <w:sz w:val="16"/>
                <w:szCs w:val="16"/>
              </w:rPr>
              <w:t xml:space="preserve">Se encuentra adjudicado a la UTP conformada por las empresas “Sociedad de Servicios Profesionales y Consultorías GEO-SAFE” y “Plataforma de Investigación en </w:t>
            </w:r>
            <w:proofErr w:type="spellStart"/>
            <w:r w:rsidRPr="000B02BA">
              <w:rPr>
                <w:rFonts w:ascii="Calibri" w:hAnsi="Calibri" w:cs="Calibri"/>
                <w:sz w:val="16"/>
                <w:szCs w:val="16"/>
              </w:rPr>
              <w:t>Ecohidrología</w:t>
            </w:r>
            <w:proofErr w:type="spellEnd"/>
            <w:r w:rsidRPr="000B02BA">
              <w:rPr>
                <w:rFonts w:ascii="Calibri" w:hAnsi="Calibri" w:cs="Calibri"/>
                <w:sz w:val="16"/>
                <w:szCs w:val="16"/>
              </w:rPr>
              <w:t xml:space="preserve"> y </w:t>
            </w:r>
            <w:proofErr w:type="spellStart"/>
            <w:r w:rsidRPr="000B02BA">
              <w:rPr>
                <w:rFonts w:ascii="Calibri" w:hAnsi="Calibri" w:cs="Calibri"/>
                <w:sz w:val="16"/>
                <w:szCs w:val="16"/>
              </w:rPr>
              <w:t>Ecohidráulica</w:t>
            </w:r>
            <w:proofErr w:type="spellEnd"/>
            <w:r w:rsidRPr="000B02BA">
              <w:rPr>
                <w:rFonts w:ascii="Calibri" w:hAnsi="Calibri" w:cs="Calibri"/>
                <w:sz w:val="16"/>
                <w:szCs w:val="16"/>
              </w:rPr>
              <w:t xml:space="preserve"> Limitada” e inició el 24 de septiembre.</w:t>
            </w:r>
          </w:p>
        </w:tc>
        <w:tc>
          <w:tcPr>
            <w:tcW w:w="921" w:type="dxa"/>
            <w:tcBorders>
              <w:top w:val="single" w:sz="4" w:space="0" w:color="auto"/>
              <w:left w:val="single" w:sz="4" w:space="0" w:color="auto"/>
              <w:bottom w:val="single" w:sz="4" w:space="0" w:color="auto"/>
              <w:right w:val="single" w:sz="4" w:space="0" w:color="auto"/>
            </w:tcBorders>
            <w:vAlign w:val="center"/>
          </w:tcPr>
          <w:p w14:paraId="35423364" w14:textId="77777777" w:rsidR="00BD31AA" w:rsidRPr="00302272" w:rsidRDefault="00BD31AA"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$255.680.571</w:t>
            </w:r>
          </w:p>
        </w:tc>
        <w:tc>
          <w:tcPr>
            <w:tcW w:w="859" w:type="dxa"/>
            <w:tcBorders>
              <w:top w:val="single" w:sz="4" w:space="0" w:color="auto"/>
              <w:left w:val="single" w:sz="4" w:space="0" w:color="auto"/>
              <w:bottom w:val="single" w:sz="4" w:space="0" w:color="auto"/>
              <w:right w:val="single" w:sz="4" w:space="0" w:color="auto"/>
            </w:tcBorders>
            <w:vAlign w:val="center"/>
          </w:tcPr>
          <w:p w14:paraId="47BA4304" w14:textId="77777777" w:rsidR="00BD31AA" w:rsidRPr="00302272" w:rsidRDefault="00BD31AA"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$153.836.612</w:t>
            </w:r>
          </w:p>
        </w:tc>
        <w:tc>
          <w:tcPr>
            <w:tcW w:w="682" w:type="dxa"/>
            <w:tcBorders>
              <w:top w:val="single" w:sz="4" w:space="0" w:color="auto"/>
              <w:left w:val="single" w:sz="4" w:space="0" w:color="auto"/>
              <w:bottom w:val="single" w:sz="4" w:space="0" w:color="auto"/>
              <w:right w:val="single" w:sz="4" w:space="0" w:color="auto"/>
            </w:tcBorders>
            <w:vAlign w:val="center"/>
          </w:tcPr>
          <w:p w14:paraId="4FA9D96D" w14:textId="77777777" w:rsidR="00BD31AA" w:rsidRPr="00302272" w:rsidRDefault="00BD31AA"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$409.517.183</w:t>
            </w: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0716CB" w14:textId="77777777" w:rsidR="00BD31AA" w:rsidRPr="00302272" w:rsidRDefault="00BD31AA" w:rsidP="00E251F9">
            <w:pPr>
              <w:spacing w:line="276" w:lineRule="auto"/>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25024EAD" w14:textId="77777777" w:rsidR="00BD31AA" w:rsidRPr="00302272" w:rsidRDefault="00BD31AA" w:rsidP="00BD31AA">
            <w:pPr>
              <w:rPr>
                <w:rFonts w:ascii="Verdana" w:hAnsi="Verdana"/>
                <w:b/>
                <w:color w:val="000000"/>
                <w:sz w:val="16"/>
                <w:szCs w:val="16"/>
                <w:u w:val="single"/>
              </w:rPr>
            </w:pPr>
            <w:r w:rsidRPr="00302272">
              <w:rPr>
                <w:rFonts w:ascii="Verdana" w:eastAsia="Verdana" w:hAnsi="Verdana" w:cs="Verdana"/>
                <w:sz w:val="16"/>
                <w:szCs w:val="16"/>
                <w:lang w:val="es-ES" w:eastAsia="es-MX"/>
              </w:rPr>
              <w:t>Proponer un plan estratégico de gestión hídrica indicativo en las cuencas del río Aysén y Costeras e Islas entre río Palena y río Aysén, que oriente la toma de decisiones de agua, mediante la generación de portafolios de acciones para la seguridad hídrica, enfocadas en el mejoramiento de la información, instituciones, e infraestructura de agua, adaptación al cambio climático, y gobernanza</w:t>
            </w:r>
          </w:p>
          <w:p w14:paraId="64911006" w14:textId="77777777" w:rsidR="00BD31AA" w:rsidRPr="00302272" w:rsidRDefault="00BD31AA" w:rsidP="00E251F9">
            <w:pPr>
              <w:rPr>
                <w:rFonts w:eastAsia="Times New Roman" w:cs="Times New Roman"/>
                <w:b/>
                <w:color w:val="000000"/>
                <w:sz w:val="16"/>
                <w:szCs w:val="16"/>
                <w:u w:val="single"/>
                <w:lang w:eastAsia="en-US"/>
              </w:rPr>
            </w:pPr>
          </w:p>
        </w:tc>
      </w:tr>
    </w:tbl>
    <w:p w14:paraId="78C61B89" w14:textId="77777777" w:rsidR="00BD31AA" w:rsidRPr="00302272" w:rsidRDefault="00BD31AA" w:rsidP="00C872D5">
      <w:pPr>
        <w:pStyle w:val="Prrafodelista"/>
        <w:ind w:left="1980"/>
        <w:outlineLvl w:val="0"/>
        <w:rPr>
          <w:color w:val="000000" w:themeColor="text1"/>
          <w:sz w:val="20"/>
          <w:szCs w:val="20"/>
        </w:rPr>
      </w:pPr>
    </w:p>
    <w:p w14:paraId="631B58C5" w14:textId="77777777" w:rsidR="00BD31AA" w:rsidRPr="00302272" w:rsidRDefault="00BD31AA" w:rsidP="00C872D5">
      <w:pPr>
        <w:pStyle w:val="Prrafodelista"/>
        <w:ind w:left="1980"/>
        <w:outlineLvl w:val="0"/>
        <w:rPr>
          <w:color w:val="000000" w:themeColor="text1"/>
          <w:sz w:val="20"/>
          <w:szCs w:val="20"/>
        </w:rPr>
      </w:pPr>
    </w:p>
    <w:p w14:paraId="2B295D1A" w14:textId="77777777" w:rsidR="00582340" w:rsidRPr="00302272" w:rsidRDefault="00582340" w:rsidP="00C872D5">
      <w:pPr>
        <w:pStyle w:val="Prrafodelista"/>
        <w:ind w:left="1980"/>
        <w:outlineLvl w:val="0"/>
        <w:rPr>
          <w:color w:val="000000" w:themeColor="text1"/>
          <w:sz w:val="20"/>
          <w:szCs w:val="20"/>
        </w:rPr>
      </w:pPr>
    </w:p>
    <w:p w14:paraId="6CE5789F" w14:textId="77777777" w:rsidR="00582340" w:rsidRPr="00302272" w:rsidRDefault="00582340" w:rsidP="00C872D5">
      <w:pPr>
        <w:pStyle w:val="Prrafodelista"/>
        <w:ind w:left="1980"/>
        <w:outlineLvl w:val="0"/>
        <w:rPr>
          <w:color w:val="000000" w:themeColor="text1"/>
          <w:sz w:val="20"/>
          <w:szCs w:val="20"/>
        </w:rPr>
      </w:pPr>
    </w:p>
    <w:p w14:paraId="3A516539" w14:textId="77777777" w:rsidR="00582340" w:rsidRPr="00302272" w:rsidRDefault="00582340" w:rsidP="00C872D5">
      <w:pPr>
        <w:pStyle w:val="Prrafodelista"/>
        <w:ind w:left="1980"/>
        <w:outlineLvl w:val="0"/>
        <w:rPr>
          <w:color w:val="000000" w:themeColor="text1"/>
          <w:sz w:val="20"/>
          <w:szCs w:val="20"/>
        </w:rPr>
      </w:pPr>
    </w:p>
    <w:p w14:paraId="5FA5001D" w14:textId="77777777" w:rsidR="00582340" w:rsidRPr="00302272" w:rsidRDefault="00582340" w:rsidP="00C872D5">
      <w:pPr>
        <w:pStyle w:val="Prrafodelista"/>
        <w:ind w:left="1980"/>
        <w:outlineLvl w:val="0"/>
        <w:rPr>
          <w:color w:val="000000" w:themeColor="text1"/>
          <w:sz w:val="20"/>
          <w:szCs w:val="20"/>
        </w:rPr>
      </w:pPr>
    </w:p>
    <w:p w14:paraId="58025284" w14:textId="77777777" w:rsidR="00582340" w:rsidRPr="00302272" w:rsidRDefault="00582340" w:rsidP="00C872D5">
      <w:pPr>
        <w:pStyle w:val="Prrafodelista"/>
        <w:ind w:left="1980"/>
        <w:outlineLvl w:val="0"/>
        <w:rPr>
          <w:color w:val="000000" w:themeColor="text1"/>
          <w:sz w:val="20"/>
          <w:szCs w:val="20"/>
        </w:rPr>
      </w:pPr>
    </w:p>
    <w:p w14:paraId="6C248710" w14:textId="77777777" w:rsidR="00582340" w:rsidRPr="00302272" w:rsidRDefault="00582340" w:rsidP="00C872D5">
      <w:pPr>
        <w:pStyle w:val="Prrafodelista"/>
        <w:ind w:left="1980"/>
        <w:outlineLvl w:val="0"/>
        <w:rPr>
          <w:color w:val="000000" w:themeColor="text1"/>
          <w:sz w:val="20"/>
          <w:szCs w:val="20"/>
        </w:rPr>
      </w:pPr>
    </w:p>
    <w:p w14:paraId="505E6D58" w14:textId="77777777" w:rsidR="00582340" w:rsidRPr="00302272" w:rsidRDefault="00582340" w:rsidP="00C872D5">
      <w:pPr>
        <w:pStyle w:val="Prrafodelista"/>
        <w:ind w:left="1980"/>
        <w:outlineLvl w:val="0"/>
        <w:rPr>
          <w:color w:val="000000" w:themeColor="text1"/>
          <w:sz w:val="20"/>
          <w:szCs w:val="20"/>
        </w:rPr>
      </w:pPr>
    </w:p>
    <w:p w14:paraId="51959E9C" w14:textId="77777777" w:rsidR="00582340" w:rsidRPr="00302272" w:rsidRDefault="00582340" w:rsidP="00C872D5">
      <w:pPr>
        <w:pStyle w:val="Prrafodelista"/>
        <w:ind w:left="1980"/>
        <w:outlineLvl w:val="0"/>
        <w:rPr>
          <w:color w:val="000000" w:themeColor="text1"/>
          <w:sz w:val="20"/>
          <w:szCs w:val="20"/>
        </w:rPr>
      </w:pPr>
    </w:p>
    <w:p w14:paraId="73F2B81C" w14:textId="77777777" w:rsidR="00582340" w:rsidRPr="00302272" w:rsidRDefault="00582340" w:rsidP="00C872D5">
      <w:pPr>
        <w:pStyle w:val="Prrafodelista"/>
        <w:ind w:left="1980"/>
        <w:outlineLvl w:val="0"/>
        <w:rPr>
          <w:color w:val="000000" w:themeColor="text1"/>
          <w:sz w:val="20"/>
          <w:szCs w:val="20"/>
        </w:rPr>
      </w:pPr>
    </w:p>
    <w:p w14:paraId="418E0A86" w14:textId="77777777" w:rsidR="00582340" w:rsidRPr="00302272" w:rsidRDefault="00582340" w:rsidP="00C872D5">
      <w:pPr>
        <w:pStyle w:val="Prrafodelista"/>
        <w:ind w:left="1980"/>
        <w:outlineLvl w:val="0"/>
        <w:rPr>
          <w:color w:val="000000" w:themeColor="text1"/>
          <w:sz w:val="20"/>
          <w:szCs w:val="20"/>
        </w:rPr>
      </w:pPr>
    </w:p>
    <w:tbl>
      <w:tblPr>
        <w:tblW w:w="1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5"/>
        <w:gridCol w:w="1530"/>
        <w:gridCol w:w="1540"/>
        <w:gridCol w:w="2695"/>
        <w:gridCol w:w="920"/>
        <w:gridCol w:w="902"/>
        <w:gridCol w:w="902"/>
        <w:gridCol w:w="3372"/>
      </w:tblGrid>
      <w:tr w:rsidR="00582340" w:rsidRPr="00302272" w14:paraId="60E94004" w14:textId="77777777" w:rsidTr="00E251F9">
        <w:trPr>
          <w:trHeight w:hRule="exact" w:val="827"/>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0136965E" w14:textId="77777777" w:rsidR="00582340" w:rsidRPr="00302272" w:rsidRDefault="00582340"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BIP</w:t>
            </w:r>
          </w:p>
        </w:tc>
        <w:tc>
          <w:tcPr>
            <w:tcW w:w="156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63345E7" w14:textId="77777777" w:rsidR="00582340" w:rsidRPr="00302272" w:rsidRDefault="00582340"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NOMBRE INICIATIVA</w:t>
            </w:r>
          </w:p>
        </w:tc>
        <w:tc>
          <w:tcPr>
            <w:tcW w:w="1559"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180D79C6" w14:textId="77777777" w:rsidR="00582340" w:rsidRPr="00302272" w:rsidRDefault="00582340"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NOMBRE DEL CONTRATO</w:t>
            </w:r>
          </w:p>
        </w:tc>
        <w:tc>
          <w:tcPr>
            <w:tcW w:w="278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58057184" w14:textId="77777777" w:rsidR="00582340" w:rsidRPr="00302272" w:rsidRDefault="00582340"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SITUACIÓN</w:t>
            </w:r>
          </w:p>
        </w:tc>
        <w:tc>
          <w:tcPr>
            <w:tcW w:w="92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63E0A935" w14:textId="77777777" w:rsidR="00582340" w:rsidRPr="00302272" w:rsidRDefault="00582340"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3CC84D17" w14:textId="77777777" w:rsidR="00582340" w:rsidRPr="00302272" w:rsidRDefault="00582340"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2021 </w:t>
            </w:r>
          </w:p>
        </w:tc>
        <w:tc>
          <w:tcPr>
            <w:tcW w:w="85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6B424857" w14:textId="77777777" w:rsidR="00582340" w:rsidRPr="00302272" w:rsidRDefault="00582340"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Monto 2022</w:t>
            </w:r>
          </w:p>
        </w:tc>
        <w:tc>
          <w:tcPr>
            <w:tcW w:w="682"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68DE1B67" w14:textId="77777777" w:rsidR="00582340" w:rsidRPr="00302272" w:rsidRDefault="00582340"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Monto </w:t>
            </w:r>
          </w:p>
          <w:p w14:paraId="2BCE2A8B" w14:textId="77777777" w:rsidR="00582340" w:rsidRPr="00302272" w:rsidRDefault="00582340" w:rsidP="00E251F9">
            <w:pPr>
              <w:spacing w:line="276" w:lineRule="auto"/>
              <w:jc w:val="center"/>
              <w:rPr>
                <w:rFonts w:eastAsia="Times New Roman" w:cs="Times New Roman"/>
                <w:b/>
                <w:bCs/>
                <w:color w:val="FFFFFF"/>
                <w:sz w:val="20"/>
                <w:szCs w:val="20"/>
                <w:lang w:eastAsia="en-US"/>
              </w:rPr>
            </w:pPr>
            <w:r w:rsidRPr="00302272">
              <w:rPr>
                <w:rFonts w:eastAsia="Times New Roman" w:cs="Times New Roman"/>
                <w:b/>
                <w:bCs/>
                <w:color w:val="FFFFFF"/>
                <w:sz w:val="20"/>
                <w:szCs w:val="20"/>
                <w:lang w:eastAsia="en-US"/>
              </w:rPr>
              <w:t xml:space="preserve">Total </w:t>
            </w:r>
          </w:p>
        </w:tc>
        <w:tc>
          <w:tcPr>
            <w:tcW w:w="3468"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0" w:type="dxa"/>
              <w:left w:w="108" w:type="dxa"/>
              <w:bottom w:w="0" w:type="dxa"/>
              <w:right w:w="108" w:type="dxa"/>
            </w:tcMar>
            <w:vAlign w:val="center"/>
            <w:hideMark/>
          </w:tcPr>
          <w:p w14:paraId="1F42CE18" w14:textId="77777777" w:rsidR="00582340" w:rsidRPr="00302272" w:rsidRDefault="00582340" w:rsidP="00E251F9">
            <w:pPr>
              <w:spacing w:line="276" w:lineRule="auto"/>
              <w:jc w:val="center"/>
              <w:rPr>
                <w:rFonts w:eastAsia="Calibri" w:cs="Times New Roman"/>
                <w:b/>
                <w:bCs/>
                <w:color w:val="FFFFFF"/>
                <w:sz w:val="20"/>
                <w:szCs w:val="20"/>
                <w:lang w:eastAsia="en-US"/>
              </w:rPr>
            </w:pPr>
            <w:r w:rsidRPr="00302272">
              <w:rPr>
                <w:rFonts w:eastAsia="Times New Roman" w:cs="Times New Roman"/>
                <w:b/>
                <w:bCs/>
                <w:color w:val="FFFFFF"/>
                <w:sz w:val="20"/>
                <w:szCs w:val="20"/>
                <w:lang w:eastAsia="en-US"/>
              </w:rPr>
              <w:t>OBSERVACIÓN</w:t>
            </w:r>
          </w:p>
        </w:tc>
      </w:tr>
      <w:tr w:rsidR="00582340" w:rsidRPr="00302272" w14:paraId="2B6094DE" w14:textId="77777777" w:rsidTr="00E251F9">
        <w:trPr>
          <w:trHeight w:hRule="exact" w:val="3177"/>
          <w:jc w:val="center"/>
        </w:trPr>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49B65D" w14:textId="77777777" w:rsidR="00582340" w:rsidRPr="00302272" w:rsidRDefault="00582340" w:rsidP="00E251F9">
            <w:pPr>
              <w:spacing w:line="276" w:lineRule="auto"/>
              <w:jc w:val="center"/>
              <w:rPr>
                <w:rFonts w:eastAsia="Calibri" w:cs="Times New Roman"/>
                <w:b/>
                <w:bCs/>
                <w:color w:val="00000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79E5F09D" w14:textId="77777777" w:rsidR="00582340" w:rsidRPr="00302272" w:rsidRDefault="00582340" w:rsidP="00E251F9">
            <w:pPr>
              <w:spacing w:line="276" w:lineRule="auto"/>
              <w:jc w:val="center"/>
              <w:rPr>
                <w:rFonts w:eastAsia="Times New Roman" w:cs="Times New Roman"/>
                <w:color w:val="000000"/>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4CA75B" w14:textId="77777777" w:rsidR="00582340" w:rsidRPr="00302272" w:rsidRDefault="00582340" w:rsidP="00582340">
            <w:pPr>
              <w:spacing w:line="276" w:lineRule="auto"/>
              <w:rPr>
                <w:rFonts w:eastAsia="Times New Roman" w:cs="Times New Roman"/>
                <w:color w:val="000000"/>
                <w:sz w:val="16"/>
                <w:szCs w:val="16"/>
                <w:lang w:eastAsia="en-US"/>
              </w:rPr>
            </w:pPr>
            <w:r w:rsidRPr="00302272">
              <w:rPr>
                <w:rFonts w:cs="Arial"/>
                <w:sz w:val="16"/>
                <w:szCs w:val="16"/>
              </w:rPr>
              <w:t>Plan Estratégico de Gestión Hídrica en  Cuenca del Río Baker, Río Pascua y Costeras e Islas entre Río Aysén y Río Baker y Canal General Martínez.</w:t>
            </w:r>
          </w:p>
        </w:tc>
        <w:tc>
          <w:tcPr>
            <w:tcW w:w="2783" w:type="dxa"/>
            <w:tcBorders>
              <w:top w:val="single" w:sz="4" w:space="0" w:color="auto"/>
              <w:left w:val="single" w:sz="4" w:space="0" w:color="auto"/>
              <w:bottom w:val="single" w:sz="4" w:space="0" w:color="auto"/>
              <w:right w:val="single" w:sz="4" w:space="0" w:color="auto"/>
            </w:tcBorders>
            <w:vAlign w:val="center"/>
          </w:tcPr>
          <w:p w14:paraId="68BD0C52" w14:textId="77777777" w:rsidR="00582340" w:rsidRPr="00302272" w:rsidRDefault="00C9619F" w:rsidP="00E251F9">
            <w:pPr>
              <w:spacing w:line="276" w:lineRule="auto"/>
              <w:rPr>
                <w:rFonts w:eastAsia="Times New Roman" w:cs="Times New Roman"/>
                <w:color w:val="000000"/>
                <w:sz w:val="16"/>
                <w:szCs w:val="16"/>
                <w:lang w:eastAsia="en-US"/>
              </w:rPr>
            </w:pPr>
            <w:r w:rsidRPr="000B02BA">
              <w:rPr>
                <w:rFonts w:ascii="Calibri" w:hAnsi="Calibri" w:cs="Calibri"/>
                <w:sz w:val="16"/>
                <w:szCs w:val="16"/>
              </w:rPr>
              <w:t xml:space="preserve">Se encuentra adjudicado a la UTP conformada por las empresas “Sociedad de Servicios Profesionales y Consultorías GEO-SAFE” y “Plataforma de Investigación en </w:t>
            </w:r>
            <w:proofErr w:type="spellStart"/>
            <w:r w:rsidRPr="000B02BA">
              <w:rPr>
                <w:rFonts w:ascii="Calibri" w:hAnsi="Calibri" w:cs="Calibri"/>
                <w:sz w:val="16"/>
                <w:szCs w:val="16"/>
              </w:rPr>
              <w:t>Ecohidrología</w:t>
            </w:r>
            <w:proofErr w:type="spellEnd"/>
            <w:r w:rsidRPr="000B02BA">
              <w:rPr>
                <w:rFonts w:ascii="Calibri" w:hAnsi="Calibri" w:cs="Calibri"/>
                <w:sz w:val="16"/>
                <w:szCs w:val="16"/>
              </w:rPr>
              <w:t xml:space="preserve"> y </w:t>
            </w:r>
            <w:proofErr w:type="spellStart"/>
            <w:r w:rsidRPr="000B02BA">
              <w:rPr>
                <w:rFonts w:ascii="Calibri" w:hAnsi="Calibri" w:cs="Calibri"/>
                <w:sz w:val="16"/>
                <w:szCs w:val="16"/>
              </w:rPr>
              <w:t>Ecohidráulica</w:t>
            </w:r>
            <w:proofErr w:type="spellEnd"/>
            <w:r w:rsidRPr="000B02BA">
              <w:rPr>
                <w:rFonts w:ascii="Calibri" w:hAnsi="Calibri" w:cs="Calibri"/>
                <w:sz w:val="16"/>
                <w:szCs w:val="16"/>
              </w:rPr>
              <w:t xml:space="preserve"> Limitada” e inició el 23 de septiembre</w:t>
            </w:r>
          </w:p>
        </w:tc>
        <w:tc>
          <w:tcPr>
            <w:tcW w:w="921" w:type="dxa"/>
            <w:tcBorders>
              <w:top w:val="single" w:sz="4" w:space="0" w:color="auto"/>
              <w:left w:val="single" w:sz="4" w:space="0" w:color="auto"/>
              <w:bottom w:val="single" w:sz="4" w:space="0" w:color="auto"/>
              <w:right w:val="single" w:sz="4" w:space="0" w:color="auto"/>
            </w:tcBorders>
            <w:vAlign w:val="center"/>
          </w:tcPr>
          <w:p w14:paraId="378EA3D2" w14:textId="77777777" w:rsidR="00582340" w:rsidRPr="00302272" w:rsidRDefault="002F71C3"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$299.384.818</w:t>
            </w:r>
          </w:p>
        </w:tc>
        <w:tc>
          <w:tcPr>
            <w:tcW w:w="859" w:type="dxa"/>
            <w:tcBorders>
              <w:top w:val="single" w:sz="4" w:space="0" w:color="auto"/>
              <w:left w:val="single" w:sz="4" w:space="0" w:color="auto"/>
              <w:bottom w:val="single" w:sz="4" w:space="0" w:color="auto"/>
              <w:right w:val="single" w:sz="4" w:space="0" w:color="auto"/>
            </w:tcBorders>
            <w:vAlign w:val="center"/>
          </w:tcPr>
          <w:p w14:paraId="762F76B1" w14:textId="77777777" w:rsidR="00582340" w:rsidRPr="00302272" w:rsidRDefault="002F71C3"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$180.132.365</w:t>
            </w:r>
          </w:p>
        </w:tc>
        <w:tc>
          <w:tcPr>
            <w:tcW w:w="682" w:type="dxa"/>
            <w:tcBorders>
              <w:top w:val="single" w:sz="4" w:space="0" w:color="auto"/>
              <w:left w:val="single" w:sz="4" w:space="0" w:color="auto"/>
              <w:bottom w:val="single" w:sz="4" w:space="0" w:color="auto"/>
              <w:right w:val="single" w:sz="4" w:space="0" w:color="auto"/>
            </w:tcBorders>
            <w:vAlign w:val="center"/>
          </w:tcPr>
          <w:p w14:paraId="15E9687A" w14:textId="77777777" w:rsidR="00582340" w:rsidRPr="00302272" w:rsidRDefault="002F71C3" w:rsidP="00E251F9">
            <w:pPr>
              <w:spacing w:line="276" w:lineRule="auto"/>
              <w:jc w:val="center"/>
              <w:rPr>
                <w:rFonts w:eastAsia="Times New Roman" w:cs="Times New Roman"/>
                <w:bCs/>
                <w:color w:val="000000"/>
                <w:sz w:val="16"/>
                <w:szCs w:val="16"/>
                <w:lang w:eastAsia="en-US"/>
              </w:rPr>
            </w:pPr>
            <w:r w:rsidRPr="00302272">
              <w:rPr>
                <w:rFonts w:eastAsia="Times New Roman" w:cs="Times New Roman"/>
                <w:bCs/>
                <w:color w:val="000000"/>
                <w:sz w:val="16"/>
                <w:szCs w:val="16"/>
                <w:lang w:eastAsia="en-US"/>
              </w:rPr>
              <w:t>$479.517.183</w:t>
            </w:r>
          </w:p>
        </w:tc>
        <w:tc>
          <w:tcPr>
            <w:tcW w:w="3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59D3AF" w14:textId="77777777" w:rsidR="00582340" w:rsidRPr="00302272" w:rsidRDefault="00582340" w:rsidP="00E251F9">
            <w:pPr>
              <w:spacing w:line="276" w:lineRule="auto"/>
              <w:rPr>
                <w:rFonts w:eastAsia="Times New Roman" w:cs="Times New Roman"/>
                <w:b/>
                <w:color w:val="000000"/>
                <w:sz w:val="16"/>
                <w:szCs w:val="16"/>
                <w:u w:val="single"/>
                <w:lang w:eastAsia="en-US"/>
              </w:rPr>
            </w:pPr>
            <w:r w:rsidRPr="00302272">
              <w:rPr>
                <w:rFonts w:eastAsia="Times New Roman" w:cs="Times New Roman"/>
                <w:b/>
                <w:color w:val="000000"/>
                <w:sz w:val="16"/>
                <w:szCs w:val="16"/>
                <w:u w:val="single"/>
                <w:lang w:eastAsia="en-US"/>
              </w:rPr>
              <w:t>Objetivo General:</w:t>
            </w:r>
          </w:p>
          <w:p w14:paraId="2F1A9F5E" w14:textId="77777777" w:rsidR="00582340" w:rsidRPr="00302272" w:rsidRDefault="002F71C3" w:rsidP="002F71C3">
            <w:pPr>
              <w:rPr>
                <w:rFonts w:eastAsia="Times New Roman" w:cs="Times New Roman"/>
                <w:b/>
                <w:color w:val="000000"/>
                <w:sz w:val="16"/>
                <w:szCs w:val="16"/>
                <w:u w:val="single"/>
                <w:lang w:eastAsia="en-US"/>
              </w:rPr>
            </w:pPr>
            <w:r w:rsidRPr="00302272">
              <w:rPr>
                <w:rFonts w:ascii="Verdana" w:eastAsia="Verdana" w:hAnsi="Verdana" w:cs="Verdana"/>
                <w:sz w:val="16"/>
                <w:szCs w:val="16"/>
                <w:lang w:eastAsia="es-MX"/>
              </w:rPr>
              <w:t>Proponer un plan estratégico de gestión hídrica indicativo en las cuencas del río Baker, río Pascua y Costeras e Islas entre río Aysén, río Baker y canal general Martínez, que oriente la toma de decisiones de agua, mediante la generación de portafolios de acciones para la seguridad hídrica, enfocadas en el mejoramiento de la información, instituciones, e infraestructura de agua, adaptación al cambio climático, y gobernanza</w:t>
            </w:r>
          </w:p>
        </w:tc>
      </w:tr>
    </w:tbl>
    <w:p w14:paraId="333BD992" w14:textId="77777777" w:rsidR="00582340" w:rsidRPr="00302272" w:rsidRDefault="00582340" w:rsidP="00C872D5">
      <w:pPr>
        <w:pStyle w:val="Prrafodelista"/>
        <w:ind w:left="1980"/>
        <w:outlineLvl w:val="0"/>
        <w:rPr>
          <w:color w:val="000000" w:themeColor="text1"/>
          <w:sz w:val="20"/>
          <w:szCs w:val="20"/>
        </w:rPr>
      </w:pPr>
    </w:p>
    <w:p w14:paraId="1A169679" w14:textId="77777777" w:rsidR="00D46639" w:rsidRPr="00302272" w:rsidRDefault="00D46639" w:rsidP="00C872D5">
      <w:pPr>
        <w:pStyle w:val="Prrafodelista"/>
        <w:ind w:left="1980"/>
        <w:outlineLvl w:val="0"/>
        <w:rPr>
          <w:color w:val="000000" w:themeColor="text1"/>
          <w:sz w:val="20"/>
          <w:szCs w:val="20"/>
        </w:rPr>
      </w:pPr>
    </w:p>
    <w:p w14:paraId="6F977107" w14:textId="77777777" w:rsidR="00BC087F" w:rsidRPr="00302272" w:rsidRDefault="00BC087F" w:rsidP="00C872D5">
      <w:pPr>
        <w:pStyle w:val="Prrafodelista"/>
        <w:ind w:left="1980"/>
        <w:outlineLvl w:val="0"/>
        <w:rPr>
          <w:color w:val="000000" w:themeColor="text1"/>
          <w:sz w:val="20"/>
          <w:szCs w:val="20"/>
        </w:rPr>
      </w:pPr>
    </w:p>
    <w:p w14:paraId="1FD807EA" w14:textId="77777777" w:rsidR="0083556B" w:rsidRPr="000B02BA" w:rsidRDefault="00F14B67" w:rsidP="006059B1">
      <w:pPr>
        <w:pStyle w:val="Prrafodelista"/>
        <w:numPr>
          <w:ilvl w:val="0"/>
          <w:numId w:val="19"/>
        </w:numPr>
        <w:rPr>
          <w:color w:val="000000" w:themeColor="text1"/>
          <w:sz w:val="20"/>
          <w:szCs w:val="20"/>
        </w:rPr>
      </w:pPr>
      <w:r w:rsidRPr="000B02BA">
        <w:rPr>
          <w:color w:val="000000" w:themeColor="text1"/>
          <w:sz w:val="20"/>
          <w:szCs w:val="20"/>
          <w:lang w:val="es-ES"/>
        </w:rPr>
        <w:t>En cuant</w:t>
      </w:r>
      <w:r w:rsidR="00A045F6" w:rsidRPr="000B02BA">
        <w:rPr>
          <w:color w:val="000000" w:themeColor="text1"/>
          <w:sz w:val="20"/>
          <w:szCs w:val="20"/>
          <w:lang w:val="es-ES"/>
        </w:rPr>
        <w:t>o al desglose de los recursos destinados a estudios de impacto ambiental. Esta división informa que no existen estudios de impacto ambiental.</w:t>
      </w:r>
    </w:p>
    <w:p w14:paraId="3DB464EA" w14:textId="77777777" w:rsidR="0083556B" w:rsidRPr="00302272" w:rsidRDefault="0083556B" w:rsidP="0083556B">
      <w:pPr>
        <w:rPr>
          <w:color w:val="000000" w:themeColor="text1"/>
        </w:rPr>
      </w:pPr>
    </w:p>
    <w:p w14:paraId="4C9034BB" w14:textId="77777777" w:rsidR="00C872D5" w:rsidRPr="00302272" w:rsidRDefault="00C872D5" w:rsidP="00F8025A">
      <w:pPr>
        <w:outlineLvl w:val="0"/>
        <w:rPr>
          <w:b/>
          <w:color w:val="000000" w:themeColor="text1"/>
          <w:sz w:val="28"/>
          <w:lang w:val="es-ES"/>
        </w:rPr>
      </w:pPr>
    </w:p>
    <w:p w14:paraId="5343CDF6" w14:textId="77777777" w:rsidR="00EC194E" w:rsidRPr="00302272" w:rsidRDefault="00EC194E" w:rsidP="00F8025A">
      <w:pPr>
        <w:outlineLvl w:val="0"/>
        <w:rPr>
          <w:b/>
          <w:color w:val="000000" w:themeColor="text1"/>
          <w:sz w:val="28"/>
          <w:lang w:val="es-ES"/>
        </w:rPr>
        <w:sectPr w:rsidR="00EC194E" w:rsidRPr="00302272" w:rsidSect="00F14B67">
          <w:pgSz w:w="15840" w:h="12240" w:orient="landscape"/>
          <w:pgMar w:top="1701" w:right="1417" w:bottom="3544" w:left="1417" w:header="708" w:footer="708" w:gutter="0"/>
          <w:cols w:space="708"/>
          <w:docGrid w:linePitch="360"/>
        </w:sectPr>
      </w:pPr>
    </w:p>
    <w:p w14:paraId="6B414303" w14:textId="77777777" w:rsidR="00F8025A" w:rsidRPr="00302272" w:rsidRDefault="00F8025A" w:rsidP="00F8025A">
      <w:pPr>
        <w:outlineLvl w:val="0"/>
        <w:rPr>
          <w:b/>
          <w:color w:val="000000" w:themeColor="text1"/>
          <w:sz w:val="28"/>
          <w:lang w:val="es-ES"/>
        </w:rPr>
      </w:pPr>
      <w:r w:rsidRPr="00302272">
        <w:rPr>
          <w:b/>
          <w:color w:val="000000" w:themeColor="text1"/>
          <w:sz w:val="28"/>
          <w:lang w:val="es-ES"/>
        </w:rPr>
        <w:lastRenderedPageBreak/>
        <w:t>GLOSA Nº 09</w:t>
      </w:r>
    </w:p>
    <w:p w14:paraId="41B4B277" w14:textId="77777777" w:rsidR="00F8025A" w:rsidRPr="00302272" w:rsidRDefault="00F8025A" w:rsidP="00F8025A">
      <w:pPr>
        <w:outlineLvl w:val="0"/>
        <w:rPr>
          <w:b/>
          <w:color w:val="000000" w:themeColor="text1"/>
          <w:sz w:val="28"/>
          <w:lang w:val="es-ES"/>
        </w:rPr>
      </w:pPr>
    </w:p>
    <w:p w14:paraId="4C2F5A1E" w14:textId="77777777" w:rsidR="00F8025A" w:rsidRPr="00302272" w:rsidRDefault="00F8025A" w:rsidP="00F8025A">
      <w:pPr>
        <w:outlineLvl w:val="0"/>
        <w:rPr>
          <w:b/>
          <w:color w:val="000000"/>
          <w:sz w:val="20"/>
          <w:szCs w:val="20"/>
        </w:rPr>
      </w:pPr>
      <w:r w:rsidRPr="00302272">
        <w:rPr>
          <w:b/>
          <w:color w:val="000000"/>
          <w:sz w:val="20"/>
          <w:szCs w:val="20"/>
        </w:rPr>
        <w:t xml:space="preserve">La Dirección General de Aguas informará trimestralmente a la Comisión Especial sobre Recursos Hídricos, Desertificación y Sequía del Senado y la Comisión de Recursos Hídricos y Desertificación de la Cámara de Diputados respecto a las fiscalizaciones realizadas, las extracciones ilegales contempladas y las multas cursadas. </w:t>
      </w:r>
    </w:p>
    <w:p w14:paraId="4FA11766" w14:textId="77777777" w:rsidR="00F8025A" w:rsidRPr="00302272" w:rsidRDefault="00F8025A" w:rsidP="00F8025A">
      <w:pPr>
        <w:outlineLvl w:val="0"/>
        <w:rPr>
          <w:b/>
          <w:smallCaps/>
          <w:color w:val="000000" w:themeColor="text1"/>
          <w:lang w:val="es-ES"/>
        </w:rPr>
      </w:pPr>
    </w:p>
    <w:p w14:paraId="720B9079" w14:textId="77777777" w:rsidR="00F8025A" w:rsidRPr="00302272" w:rsidRDefault="00F8025A" w:rsidP="00F8025A">
      <w:pPr>
        <w:outlineLvl w:val="0"/>
        <w:rPr>
          <w:b/>
          <w:smallCaps/>
          <w:color w:val="000000" w:themeColor="text1"/>
          <w:sz w:val="20"/>
          <w:szCs w:val="20"/>
          <w:lang w:val="es-ES"/>
        </w:rPr>
      </w:pPr>
      <w:r w:rsidRPr="00302272">
        <w:rPr>
          <w:b/>
          <w:smallCaps/>
          <w:color w:val="000000" w:themeColor="text1"/>
          <w:sz w:val="20"/>
          <w:szCs w:val="20"/>
          <w:lang w:val="es-ES"/>
        </w:rPr>
        <w:t xml:space="preserve">Informa: </w:t>
      </w:r>
    </w:p>
    <w:p w14:paraId="40B26BCA" w14:textId="77777777" w:rsidR="009979BF" w:rsidRPr="00302272" w:rsidRDefault="009979BF" w:rsidP="00F8025A">
      <w:pPr>
        <w:outlineLvl w:val="0"/>
        <w:rPr>
          <w:b/>
          <w:smallCaps/>
          <w:color w:val="000000" w:themeColor="text1"/>
          <w:sz w:val="20"/>
          <w:szCs w:val="20"/>
          <w:u w:val="single"/>
          <w:lang w:val="es-ES"/>
        </w:rPr>
      </w:pPr>
      <w:r w:rsidRPr="00302272">
        <w:rPr>
          <w:b/>
          <w:smallCaps/>
          <w:color w:val="000000" w:themeColor="text1"/>
          <w:sz w:val="20"/>
          <w:szCs w:val="20"/>
          <w:u w:val="single"/>
          <w:lang w:val="es-ES"/>
        </w:rPr>
        <w:t>Departamento de F</w:t>
      </w:r>
      <w:r w:rsidR="006059B1" w:rsidRPr="00302272">
        <w:rPr>
          <w:b/>
          <w:smallCaps/>
          <w:color w:val="000000" w:themeColor="text1"/>
          <w:sz w:val="20"/>
          <w:szCs w:val="20"/>
          <w:u w:val="single"/>
          <w:lang w:val="es-ES"/>
        </w:rPr>
        <w:t>iscalización</w:t>
      </w:r>
    </w:p>
    <w:p w14:paraId="17DE0BB6" w14:textId="77777777" w:rsidR="00DB1781" w:rsidRPr="00302272" w:rsidRDefault="00DB1781" w:rsidP="00F8025A">
      <w:pPr>
        <w:outlineLvl w:val="0"/>
        <w:rPr>
          <w:b/>
          <w:smallCaps/>
          <w:color w:val="000000" w:themeColor="text1"/>
          <w:sz w:val="20"/>
          <w:szCs w:val="20"/>
          <w:u w:val="single"/>
          <w:lang w:val="es-ES"/>
        </w:rPr>
      </w:pPr>
    </w:p>
    <w:p w14:paraId="3C740B1A" w14:textId="77777777" w:rsidR="00DB1781" w:rsidRPr="00302272" w:rsidRDefault="00DB1781" w:rsidP="00DB1781">
      <w:pPr>
        <w:rPr>
          <w:sz w:val="16"/>
          <w:szCs w:val="16"/>
        </w:rPr>
      </w:pPr>
      <w:r w:rsidRPr="000B02BA">
        <w:rPr>
          <w:sz w:val="16"/>
          <w:szCs w:val="16"/>
        </w:rPr>
        <w:t>TABLA EXPEDIENTES EXTRACCION DE AGUAS NO AUTORIZADA 2020</w:t>
      </w:r>
    </w:p>
    <w:p w14:paraId="4ADAB0F2" w14:textId="77777777" w:rsidR="00DB1781" w:rsidRPr="00302272" w:rsidRDefault="00DB1781" w:rsidP="00F8025A">
      <w:pPr>
        <w:outlineLvl w:val="0"/>
        <w:rPr>
          <w:b/>
          <w:smallCaps/>
          <w:color w:val="000000" w:themeColor="text1"/>
          <w:sz w:val="20"/>
          <w:szCs w:val="20"/>
          <w:u w:val="single"/>
        </w:rPr>
      </w:pPr>
    </w:p>
    <w:tbl>
      <w:tblPr>
        <w:tblW w:w="9644" w:type="dxa"/>
        <w:tblInd w:w="-431" w:type="dxa"/>
        <w:tblCellMar>
          <w:left w:w="70" w:type="dxa"/>
          <w:right w:w="70" w:type="dxa"/>
        </w:tblCellMar>
        <w:tblLook w:val="04A0" w:firstRow="1" w:lastRow="0" w:firstColumn="1" w:lastColumn="0" w:noHBand="0" w:noVBand="1"/>
      </w:tblPr>
      <w:tblGrid>
        <w:gridCol w:w="1124"/>
        <w:gridCol w:w="1134"/>
        <w:gridCol w:w="578"/>
        <w:gridCol w:w="567"/>
        <w:gridCol w:w="861"/>
        <w:gridCol w:w="709"/>
        <w:gridCol w:w="717"/>
        <w:gridCol w:w="973"/>
        <w:gridCol w:w="503"/>
        <w:gridCol w:w="505"/>
        <w:gridCol w:w="42"/>
        <w:gridCol w:w="891"/>
        <w:gridCol w:w="1276"/>
      </w:tblGrid>
      <w:tr w:rsidR="003033FA" w:rsidRPr="00BD7CAB" w14:paraId="294A51E2" w14:textId="77777777" w:rsidTr="0050753B">
        <w:trPr>
          <w:trHeight w:val="510"/>
        </w:trPr>
        <w:tc>
          <w:tcPr>
            <w:tcW w:w="1124" w:type="dxa"/>
            <w:vMerge w:val="restart"/>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42C31F36" w14:textId="77777777" w:rsidR="003033FA" w:rsidRPr="00BD7CAB" w:rsidRDefault="003033FA" w:rsidP="0050753B">
            <w:pPr>
              <w:ind w:left="-65" w:firstLine="65"/>
              <w:jc w:val="center"/>
              <w:rPr>
                <w:rFonts w:ascii="Calibri" w:eastAsia="Times New Roman" w:hAnsi="Calibri" w:cs="Calibri"/>
                <w:b/>
                <w:bCs/>
                <w:color w:val="FFFFFF"/>
                <w:sz w:val="16"/>
                <w:szCs w:val="16"/>
              </w:rPr>
            </w:pPr>
            <w:r w:rsidRPr="00BD7CAB">
              <w:rPr>
                <w:rFonts w:ascii="Calibri" w:eastAsia="Times New Roman" w:hAnsi="Calibri" w:cs="Calibri"/>
                <w:b/>
                <w:bCs/>
                <w:color w:val="FFFFFF"/>
                <w:sz w:val="16"/>
                <w:szCs w:val="16"/>
              </w:rPr>
              <w:t>REGIÓN</w:t>
            </w:r>
          </w:p>
        </w:tc>
        <w:tc>
          <w:tcPr>
            <w:tcW w:w="2279" w:type="dxa"/>
            <w:gridSpan w:val="3"/>
            <w:tcBorders>
              <w:top w:val="single" w:sz="4" w:space="0" w:color="auto"/>
              <w:left w:val="nil"/>
              <w:bottom w:val="single" w:sz="4" w:space="0" w:color="auto"/>
              <w:right w:val="single" w:sz="4" w:space="0" w:color="auto"/>
            </w:tcBorders>
            <w:shd w:val="clear" w:color="000000" w:fill="002060"/>
            <w:noWrap/>
            <w:vAlign w:val="center"/>
            <w:hideMark/>
          </w:tcPr>
          <w:p w14:paraId="529138A7" w14:textId="77777777" w:rsidR="003033FA" w:rsidRPr="00BD7CAB" w:rsidRDefault="003033FA" w:rsidP="0050753B">
            <w:pPr>
              <w:jc w:val="center"/>
              <w:rPr>
                <w:rFonts w:ascii="Calibri" w:eastAsia="Times New Roman" w:hAnsi="Calibri" w:cs="Calibri"/>
                <w:b/>
                <w:bCs/>
                <w:color w:val="FFFFFF"/>
                <w:sz w:val="16"/>
                <w:szCs w:val="16"/>
              </w:rPr>
            </w:pPr>
            <w:r w:rsidRPr="00BD7CAB">
              <w:rPr>
                <w:rFonts w:ascii="Calibri" w:eastAsia="Times New Roman" w:hAnsi="Calibri" w:cs="Calibri"/>
                <w:b/>
                <w:bCs/>
                <w:color w:val="FFFFFF"/>
                <w:sz w:val="16"/>
                <w:szCs w:val="16"/>
              </w:rPr>
              <w:t>Expedientes En trámite</w:t>
            </w:r>
          </w:p>
        </w:tc>
        <w:tc>
          <w:tcPr>
            <w:tcW w:w="2287" w:type="dxa"/>
            <w:gridSpan w:val="3"/>
            <w:tcBorders>
              <w:top w:val="single" w:sz="4" w:space="0" w:color="auto"/>
              <w:left w:val="nil"/>
              <w:bottom w:val="single" w:sz="4" w:space="0" w:color="auto"/>
              <w:right w:val="single" w:sz="4" w:space="0" w:color="auto"/>
            </w:tcBorders>
            <w:shd w:val="clear" w:color="000000" w:fill="002060"/>
            <w:noWrap/>
            <w:vAlign w:val="center"/>
            <w:hideMark/>
          </w:tcPr>
          <w:p w14:paraId="283736EF" w14:textId="77777777" w:rsidR="003033FA" w:rsidRPr="00BD7CAB" w:rsidRDefault="003033FA" w:rsidP="0050753B">
            <w:pPr>
              <w:jc w:val="center"/>
              <w:rPr>
                <w:rFonts w:ascii="Calibri" w:eastAsia="Times New Roman" w:hAnsi="Calibri" w:cs="Calibri"/>
                <w:b/>
                <w:bCs/>
                <w:color w:val="FFFFFF"/>
                <w:sz w:val="16"/>
                <w:szCs w:val="16"/>
              </w:rPr>
            </w:pPr>
            <w:r w:rsidRPr="00BD7CAB">
              <w:rPr>
                <w:rFonts w:ascii="Calibri" w:eastAsia="Times New Roman" w:hAnsi="Calibri" w:cs="Calibri"/>
                <w:b/>
                <w:bCs/>
                <w:color w:val="FFFFFF"/>
                <w:sz w:val="16"/>
                <w:szCs w:val="16"/>
              </w:rPr>
              <w:t>Expedientes Resueltos</w:t>
            </w:r>
          </w:p>
        </w:tc>
        <w:tc>
          <w:tcPr>
            <w:tcW w:w="1997" w:type="dxa"/>
            <w:gridSpan w:val="4"/>
            <w:tcBorders>
              <w:top w:val="single" w:sz="4" w:space="0" w:color="auto"/>
              <w:left w:val="nil"/>
              <w:bottom w:val="single" w:sz="4" w:space="0" w:color="auto"/>
              <w:right w:val="single" w:sz="4" w:space="0" w:color="auto"/>
            </w:tcBorders>
            <w:shd w:val="clear" w:color="000000" w:fill="002060"/>
            <w:noWrap/>
            <w:vAlign w:val="center"/>
            <w:hideMark/>
          </w:tcPr>
          <w:p w14:paraId="6943479D" w14:textId="77777777" w:rsidR="003033FA" w:rsidRPr="00BD7CAB" w:rsidRDefault="003033FA" w:rsidP="0050753B">
            <w:pPr>
              <w:jc w:val="center"/>
              <w:rPr>
                <w:rFonts w:ascii="Calibri" w:eastAsia="Times New Roman" w:hAnsi="Calibri" w:cs="Calibri"/>
                <w:b/>
                <w:bCs/>
                <w:color w:val="FFFFFF"/>
                <w:sz w:val="16"/>
                <w:szCs w:val="16"/>
              </w:rPr>
            </w:pPr>
            <w:r w:rsidRPr="00BD7CAB">
              <w:rPr>
                <w:rFonts w:ascii="Calibri" w:eastAsia="Times New Roman" w:hAnsi="Calibri" w:cs="Calibri"/>
                <w:b/>
                <w:bCs/>
                <w:color w:val="FFFFFF"/>
                <w:sz w:val="16"/>
                <w:szCs w:val="16"/>
              </w:rPr>
              <w:t>Total Expedientes de Fiscalización</w:t>
            </w:r>
          </w:p>
        </w:tc>
        <w:tc>
          <w:tcPr>
            <w:tcW w:w="1957" w:type="dxa"/>
            <w:gridSpan w:val="2"/>
            <w:tcBorders>
              <w:top w:val="single" w:sz="4" w:space="0" w:color="auto"/>
              <w:left w:val="nil"/>
              <w:bottom w:val="single" w:sz="4" w:space="0" w:color="auto"/>
              <w:right w:val="single" w:sz="4" w:space="0" w:color="auto"/>
            </w:tcBorders>
            <w:shd w:val="clear" w:color="000000" w:fill="002060"/>
            <w:vAlign w:val="bottom"/>
            <w:hideMark/>
          </w:tcPr>
          <w:p w14:paraId="551F353D" w14:textId="77777777" w:rsidR="003033FA" w:rsidRPr="00BD7CAB" w:rsidRDefault="003033FA" w:rsidP="0050753B">
            <w:pPr>
              <w:jc w:val="center"/>
              <w:rPr>
                <w:rFonts w:ascii="Calibri" w:eastAsia="Times New Roman" w:hAnsi="Calibri" w:cs="Calibri"/>
                <w:b/>
                <w:bCs/>
                <w:color w:val="FFFFFF"/>
                <w:sz w:val="16"/>
                <w:szCs w:val="16"/>
              </w:rPr>
            </w:pPr>
            <w:r w:rsidRPr="00BD7CAB">
              <w:rPr>
                <w:rFonts w:ascii="Calibri" w:eastAsia="Times New Roman" w:hAnsi="Calibri" w:cs="Calibri"/>
                <w:b/>
                <w:bCs/>
                <w:color w:val="FFFFFF"/>
                <w:sz w:val="16"/>
                <w:szCs w:val="16"/>
              </w:rPr>
              <w:t>Multa extracción no autorizada de aguas</w:t>
            </w:r>
          </w:p>
        </w:tc>
      </w:tr>
      <w:tr w:rsidR="003033FA" w:rsidRPr="00BD7CAB" w14:paraId="7B1CC4C5" w14:textId="77777777" w:rsidTr="0050753B">
        <w:trPr>
          <w:trHeight w:val="1970"/>
        </w:trPr>
        <w:tc>
          <w:tcPr>
            <w:tcW w:w="1124" w:type="dxa"/>
            <w:vMerge/>
            <w:tcBorders>
              <w:top w:val="single" w:sz="4" w:space="0" w:color="auto"/>
              <w:left w:val="single" w:sz="4" w:space="0" w:color="auto"/>
              <w:bottom w:val="single" w:sz="4" w:space="0" w:color="auto"/>
              <w:right w:val="single" w:sz="4" w:space="0" w:color="auto"/>
            </w:tcBorders>
            <w:vAlign w:val="center"/>
            <w:hideMark/>
          </w:tcPr>
          <w:p w14:paraId="23341415" w14:textId="77777777" w:rsidR="003033FA" w:rsidRPr="00BD7CAB" w:rsidRDefault="003033FA" w:rsidP="0050753B">
            <w:pPr>
              <w:jc w:val="left"/>
              <w:rPr>
                <w:rFonts w:ascii="Calibri" w:eastAsia="Times New Roman" w:hAnsi="Calibri" w:cs="Calibri"/>
                <w:b/>
                <w:bCs/>
                <w:color w:val="FFFFFF"/>
                <w:sz w:val="16"/>
                <w:szCs w:val="16"/>
              </w:rPr>
            </w:pPr>
          </w:p>
        </w:tc>
        <w:tc>
          <w:tcPr>
            <w:tcW w:w="1134" w:type="dxa"/>
            <w:tcBorders>
              <w:top w:val="nil"/>
              <w:left w:val="nil"/>
              <w:bottom w:val="single" w:sz="4" w:space="0" w:color="auto"/>
              <w:right w:val="single" w:sz="4" w:space="0" w:color="auto"/>
            </w:tcBorders>
            <w:shd w:val="clear" w:color="000000" w:fill="002060"/>
            <w:vAlign w:val="center"/>
            <w:hideMark/>
          </w:tcPr>
          <w:p w14:paraId="1FF34053" w14:textId="77777777" w:rsidR="003033FA" w:rsidRPr="00BD7CAB" w:rsidRDefault="003033FA" w:rsidP="0050753B">
            <w:pPr>
              <w:jc w:val="left"/>
              <w:rPr>
                <w:rFonts w:ascii="Calibri" w:eastAsia="Times New Roman" w:hAnsi="Calibri" w:cs="Calibri"/>
                <w:color w:val="FFFFFF"/>
                <w:sz w:val="16"/>
                <w:szCs w:val="16"/>
              </w:rPr>
            </w:pPr>
            <w:r w:rsidRPr="00BD7CAB">
              <w:rPr>
                <w:rFonts w:ascii="Calibri" w:eastAsia="Times New Roman" w:hAnsi="Calibri" w:cs="Calibri"/>
                <w:color w:val="FFFFFF"/>
                <w:sz w:val="16"/>
                <w:szCs w:val="16"/>
              </w:rPr>
              <w:t>Extracción de aguas no autorizada (art. 20, 59 y 163 C.A.; art. 42 y 43 DS 203/2013)</w:t>
            </w:r>
          </w:p>
        </w:tc>
        <w:tc>
          <w:tcPr>
            <w:tcW w:w="578" w:type="dxa"/>
            <w:tcBorders>
              <w:top w:val="nil"/>
              <w:left w:val="nil"/>
              <w:bottom w:val="single" w:sz="4" w:space="0" w:color="auto"/>
              <w:right w:val="single" w:sz="4" w:space="0" w:color="auto"/>
            </w:tcBorders>
            <w:shd w:val="clear" w:color="000000" w:fill="002060"/>
            <w:noWrap/>
            <w:vAlign w:val="center"/>
            <w:hideMark/>
          </w:tcPr>
          <w:p w14:paraId="51F769B2" w14:textId="77777777" w:rsidR="003033FA" w:rsidRPr="00BD7CAB" w:rsidRDefault="003033FA" w:rsidP="0050753B">
            <w:pPr>
              <w:jc w:val="center"/>
              <w:rPr>
                <w:rFonts w:ascii="Calibri" w:eastAsia="Times New Roman" w:hAnsi="Calibri" w:cs="Calibri"/>
                <w:color w:val="FFFFFF"/>
                <w:sz w:val="16"/>
                <w:szCs w:val="16"/>
              </w:rPr>
            </w:pPr>
            <w:r w:rsidRPr="00BD7CAB">
              <w:rPr>
                <w:rFonts w:ascii="Calibri" w:eastAsia="Times New Roman" w:hAnsi="Calibri" w:cs="Calibri"/>
                <w:color w:val="FFFFFF"/>
                <w:sz w:val="16"/>
                <w:szCs w:val="16"/>
              </w:rPr>
              <w:t>Otros</w:t>
            </w:r>
          </w:p>
        </w:tc>
        <w:tc>
          <w:tcPr>
            <w:tcW w:w="567" w:type="dxa"/>
            <w:tcBorders>
              <w:top w:val="nil"/>
              <w:left w:val="nil"/>
              <w:bottom w:val="single" w:sz="4" w:space="0" w:color="auto"/>
              <w:right w:val="single" w:sz="4" w:space="0" w:color="auto"/>
            </w:tcBorders>
            <w:shd w:val="clear" w:color="000000" w:fill="002060"/>
            <w:noWrap/>
            <w:vAlign w:val="center"/>
            <w:hideMark/>
          </w:tcPr>
          <w:p w14:paraId="1B9EBEB0" w14:textId="77777777" w:rsidR="003033FA" w:rsidRPr="00BD7CAB" w:rsidRDefault="003033FA" w:rsidP="0050753B">
            <w:pPr>
              <w:jc w:val="center"/>
              <w:rPr>
                <w:rFonts w:ascii="Calibri" w:eastAsia="Times New Roman" w:hAnsi="Calibri" w:cs="Calibri"/>
                <w:color w:val="FFFFFF"/>
                <w:sz w:val="16"/>
                <w:szCs w:val="16"/>
              </w:rPr>
            </w:pPr>
            <w:r w:rsidRPr="00BD7CAB">
              <w:rPr>
                <w:rFonts w:ascii="Calibri" w:eastAsia="Times New Roman" w:hAnsi="Calibri" w:cs="Calibri"/>
                <w:color w:val="FFFFFF"/>
                <w:sz w:val="16"/>
                <w:szCs w:val="16"/>
              </w:rPr>
              <w:t>Total</w:t>
            </w:r>
          </w:p>
        </w:tc>
        <w:tc>
          <w:tcPr>
            <w:tcW w:w="861" w:type="dxa"/>
            <w:tcBorders>
              <w:top w:val="nil"/>
              <w:left w:val="nil"/>
              <w:bottom w:val="single" w:sz="4" w:space="0" w:color="auto"/>
              <w:right w:val="single" w:sz="4" w:space="0" w:color="auto"/>
            </w:tcBorders>
            <w:shd w:val="clear" w:color="000000" w:fill="002060"/>
            <w:vAlign w:val="center"/>
            <w:hideMark/>
          </w:tcPr>
          <w:p w14:paraId="3406246E" w14:textId="77777777" w:rsidR="003033FA" w:rsidRPr="00BD7CAB" w:rsidRDefault="003033FA" w:rsidP="0050753B">
            <w:pPr>
              <w:jc w:val="left"/>
              <w:rPr>
                <w:rFonts w:ascii="Calibri" w:eastAsia="Times New Roman" w:hAnsi="Calibri" w:cs="Calibri"/>
                <w:color w:val="FFFFFF"/>
                <w:sz w:val="16"/>
                <w:szCs w:val="16"/>
              </w:rPr>
            </w:pPr>
            <w:r w:rsidRPr="00BD7CAB">
              <w:rPr>
                <w:rFonts w:ascii="Calibri" w:eastAsia="Times New Roman" w:hAnsi="Calibri" w:cs="Calibri"/>
                <w:color w:val="FFFFFF"/>
                <w:sz w:val="16"/>
                <w:szCs w:val="16"/>
              </w:rPr>
              <w:t>Extracción de aguas no autorizada (art. 20, 59 y 163 C.A.; art. 42 y 43 DS 203/2013)</w:t>
            </w:r>
          </w:p>
        </w:tc>
        <w:tc>
          <w:tcPr>
            <w:tcW w:w="709" w:type="dxa"/>
            <w:tcBorders>
              <w:top w:val="nil"/>
              <w:left w:val="nil"/>
              <w:bottom w:val="single" w:sz="4" w:space="0" w:color="auto"/>
              <w:right w:val="single" w:sz="4" w:space="0" w:color="auto"/>
            </w:tcBorders>
            <w:shd w:val="clear" w:color="000000" w:fill="002060"/>
            <w:noWrap/>
            <w:vAlign w:val="center"/>
            <w:hideMark/>
          </w:tcPr>
          <w:p w14:paraId="6AB0562B" w14:textId="77777777" w:rsidR="003033FA" w:rsidRPr="00BD7CAB" w:rsidRDefault="003033FA" w:rsidP="0050753B">
            <w:pPr>
              <w:jc w:val="center"/>
              <w:rPr>
                <w:rFonts w:ascii="Calibri" w:eastAsia="Times New Roman" w:hAnsi="Calibri" w:cs="Calibri"/>
                <w:color w:val="FFFFFF"/>
                <w:sz w:val="16"/>
                <w:szCs w:val="16"/>
              </w:rPr>
            </w:pPr>
            <w:r w:rsidRPr="00BD7CAB">
              <w:rPr>
                <w:rFonts w:ascii="Calibri" w:eastAsia="Times New Roman" w:hAnsi="Calibri" w:cs="Calibri"/>
                <w:color w:val="FFFFFF"/>
                <w:sz w:val="16"/>
                <w:szCs w:val="16"/>
              </w:rPr>
              <w:t>Otros</w:t>
            </w:r>
          </w:p>
        </w:tc>
        <w:tc>
          <w:tcPr>
            <w:tcW w:w="717" w:type="dxa"/>
            <w:tcBorders>
              <w:top w:val="nil"/>
              <w:left w:val="nil"/>
              <w:bottom w:val="single" w:sz="4" w:space="0" w:color="auto"/>
              <w:right w:val="single" w:sz="4" w:space="0" w:color="auto"/>
            </w:tcBorders>
            <w:shd w:val="clear" w:color="000000" w:fill="002060"/>
            <w:noWrap/>
            <w:vAlign w:val="center"/>
            <w:hideMark/>
          </w:tcPr>
          <w:p w14:paraId="09E69108" w14:textId="77777777" w:rsidR="003033FA" w:rsidRPr="00BD7CAB" w:rsidRDefault="003033FA" w:rsidP="0050753B">
            <w:pPr>
              <w:jc w:val="center"/>
              <w:rPr>
                <w:rFonts w:ascii="Calibri" w:eastAsia="Times New Roman" w:hAnsi="Calibri" w:cs="Calibri"/>
                <w:color w:val="FFFFFF"/>
                <w:sz w:val="16"/>
                <w:szCs w:val="16"/>
              </w:rPr>
            </w:pPr>
            <w:r w:rsidRPr="00BD7CAB">
              <w:rPr>
                <w:rFonts w:ascii="Calibri" w:eastAsia="Times New Roman" w:hAnsi="Calibri" w:cs="Calibri"/>
                <w:color w:val="FFFFFF"/>
                <w:sz w:val="16"/>
                <w:szCs w:val="16"/>
              </w:rPr>
              <w:t>Total</w:t>
            </w:r>
          </w:p>
        </w:tc>
        <w:tc>
          <w:tcPr>
            <w:tcW w:w="973" w:type="dxa"/>
            <w:tcBorders>
              <w:top w:val="nil"/>
              <w:left w:val="nil"/>
              <w:bottom w:val="single" w:sz="4" w:space="0" w:color="auto"/>
              <w:right w:val="single" w:sz="4" w:space="0" w:color="auto"/>
            </w:tcBorders>
            <w:shd w:val="clear" w:color="000000" w:fill="002060"/>
            <w:vAlign w:val="center"/>
            <w:hideMark/>
          </w:tcPr>
          <w:p w14:paraId="6D56987A" w14:textId="77777777" w:rsidR="003033FA" w:rsidRPr="00BD7CAB" w:rsidRDefault="003033FA" w:rsidP="0050753B">
            <w:pPr>
              <w:jc w:val="left"/>
              <w:rPr>
                <w:rFonts w:ascii="Calibri" w:eastAsia="Times New Roman" w:hAnsi="Calibri" w:cs="Calibri"/>
                <w:color w:val="FFFFFF"/>
                <w:sz w:val="16"/>
                <w:szCs w:val="16"/>
              </w:rPr>
            </w:pPr>
            <w:r w:rsidRPr="00BD7CAB">
              <w:rPr>
                <w:rFonts w:ascii="Calibri" w:eastAsia="Times New Roman" w:hAnsi="Calibri" w:cs="Calibri"/>
                <w:color w:val="FFFFFF"/>
                <w:sz w:val="16"/>
                <w:szCs w:val="16"/>
              </w:rPr>
              <w:t>Extracción de aguas no autorizada (art. 20, 59 y 163 C.A.; art. 42 y 43 DS 203/2013)</w:t>
            </w:r>
          </w:p>
        </w:tc>
        <w:tc>
          <w:tcPr>
            <w:tcW w:w="503" w:type="dxa"/>
            <w:tcBorders>
              <w:top w:val="nil"/>
              <w:left w:val="nil"/>
              <w:bottom w:val="single" w:sz="4" w:space="0" w:color="auto"/>
              <w:right w:val="single" w:sz="4" w:space="0" w:color="auto"/>
            </w:tcBorders>
            <w:shd w:val="clear" w:color="000000" w:fill="002060"/>
            <w:noWrap/>
            <w:vAlign w:val="center"/>
            <w:hideMark/>
          </w:tcPr>
          <w:p w14:paraId="2E245F7B" w14:textId="77777777" w:rsidR="003033FA" w:rsidRPr="00BD7CAB" w:rsidRDefault="003033FA" w:rsidP="0050753B">
            <w:pPr>
              <w:jc w:val="center"/>
              <w:rPr>
                <w:rFonts w:ascii="Calibri" w:eastAsia="Times New Roman" w:hAnsi="Calibri" w:cs="Calibri"/>
                <w:color w:val="FFFFFF"/>
                <w:sz w:val="16"/>
                <w:szCs w:val="16"/>
              </w:rPr>
            </w:pPr>
            <w:r w:rsidRPr="00BD7CAB">
              <w:rPr>
                <w:rFonts w:ascii="Calibri" w:eastAsia="Times New Roman" w:hAnsi="Calibri" w:cs="Calibri"/>
                <w:color w:val="FFFFFF"/>
                <w:sz w:val="16"/>
                <w:szCs w:val="16"/>
              </w:rPr>
              <w:t>Otros</w:t>
            </w:r>
          </w:p>
        </w:tc>
        <w:tc>
          <w:tcPr>
            <w:tcW w:w="505" w:type="dxa"/>
            <w:tcBorders>
              <w:top w:val="nil"/>
              <w:left w:val="nil"/>
              <w:bottom w:val="single" w:sz="4" w:space="0" w:color="auto"/>
              <w:right w:val="single" w:sz="4" w:space="0" w:color="auto"/>
            </w:tcBorders>
            <w:shd w:val="clear" w:color="000000" w:fill="002060"/>
            <w:noWrap/>
            <w:vAlign w:val="center"/>
            <w:hideMark/>
          </w:tcPr>
          <w:p w14:paraId="446FBF89" w14:textId="77777777" w:rsidR="003033FA" w:rsidRPr="00BD7CAB" w:rsidRDefault="003033FA" w:rsidP="0050753B">
            <w:pPr>
              <w:jc w:val="center"/>
              <w:rPr>
                <w:rFonts w:ascii="Calibri" w:eastAsia="Times New Roman" w:hAnsi="Calibri" w:cs="Calibri"/>
                <w:color w:val="FFFFFF"/>
                <w:sz w:val="16"/>
                <w:szCs w:val="16"/>
              </w:rPr>
            </w:pPr>
            <w:r w:rsidRPr="00BD7CAB">
              <w:rPr>
                <w:rFonts w:ascii="Calibri" w:eastAsia="Times New Roman" w:hAnsi="Calibri" w:cs="Calibri"/>
                <w:color w:val="FFFFFF"/>
                <w:sz w:val="16"/>
                <w:szCs w:val="16"/>
              </w:rPr>
              <w:t>Total</w:t>
            </w:r>
          </w:p>
        </w:tc>
        <w:tc>
          <w:tcPr>
            <w:tcW w:w="693" w:type="dxa"/>
            <w:gridSpan w:val="2"/>
            <w:tcBorders>
              <w:top w:val="nil"/>
              <w:left w:val="nil"/>
              <w:bottom w:val="single" w:sz="4" w:space="0" w:color="auto"/>
              <w:right w:val="single" w:sz="4" w:space="0" w:color="auto"/>
            </w:tcBorders>
            <w:shd w:val="clear" w:color="000000" w:fill="002060"/>
            <w:vAlign w:val="center"/>
            <w:hideMark/>
          </w:tcPr>
          <w:p w14:paraId="0E13BA0C" w14:textId="77777777" w:rsidR="003033FA" w:rsidRPr="00BD7CAB" w:rsidRDefault="003033FA" w:rsidP="0050753B">
            <w:pPr>
              <w:jc w:val="center"/>
              <w:rPr>
                <w:rFonts w:ascii="Calibri" w:eastAsia="Times New Roman" w:hAnsi="Calibri" w:cs="Calibri"/>
                <w:color w:val="FFFFFF"/>
                <w:sz w:val="16"/>
                <w:szCs w:val="16"/>
              </w:rPr>
            </w:pPr>
            <w:r w:rsidRPr="00BD7CAB">
              <w:rPr>
                <w:rFonts w:ascii="Calibri" w:eastAsia="Times New Roman" w:hAnsi="Calibri" w:cs="Calibri"/>
                <w:color w:val="FFFFFF"/>
                <w:sz w:val="16"/>
                <w:szCs w:val="16"/>
              </w:rPr>
              <w:t>N° expedientes que resolvieron multar por extracción no autorizada de aguas</w:t>
            </w:r>
          </w:p>
        </w:tc>
        <w:tc>
          <w:tcPr>
            <w:tcW w:w="1276" w:type="dxa"/>
            <w:tcBorders>
              <w:top w:val="nil"/>
              <w:left w:val="nil"/>
              <w:bottom w:val="single" w:sz="4" w:space="0" w:color="auto"/>
              <w:right w:val="single" w:sz="4" w:space="0" w:color="auto"/>
            </w:tcBorders>
            <w:shd w:val="clear" w:color="000000" w:fill="002060"/>
            <w:vAlign w:val="center"/>
            <w:hideMark/>
          </w:tcPr>
          <w:p w14:paraId="25D51895" w14:textId="77777777" w:rsidR="003033FA" w:rsidRPr="00BD7CAB" w:rsidRDefault="003033FA" w:rsidP="0050753B">
            <w:pPr>
              <w:jc w:val="center"/>
              <w:rPr>
                <w:rFonts w:ascii="Calibri" w:eastAsia="Times New Roman" w:hAnsi="Calibri" w:cs="Calibri"/>
                <w:color w:val="FFFFFF"/>
                <w:sz w:val="16"/>
                <w:szCs w:val="16"/>
              </w:rPr>
            </w:pPr>
            <w:r w:rsidRPr="00BD7CAB">
              <w:rPr>
                <w:rFonts w:ascii="Calibri" w:eastAsia="Times New Roman" w:hAnsi="Calibri" w:cs="Calibri"/>
                <w:color w:val="FFFFFF"/>
                <w:sz w:val="16"/>
                <w:szCs w:val="16"/>
              </w:rPr>
              <w:t>Monto (UTM)</w:t>
            </w:r>
          </w:p>
        </w:tc>
      </w:tr>
      <w:tr w:rsidR="003033FA" w:rsidRPr="00BD7CAB" w14:paraId="475792D6" w14:textId="77777777" w:rsidTr="0050753B">
        <w:trPr>
          <w:trHeight w:val="27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19B5C60F" w14:textId="77777777" w:rsidR="003033FA" w:rsidRPr="00BD7CAB" w:rsidRDefault="003033FA" w:rsidP="0050753B">
            <w:pPr>
              <w:jc w:val="left"/>
              <w:rPr>
                <w:rFonts w:ascii="Calibri" w:eastAsia="Times New Roman" w:hAnsi="Calibri" w:cs="Calibri"/>
                <w:color w:val="000000"/>
                <w:sz w:val="16"/>
                <w:szCs w:val="16"/>
              </w:rPr>
            </w:pPr>
            <w:r w:rsidRPr="00BD7CAB">
              <w:rPr>
                <w:rFonts w:ascii="Calibri" w:eastAsia="Times New Roman" w:hAnsi="Calibri" w:cs="Calibri"/>
                <w:color w:val="000000"/>
                <w:sz w:val="16"/>
                <w:szCs w:val="16"/>
              </w:rPr>
              <w:t>ARICA Y PARINACOTA</w:t>
            </w:r>
          </w:p>
        </w:tc>
        <w:tc>
          <w:tcPr>
            <w:tcW w:w="1134" w:type="dxa"/>
            <w:tcBorders>
              <w:top w:val="nil"/>
              <w:left w:val="nil"/>
              <w:bottom w:val="single" w:sz="4" w:space="0" w:color="auto"/>
              <w:right w:val="single" w:sz="4" w:space="0" w:color="auto"/>
            </w:tcBorders>
            <w:shd w:val="clear" w:color="auto" w:fill="auto"/>
            <w:noWrap/>
            <w:vAlign w:val="bottom"/>
            <w:hideMark/>
          </w:tcPr>
          <w:p w14:paraId="6D7BF71A"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4</w:t>
            </w:r>
          </w:p>
        </w:tc>
        <w:tc>
          <w:tcPr>
            <w:tcW w:w="578" w:type="dxa"/>
            <w:tcBorders>
              <w:top w:val="nil"/>
              <w:left w:val="nil"/>
              <w:bottom w:val="single" w:sz="4" w:space="0" w:color="auto"/>
              <w:right w:val="single" w:sz="4" w:space="0" w:color="auto"/>
            </w:tcBorders>
            <w:shd w:val="clear" w:color="auto" w:fill="auto"/>
            <w:noWrap/>
            <w:vAlign w:val="bottom"/>
            <w:hideMark/>
          </w:tcPr>
          <w:p w14:paraId="47C38F7D"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14:paraId="34648FBE"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15</w:t>
            </w:r>
          </w:p>
        </w:tc>
        <w:tc>
          <w:tcPr>
            <w:tcW w:w="861" w:type="dxa"/>
            <w:tcBorders>
              <w:top w:val="nil"/>
              <w:left w:val="nil"/>
              <w:bottom w:val="single" w:sz="4" w:space="0" w:color="auto"/>
              <w:right w:val="single" w:sz="4" w:space="0" w:color="auto"/>
            </w:tcBorders>
            <w:shd w:val="clear" w:color="auto" w:fill="auto"/>
            <w:noWrap/>
            <w:vAlign w:val="bottom"/>
            <w:hideMark/>
          </w:tcPr>
          <w:p w14:paraId="10EB43FE"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9</w:t>
            </w:r>
          </w:p>
        </w:tc>
        <w:tc>
          <w:tcPr>
            <w:tcW w:w="709" w:type="dxa"/>
            <w:tcBorders>
              <w:top w:val="nil"/>
              <w:left w:val="nil"/>
              <w:bottom w:val="single" w:sz="4" w:space="0" w:color="auto"/>
              <w:right w:val="single" w:sz="4" w:space="0" w:color="auto"/>
            </w:tcBorders>
            <w:shd w:val="clear" w:color="auto" w:fill="auto"/>
            <w:noWrap/>
            <w:vAlign w:val="bottom"/>
            <w:hideMark/>
          </w:tcPr>
          <w:p w14:paraId="2C9C2431"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8</w:t>
            </w:r>
          </w:p>
        </w:tc>
        <w:tc>
          <w:tcPr>
            <w:tcW w:w="717" w:type="dxa"/>
            <w:tcBorders>
              <w:top w:val="nil"/>
              <w:left w:val="nil"/>
              <w:bottom w:val="single" w:sz="4" w:space="0" w:color="auto"/>
              <w:right w:val="single" w:sz="4" w:space="0" w:color="auto"/>
            </w:tcBorders>
            <w:shd w:val="clear" w:color="auto" w:fill="auto"/>
            <w:noWrap/>
            <w:vAlign w:val="bottom"/>
            <w:hideMark/>
          </w:tcPr>
          <w:p w14:paraId="7D253920"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17</w:t>
            </w:r>
          </w:p>
        </w:tc>
        <w:tc>
          <w:tcPr>
            <w:tcW w:w="973" w:type="dxa"/>
            <w:tcBorders>
              <w:top w:val="nil"/>
              <w:left w:val="nil"/>
              <w:bottom w:val="single" w:sz="4" w:space="0" w:color="auto"/>
              <w:right w:val="single" w:sz="4" w:space="0" w:color="auto"/>
            </w:tcBorders>
            <w:shd w:val="clear" w:color="auto" w:fill="auto"/>
            <w:noWrap/>
            <w:vAlign w:val="bottom"/>
            <w:hideMark/>
          </w:tcPr>
          <w:p w14:paraId="180D6BDA"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13</w:t>
            </w:r>
          </w:p>
        </w:tc>
        <w:tc>
          <w:tcPr>
            <w:tcW w:w="503" w:type="dxa"/>
            <w:tcBorders>
              <w:top w:val="nil"/>
              <w:left w:val="nil"/>
              <w:bottom w:val="single" w:sz="4" w:space="0" w:color="auto"/>
              <w:right w:val="single" w:sz="4" w:space="0" w:color="auto"/>
            </w:tcBorders>
            <w:shd w:val="clear" w:color="auto" w:fill="auto"/>
            <w:noWrap/>
            <w:vAlign w:val="bottom"/>
            <w:hideMark/>
          </w:tcPr>
          <w:p w14:paraId="55EF3AF9"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19</w:t>
            </w:r>
          </w:p>
        </w:tc>
        <w:tc>
          <w:tcPr>
            <w:tcW w:w="505" w:type="dxa"/>
            <w:tcBorders>
              <w:top w:val="nil"/>
              <w:left w:val="nil"/>
              <w:bottom w:val="single" w:sz="4" w:space="0" w:color="auto"/>
              <w:right w:val="single" w:sz="4" w:space="0" w:color="auto"/>
            </w:tcBorders>
            <w:shd w:val="clear" w:color="auto" w:fill="auto"/>
            <w:noWrap/>
            <w:vAlign w:val="bottom"/>
            <w:hideMark/>
          </w:tcPr>
          <w:p w14:paraId="55B645D0"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32</w:t>
            </w:r>
          </w:p>
        </w:tc>
        <w:tc>
          <w:tcPr>
            <w:tcW w:w="693" w:type="dxa"/>
            <w:gridSpan w:val="2"/>
            <w:tcBorders>
              <w:top w:val="nil"/>
              <w:left w:val="nil"/>
              <w:bottom w:val="single" w:sz="4" w:space="0" w:color="auto"/>
              <w:right w:val="single" w:sz="4" w:space="0" w:color="auto"/>
            </w:tcBorders>
            <w:shd w:val="clear" w:color="auto" w:fill="auto"/>
            <w:noWrap/>
            <w:vAlign w:val="bottom"/>
            <w:hideMark/>
          </w:tcPr>
          <w:p w14:paraId="4CA110DB"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5</w:t>
            </w:r>
          </w:p>
        </w:tc>
        <w:tc>
          <w:tcPr>
            <w:tcW w:w="1276" w:type="dxa"/>
            <w:tcBorders>
              <w:top w:val="nil"/>
              <w:left w:val="nil"/>
              <w:bottom w:val="single" w:sz="4" w:space="0" w:color="auto"/>
              <w:right w:val="single" w:sz="4" w:space="0" w:color="auto"/>
            </w:tcBorders>
            <w:shd w:val="clear" w:color="auto" w:fill="auto"/>
            <w:noWrap/>
            <w:vAlign w:val="bottom"/>
            <w:hideMark/>
          </w:tcPr>
          <w:p w14:paraId="5A1088A9"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3.900</w:t>
            </w:r>
          </w:p>
        </w:tc>
      </w:tr>
      <w:tr w:rsidR="003033FA" w:rsidRPr="00BD7CAB" w14:paraId="6503A201" w14:textId="77777777" w:rsidTr="0050753B">
        <w:trPr>
          <w:trHeight w:val="27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05A8F49C" w14:textId="77777777" w:rsidR="003033FA" w:rsidRPr="00BD7CAB" w:rsidRDefault="003033FA" w:rsidP="0050753B">
            <w:pPr>
              <w:jc w:val="left"/>
              <w:rPr>
                <w:rFonts w:ascii="Calibri" w:eastAsia="Times New Roman" w:hAnsi="Calibri" w:cs="Calibri"/>
                <w:color w:val="000000"/>
                <w:sz w:val="16"/>
                <w:szCs w:val="16"/>
              </w:rPr>
            </w:pPr>
            <w:r w:rsidRPr="00BD7CAB">
              <w:rPr>
                <w:rFonts w:ascii="Calibri" w:eastAsia="Times New Roman" w:hAnsi="Calibri" w:cs="Calibri"/>
                <w:color w:val="000000"/>
                <w:sz w:val="16"/>
                <w:szCs w:val="16"/>
              </w:rPr>
              <w:t>TARAPACÁ</w:t>
            </w:r>
          </w:p>
        </w:tc>
        <w:tc>
          <w:tcPr>
            <w:tcW w:w="1134" w:type="dxa"/>
            <w:tcBorders>
              <w:top w:val="nil"/>
              <w:left w:val="nil"/>
              <w:bottom w:val="single" w:sz="4" w:space="0" w:color="auto"/>
              <w:right w:val="single" w:sz="4" w:space="0" w:color="auto"/>
            </w:tcBorders>
            <w:shd w:val="clear" w:color="auto" w:fill="auto"/>
            <w:noWrap/>
            <w:vAlign w:val="bottom"/>
            <w:hideMark/>
          </w:tcPr>
          <w:p w14:paraId="3DBCC87C"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10</w:t>
            </w:r>
          </w:p>
        </w:tc>
        <w:tc>
          <w:tcPr>
            <w:tcW w:w="578" w:type="dxa"/>
            <w:tcBorders>
              <w:top w:val="nil"/>
              <w:left w:val="nil"/>
              <w:bottom w:val="single" w:sz="4" w:space="0" w:color="auto"/>
              <w:right w:val="single" w:sz="4" w:space="0" w:color="auto"/>
            </w:tcBorders>
            <w:shd w:val="clear" w:color="auto" w:fill="auto"/>
            <w:noWrap/>
            <w:vAlign w:val="bottom"/>
            <w:hideMark/>
          </w:tcPr>
          <w:p w14:paraId="0E63FF49"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15</w:t>
            </w:r>
          </w:p>
        </w:tc>
        <w:tc>
          <w:tcPr>
            <w:tcW w:w="567" w:type="dxa"/>
            <w:tcBorders>
              <w:top w:val="nil"/>
              <w:left w:val="nil"/>
              <w:bottom w:val="single" w:sz="4" w:space="0" w:color="auto"/>
              <w:right w:val="single" w:sz="4" w:space="0" w:color="auto"/>
            </w:tcBorders>
            <w:shd w:val="clear" w:color="auto" w:fill="auto"/>
            <w:noWrap/>
            <w:vAlign w:val="bottom"/>
            <w:hideMark/>
          </w:tcPr>
          <w:p w14:paraId="2D455CE0"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25</w:t>
            </w:r>
          </w:p>
        </w:tc>
        <w:tc>
          <w:tcPr>
            <w:tcW w:w="861" w:type="dxa"/>
            <w:tcBorders>
              <w:top w:val="nil"/>
              <w:left w:val="nil"/>
              <w:bottom w:val="single" w:sz="4" w:space="0" w:color="auto"/>
              <w:right w:val="single" w:sz="4" w:space="0" w:color="auto"/>
            </w:tcBorders>
            <w:shd w:val="clear" w:color="auto" w:fill="auto"/>
            <w:noWrap/>
            <w:vAlign w:val="bottom"/>
            <w:hideMark/>
          </w:tcPr>
          <w:p w14:paraId="5908D08B"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14:paraId="4235562A"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20</w:t>
            </w:r>
          </w:p>
        </w:tc>
        <w:tc>
          <w:tcPr>
            <w:tcW w:w="717" w:type="dxa"/>
            <w:tcBorders>
              <w:top w:val="nil"/>
              <w:left w:val="nil"/>
              <w:bottom w:val="single" w:sz="4" w:space="0" w:color="auto"/>
              <w:right w:val="single" w:sz="4" w:space="0" w:color="auto"/>
            </w:tcBorders>
            <w:shd w:val="clear" w:color="auto" w:fill="auto"/>
            <w:noWrap/>
            <w:vAlign w:val="bottom"/>
            <w:hideMark/>
          </w:tcPr>
          <w:p w14:paraId="133751CB"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24</w:t>
            </w:r>
          </w:p>
        </w:tc>
        <w:tc>
          <w:tcPr>
            <w:tcW w:w="973" w:type="dxa"/>
            <w:tcBorders>
              <w:top w:val="nil"/>
              <w:left w:val="nil"/>
              <w:bottom w:val="single" w:sz="4" w:space="0" w:color="auto"/>
              <w:right w:val="single" w:sz="4" w:space="0" w:color="auto"/>
            </w:tcBorders>
            <w:shd w:val="clear" w:color="auto" w:fill="auto"/>
            <w:noWrap/>
            <w:vAlign w:val="bottom"/>
            <w:hideMark/>
          </w:tcPr>
          <w:p w14:paraId="4C4985A1"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14</w:t>
            </w:r>
          </w:p>
        </w:tc>
        <w:tc>
          <w:tcPr>
            <w:tcW w:w="503" w:type="dxa"/>
            <w:tcBorders>
              <w:top w:val="nil"/>
              <w:left w:val="nil"/>
              <w:bottom w:val="single" w:sz="4" w:space="0" w:color="auto"/>
              <w:right w:val="single" w:sz="4" w:space="0" w:color="auto"/>
            </w:tcBorders>
            <w:shd w:val="clear" w:color="auto" w:fill="auto"/>
            <w:noWrap/>
            <w:vAlign w:val="bottom"/>
            <w:hideMark/>
          </w:tcPr>
          <w:p w14:paraId="3B9843C3"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35</w:t>
            </w:r>
          </w:p>
        </w:tc>
        <w:tc>
          <w:tcPr>
            <w:tcW w:w="505" w:type="dxa"/>
            <w:tcBorders>
              <w:top w:val="nil"/>
              <w:left w:val="nil"/>
              <w:bottom w:val="single" w:sz="4" w:space="0" w:color="auto"/>
              <w:right w:val="single" w:sz="4" w:space="0" w:color="auto"/>
            </w:tcBorders>
            <w:shd w:val="clear" w:color="auto" w:fill="auto"/>
            <w:noWrap/>
            <w:vAlign w:val="bottom"/>
            <w:hideMark/>
          </w:tcPr>
          <w:p w14:paraId="5B6C543F"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49</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8EEDE"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0AFC3"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0</w:t>
            </w:r>
          </w:p>
        </w:tc>
      </w:tr>
      <w:tr w:rsidR="003033FA" w:rsidRPr="00BD7CAB" w14:paraId="2D4CEA13" w14:textId="77777777" w:rsidTr="0050753B">
        <w:trPr>
          <w:trHeight w:val="27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576AFC38" w14:textId="77777777" w:rsidR="003033FA" w:rsidRPr="00BD7CAB" w:rsidRDefault="003033FA" w:rsidP="0050753B">
            <w:pPr>
              <w:jc w:val="left"/>
              <w:rPr>
                <w:rFonts w:ascii="Calibri" w:eastAsia="Times New Roman" w:hAnsi="Calibri" w:cs="Calibri"/>
                <w:color w:val="000000"/>
                <w:sz w:val="16"/>
                <w:szCs w:val="16"/>
              </w:rPr>
            </w:pPr>
            <w:r w:rsidRPr="00BD7CAB">
              <w:rPr>
                <w:rFonts w:ascii="Calibri" w:eastAsia="Times New Roman" w:hAnsi="Calibri" w:cs="Calibri"/>
                <w:color w:val="000000"/>
                <w:sz w:val="16"/>
                <w:szCs w:val="16"/>
              </w:rPr>
              <w:t>ANTOFAGASTA</w:t>
            </w:r>
          </w:p>
        </w:tc>
        <w:tc>
          <w:tcPr>
            <w:tcW w:w="1134" w:type="dxa"/>
            <w:tcBorders>
              <w:top w:val="nil"/>
              <w:left w:val="nil"/>
              <w:bottom w:val="single" w:sz="4" w:space="0" w:color="auto"/>
              <w:right w:val="single" w:sz="4" w:space="0" w:color="auto"/>
            </w:tcBorders>
            <w:shd w:val="clear" w:color="auto" w:fill="auto"/>
            <w:noWrap/>
            <w:vAlign w:val="bottom"/>
            <w:hideMark/>
          </w:tcPr>
          <w:p w14:paraId="3E5AD3D9"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4</w:t>
            </w:r>
          </w:p>
        </w:tc>
        <w:tc>
          <w:tcPr>
            <w:tcW w:w="578" w:type="dxa"/>
            <w:tcBorders>
              <w:top w:val="nil"/>
              <w:left w:val="nil"/>
              <w:bottom w:val="single" w:sz="4" w:space="0" w:color="auto"/>
              <w:right w:val="single" w:sz="4" w:space="0" w:color="auto"/>
            </w:tcBorders>
            <w:shd w:val="clear" w:color="auto" w:fill="auto"/>
            <w:noWrap/>
            <w:vAlign w:val="bottom"/>
            <w:hideMark/>
          </w:tcPr>
          <w:p w14:paraId="3D7E0E10"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95</w:t>
            </w:r>
          </w:p>
        </w:tc>
        <w:tc>
          <w:tcPr>
            <w:tcW w:w="567" w:type="dxa"/>
            <w:tcBorders>
              <w:top w:val="nil"/>
              <w:left w:val="nil"/>
              <w:bottom w:val="single" w:sz="4" w:space="0" w:color="auto"/>
              <w:right w:val="single" w:sz="4" w:space="0" w:color="auto"/>
            </w:tcBorders>
            <w:shd w:val="clear" w:color="auto" w:fill="auto"/>
            <w:noWrap/>
            <w:vAlign w:val="bottom"/>
            <w:hideMark/>
          </w:tcPr>
          <w:p w14:paraId="27EE5AAC"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99</w:t>
            </w:r>
          </w:p>
        </w:tc>
        <w:tc>
          <w:tcPr>
            <w:tcW w:w="861" w:type="dxa"/>
            <w:tcBorders>
              <w:top w:val="nil"/>
              <w:left w:val="nil"/>
              <w:bottom w:val="single" w:sz="4" w:space="0" w:color="auto"/>
              <w:right w:val="single" w:sz="4" w:space="0" w:color="auto"/>
            </w:tcBorders>
            <w:shd w:val="clear" w:color="auto" w:fill="auto"/>
            <w:noWrap/>
            <w:vAlign w:val="bottom"/>
            <w:hideMark/>
          </w:tcPr>
          <w:p w14:paraId="7E1950AC"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14:paraId="2C38CEAC"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3</w:t>
            </w:r>
          </w:p>
        </w:tc>
        <w:tc>
          <w:tcPr>
            <w:tcW w:w="717" w:type="dxa"/>
            <w:tcBorders>
              <w:top w:val="nil"/>
              <w:left w:val="nil"/>
              <w:bottom w:val="single" w:sz="4" w:space="0" w:color="auto"/>
              <w:right w:val="single" w:sz="4" w:space="0" w:color="auto"/>
            </w:tcBorders>
            <w:shd w:val="clear" w:color="auto" w:fill="auto"/>
            <w:noWrap/>
            <w:vAlign w:val="bottom"/>
            <w:hideMark/>
          </w:tcPr>
          <w:p w14:paraId="1A5D5D73"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13</w:t>
            </w:r>
          </w:p>
        </w:tc>
        <w:tc>
          <w:tcPr>
            <w:tcW w:w="973" w:type="dxa"/>
            <w:tcBorders>
              <w:top w:val="nil"/>
              <w:left w:val="nil"/>
              <w:bottom w:val="single" w:sz="4" w:space="0" w:color="auto"/>
              <w:right w:val="single" w:sz="4" w:space="0" w:color="auto"/>
            </w:tcBorders>
            <w:shd w:val="clear" w:color="auto" w:fill="auto"/>
            <w:noWrap/>
            <w:vAlign w:val="bottom"/>
            <w:hideMark/>
          </w:tcPr>
          <w:p w14:paraId="0AD6CAC4"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14</w:t>
            </w:r>
          </w:p>
        </w:tc>
        <w:tc>
          <w:tcPr>
            <w:tcW w:w="503" w:type="dxa"/>
            <w:tcBorders>
              <w:top w:val="nil"/>
              <w:left w:val="nil"/>
              <w:bottom w:val="single" w:sz="4" w:space="0" w:color="auto"/>
              <w:right w:val="single" w:sz="4" w:space="0" w:color="auto"/>
            </w:tcBorders>
            <w:shd w:val="clear" w:color="auto" w:fill="auto"/>
            <w:noWrap/>
            <w:vAlign w:val="bottom"/>
            <w:hideMark/>
          </w:tcPr>
          <w:p w14:paraId="6D2D6757"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98</w:t>
            </w:r>
          </w:p>
        </w:tc>
        <w:tc>
          <w:tcPr>
            <w:tcW w:w="505" w:type="dxa"/>
            <w:tcBorders>
              <w:top w:val="nil"/>
              <w:left w:val="nil"/>
              <w:bottom w:val="single" w:sz="4" w:space="0" w:color="auto"/>
              <w:right w:val="single" w:sz="4" w:space="0" w:color="auto"/>
            </w:tcBorders>
            <w:shd w:val="clear" w:color="auto" w:fill="auto"/>
            <w:noWrap/>
            <w:vAlign w:val="bottom"/>
            <w:hideMark/>
          </w:tcPr>
          <w:p w14:paraId="01E25FE8"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112</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5FEF3"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2AEEA"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0</w:t>
            </w:r>
          </w:p>
        </w:tc>
      </w:tr>
      <w:tr w:rsidR="003033FA" w:rsidRPr="00BD7CAB" w14:paraId="579BEE2A" w14:textId="77777777" w:rsidTr="0050753B">
        <w:trPr>
          <w:trHeight w:val="27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7ABCB50A" w14:textId="77777777" w:rsidR="003033FA" w:rsidRPr="00BD7CAB" w:rsidRDefault="003033FA" w:rsidP="0050753B">
            <w:pPr>
              <w:jc w:val="left"/>
              <w:rPr>
                <w:rFonts w:ascii="Calibri" w:eastAsia="Times New Roman" w:hAnsi="Calibri" w:cs="Calibri"/>
                <w:color w:val="000000"/>
                <w:sz w:val="16"/>
                <w:szCs w:val="16"/>
              </w:rPr>
            </w:pPr>
            <w:r w:rsidRPr="00BD7CAB">
              <w:rPr>
                <w:rFonts w:ascii="Calibri" w:eastAsia="Times New Roman" w:hAnsi="Calibri" w:cs="Calibri"/>
                <w:color w:val="000000"/>
                <w:sz w:val="16"/>
                <w:szCs w:val="16"/>
              </w:rPr>
              <w:t>ATACAMA</w:t>
            </w:r>
          </w:p>
        </w:tc>
        <w:tc>
          <w:tcPr>
            <w:tcW w:w="1134" w:type="dxa"/>
            <w:tcBorders>
              <w:top w:val="nil"/>
              <w:left w:val="nil"/>
              <w:bottom w:val="single" w:sz="4" w:space="0" w:color="auto"/>
              <w:right w:val="single" w:sz="4" w:space="0" w:color="auto"/>
            </w:tcBorders>
            <w:shd w:val="clear" w:color="auto" w:fill="auto"/>
            <w:noWrap/>
            <w:vAlign w:val="bottom"/>
            <w:hideMark/>
          </w:tcPr>
          <w:p w14:paraId="347A2E2E"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8</w:t>
            </w:r>
          </w:p>
        </w:tc>
        <w:tc>
          <w:tcPr>
            <w:tcW w:w="578" w:type="dxa"/>
            <w:tcBorders>
              <w:top w:val="nil"/>
              <w:left w:val="nil"/>
              <w:bottom w:val="single" w:sz="4" w:space="0" w:color="auto"/>
              <w:right w:val="single" w:sz="4" w:space="0" w:color="auto"/>
            </w:tcBorders>
            <w:shd w:val="clear" w:color="auto" w:fill="auto"/>
            <w:noWrap/>
            <w:vAlign w:val="bottom"/>
            <w:hideMark/>
          </w:tcPr>
          <w:p w14:paraId="4E4A63C4"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14:paraId="16E233DE"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19</w:t>
            </w:r>
          </w:p>
        </w:tc>
        <w:tc>
          <w:tcPr>
            <w:tcW w:w="861" w:type="dxa"/>
            <w:tcBorders>
              <w:top w:val="nil"/>
              <w:left w:val="nil"/>
              <w:bottom w:val="single" w:sz="4" w:space="0" w:color="auto"/>
              <w:right w:val="single" w:sz="4" w:space="0" w:color="auto"/>
            </w:tcBorders>
            <w:shd w:val="clear" w:color="auto" w:fill="auto"/>
            <w:noWrap/>
            <w:vAlign w:val="bottom"/>
            <w:hideMark/>
          </w:tcPr>
          <w:p w14:paraId="7EEC8112"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5</w:t>
            </w:r>
          </w:p>
        </w:tc>
        <w:tc>
          <w:tcPr>
            <w:tcW w:w="709" w:type="dxa"/>
            <w:tcBorders>
              <w:top w:val="nil"/>
              <w:left w:val="nil"/>
              <w:bottom w:val="single" w:sz="4" w:space="0" w:color="auto"/>
              <w:right w:val="single" w:sz="4" w:space="0" w:color="auto"/>
            </w:tcBorders>
            <w:shd w:val="clear" w:color="auto" w:fill="auto"/>
            <w:noWrap/>
            <w:vAlign w:val="bottom"/>
            <w:hideMark/>
          </w:tcPr>
          <w:p w14:paraId="52207CEF"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6</w:t>
            </w:r>
          </w:p>
        </w:tc>
        <w:tc>
          <w:tcPr>
            <w:tcW w:w="717" w:type="dxa"/>
            <w:tcBorders>
              <w:top w:val="nil"/>
              <w:left w:val="nil"/>
              <w:bottom w:val="single" w:sz="4" w:space="0" w:color="auto"/>
              <w:right w:val="single" w:sz="4" w:space="0" w:color="auto"/>
            </w:tcBorders>
            <w:shd w:val="clear" w:color="auto" w:fill="auto"/>
            <w:noWrap/>
            <w:vAlign w:val="bottom"/>
            <w:hideMark/>
          </w:tcPr>
          <w:p w14:paraId="4365BE28"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11</w:t>
            </w:r>
          </w:p>
        </w:tc>
        <w:tc>
          <w:tcPr>
            <w:tcW w:w="973" w:type="dxa"/>
            <w:tcBorders>
              <w:top w:val="nil"/>
              <w:left w:val="nil"/>
              <w:bottom w:val="single" w:sz="4" w:space="0" w:color="auto"/>
              <w:right w:val="single" w:sz="4" w:space="0" w:color="auto"/>
            </w:tcBorders>
            <w:shd w:val="clear" w:color="auto" w:fill="auto"/>
            <w:noWrap/>
            <w:vAlign w:val="bottom"/>
            <w:hideMark/>
          </w:tcPr>
          <w:p w14:paraId="313CDC80"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13</w:t>
            </w:r>
          </w:p>
        </w:tc>
        <w:tc>
          <w:tcPr>
            <w:tcW w:w="503" w:type="dxa"/>
            <w:tcBorders>
              <w:top w:val="nil"/>
              <w:left w:val="nil"/>
              <w:bottom w:val="single" w:sz="4" w:space="0" w:color="auto"/>
              <w:right w:val="single" w:sz="4" w:space="0" w:color="auto"/>
            </w:tcBorders>
            <w:shd w:val="clear" w:color="auto" w:fill="auto"/>
            <w:noWrap/>
            <w:vAlign w:val="bottom"/>
            <w:hideMark/>
          </w:tcPr>
          <w:p w14:paraId="06E3D76C"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17</w:t>
            </w:r>
          </w:p>
        </w:tc>
        <w:tc>
          <w:tcPr>
            <w:tcW w:w="505" w:type="dxa"/>
            <w:tcBorders>
              <w:top w:val="nil"/>
              <w:left w:val="nil"/>
              <w:bottom w:val="single" w:sz="4" w:space="0" w:color="auto"/>
              <w:right w:val="single" w:sz="4" w:space="0" w:color="auto"/>
            </w:tcBorders>
            <w:shd w:val="clear" w:color="auto" w:fill="auto"/>
            <w:noWrap/>
            <w:vAlign w:val="bottom"/>
            <w:hideMark/>
          </w:tcPr>
          <w:p w14:paraId="6DCBF132"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30</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0F663"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90B1C"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0</w:t>
            </w:r>
          </w:p>
        </w:tc>
      </w:tr>
      <w:tr w:rsidR="003033FA" w:rsidRPr="00BD7CAB" w14:paraId="117E8AD3" w14:textId="77777777" w:rsidTr="0050753B">
        <w:trPr>
          <w:trHeight w:val="27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140C958E" w14:textId="77777777" w:rsidR="003033FA" w:rsidRPr="00BD7CAB" w:rsidRDefault="003033FA" w:rsidP="0050753B">
            <w:pPr>
              <w:jc w:val="left"/>
              <w:rPr>
                <w:rFonts w:ascii="Calibri" w:eastAsia="Times New Roman" w:hAnsi="Calibri" w:cs="Calibri"/>
                <w:color w:val="000000"/>
                <w:sz w:val="16"/>
                <w:szCs w:val="16"/>
              </w:rPr>
            </w:pPr>
            <w:r w:rsidRPr="00BD7CAB">
              <w:rPr>
                <w:rFonts w:ascii="Calibri" w:eastAsia="Times New Roman" w:hAnsi="Calibri" w:cs="Calibri"/>
                <w:color w:val="000000"/>
                <w:sz w:val="16"/>
                <w:szCs w:val="16"/>
              </w:rPr>
              <w:t>COQUIMBO</w:t>
            </w:r>
          </w:p>
        </w:tc>
        <w:tc>
          <w:tcPr>
            <w:tcW w:w="1134" w:type="dxa"/>
            <w:tcBorders>
              <w:top w:val="nil"/>
              <w:left w:val="nil"/>
              <w:bottom w:val="single" w:sz="4" w:space="0" w:color="auto"/>
              <w:right w:val="single" w:sz="4" w:space="0" w:color="auto"/>
            </w:tcBorders>
            <w:shd w:val="clear" w:color="auto" w:fill="auto"/>
            <w:noWrap/>
            <w:vAlign w:val="bottom"/>
            <w:hideMark/>
          </w:tcPr>
          <w:p w14:paraId="41D22953"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55</w:t>
            </w:r>
          </w:p>
        </w:tc>
        <w:tc>
          <w:tcPr>
            <w:tcW w:w="578" w:type="dxa"/>
            <w:tcBorders>
              <w:top w:val="nil"/>
              <w:left w:val="nil"/>
              <w:bottom w:val="single" w:sz="4" w:space="0" w:color="auto"/>
              <w:right w:val="single" w:sz="4" w:space="0" w:color="auto"/>
            </w:tcBorders>
            <w:shd w:val="clear" w:color="auto" w:fill="auto"/>
            <w:noWrap/>
            <w:vAlign w:val="bottom"/>
            <w:hideMark/>
          </w:tcPr>
          <w:p w14:paraId="36882C98"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47</w:t>
            </w:r>
          </w:p>
        </w:tc>
        <w:tc>
          <w:tcPr>
            <w:tcW w:w="567" w:type="dxa"/>
            <w:tcBorders>
              <w:top w:val="nil"/>
              <w:left w:val="nil"/>
              <w:bottom w:val="single" w:sz="4" w:space="0" w:color="auto"/>
              <w:right w:val="single" w:sz="4" w:space="0" w:color="auto"/>
            </w:tcBorders>
            <w:shd w:val="clear" w:color="auto" w:fill="auto"/>
            <w:noWrap/>
            <w:vAlign w:val="bottom"/>
            <w:hideMark/>
          </w:tcPr>
          <w:p w14:paraId="21239C16"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102</w:t>
            </w:r>
          </w:p>
        </w:tc>
        <w:tc>
          <w:tcPr>
            <w:tcW w:w="861" w:type="dxa"/>
            <w:tcBorders>
              <w:top w:val="nil"/>
              <w:left w:val="nil"/>
              <w:bottom w:val="single" w:sz="4" w:space="0" w:color="auto"/>
              <w:right w:val="single" w:sz="4" w:space="0" w:color="auto"/>
            </w:tcBorders>
            <w:shd w:val="clear" w:color="auto" w:fill="auto"/>
            <w:noWrap/>
            <w:vAlign w:val="bottom"/>
            <w:hideMark/>
          </w:tcPr>
          <w:p w14:paraId="6E27BBCD"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38</w:t>
            </w:r>
          </w:p>
        </w:tc>
        <w:tc>
          <w:tcPr>
            <w:tcW w:w="709" w:type="dxa"/>
            <w:tcBorders>
              <w:top w:val="nil"/>
              <w:left w:val="nil"/>
              <w:bottom w:val="single" w:sz="4" w:space="0" w:color="auto"/>
              <w:right w:val="single" w:sz="4" w:space="0" w:color="auto"/>
            </w:tcBorders>
            <w:shd w:val="clear" w:color="auto" w:fill="auto"/>
            <w:noWrap/>
            <w:vAlign w:val="bottom"/>
            <w:hideMark/>
          </w:tcPr>
          <w:p w14:paraId="055C9014"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17</w:t>
            </w:r>
          </w:p>
        </w:tc>
        <w:tc>
          <w:tcPr>
            <w:tcW w:w="717" w:type="dxa"/>
            <w:tcBorders>
              <w:top w:val="nil"/>
              <w:left w:val="nil"/>
              <w:bottom w:val="single" w:sz="4" w:space="0" w:color="auto"/>
              <w:right w:val="single" w:sz="4" w:space="0" w:color="auto"/>
            </w:tcBorders>
            <w:shd w:val="clear" w:color="auto" w:fill="auto"/>
            <w:noWrap/>
            <w:vAlign w:val="bottom"/>
            <w:hideMark/>
          </w:tcPr>
          <w:p w14:paraId="4B0FF242"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55</w:t>
            </w:r>
          </w:p>
        </w:tc>
        <w:tc>
          <w:tcPr>
            <w:tcW w:w="973" w:type="dxa"/>
            <w:tcBorders>
              <w:top w:val="nil"/>
              <w:left w:val="nil"/>
              <w:bottom w:val="single" w:sz="4" w:space="0" w:color="auto"/>
              <w:right w:val="single" w:sz="4" w:space="0" w:color="auto"/>
            </w:tcBorders>
            <w:shd w:val="clear" w:color="auto" w:fill="auto"/>
            <w:noWrap/>
            <w:vAlign w:val="bottom"/>
            <w:hideMark/>
          </w:tcPr>
          <w:p w14:paraId="3DCDA126"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93</w:t>
            </w:r>
          </w:p>
        </w:tc>
        <w:tc>
          <w:tcPr>
            <w:tcW w:w="503" w:type="dxa"/>
            <w:tcBorders>
              <w:top w:val="nil"/>
              <w:left w:val="nil"/>
              <w:bottom w:val="single" w:sz="4" w:space="0" w:color="auto"/>
              <w:right w:val="single" w:sz="4" w:space="0" w:color="auto"/>
            </w:tcBorders>
            <w:shd w:val="clear" w:color="auto" w:fill="auto"/>
            <w:noWrap/>
            <w:vAlign w:val="bottom"/>
            <w:hideMark/>
          </w:tcPr>
          <w:p w14:paraId="14ABFA1C"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64</w:t>
            </w:r>
          </w:p>
        </w:tc>
        <w:tc>
          <w:tcPr>
            <w:tcW w:w="505" w:type="dxa"/>
            <w:tcBorders>
              <w:top w:val="nil"/>
              <w:left w:val="nil"/>
              <w:bottom w:val="single" w:sz="4" w:space="0" w:color="auto"/>
              <w:right w:val="single" w:sz="4" w:space="0" w:color="auto"/>
            </w:tcBorders>
            <w:shd w:val="clear" w:color="auto" w:fill="auto"/>
            <w:noWrap/>
            <w:vAlign w:val="bottom"/>
            <w:hideMark/>
          </w:tcPr>
          <w:p w14:paraId="24A6CCB4"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157</w:t>
            </w:r>
          </w:p>
        </w:tc>
        <w:tc>
          <w:tcPr>
            <w:tcW w:w="693" w:type="dxa"/>
            <w:gridSpan w:val="2"/>
            <w:tcBorders>
              <w:top w:val="nil"/>
              <w:left w:val="nil"/>
              <w:bottom w:val="single" w:sz="4" w:space="0" w:color="auto"/>
              <w:right w:val="single" w:sz="4" w:space="0" w:color="auto"/>
            </w:tcBorders>
            <w:shd w:val="clear" w:color="auto" w:fill="auto"/>
            <w:noWrap/>
            <w:vAlign w:val="bottom"/>
            <w:hideMark/>
          </w:tcPr>
          <w:p w14:paraId="2E07E8A3"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14:paraId="0074877E"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6.094</w:t>
            </w:r>
          </w:p>
        </w:tc>
      </w:tr>
      <w:tr w:rsidR="003033FA" w:rsidRPr="00BD7CAB" w14:paraId="7CDA7569" w14:textId="77777777" w:rsidTr="0050753B">
        <w:trPr>
          <w:trHeight w:val="27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EA06DE9" w14:textId="77777777" w:rsidR="003033FA" w:rsidRPr="00BD7CAB" w:rsidRDefault="003033FA" w:rsidP="0050753B">
            <w:pPr>
              <w:jc w:val="left"/>
              <w:rPr>
                <w:rFonts w:ascii="Calibri" w:eastAsia="Times New Roman" w:hAnsi="Calibri" w:cs="Calibri"/>
                <w:color w:val="000000"/>
                <w:sz w:val="16"/>
                <w:szCs w:val="16"/>
              </w:rPr>
            </w:pPr>
            <w:r w:rsidRPr="00BD7CAB">
              <w:rPr>
                <w:rFonts w:ascii="Calibri" w:eastAsia="Times New Roman" w:hAnsi="Calibri" w:cs="Calibri"/>
                <w:color w:val="000000"/>
                <w:sz w:val="16"/>
                <w:szCs w:val="16"/>
              </w:rPr>
              <w:t>VALPARAISO</w:t>
            </w:r>
          </w:p>
        </w:tc>
        <w:tc>
          <w:tcPr>
            <w:tcW w:w="1134" w:type="dxa"/>
            <w:tcBorders>
              <w:top w:val="nil"/>
              <w:left w:val="nil"/>
              <w:bottom w:val="single" w:sz="4" w:space="0" w:color="auto"/>
              <w:right w:val="single" w:sz="4" w:space="0" w:color="auto"/>
            </w:tcBorders>
            <w:shd w:val="clear" w:color="auto" w:fill="auto"/>
            <w:noWrap/>
            <w:vAlign w:val="bottom"/>
            <w:hideMark/>
          </w:tcPr>
          <w:p w14:paraId="2BA55DE6"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27</w:t>
            </w:r>
          </w:p>
        </w:tc>
        <w:tc>
          <w:tcPr>
            <w:tcW w:w="578" w:type="dxa"/>
            <w:tcBorders>
              <w:top w:val="nil"/>
              <w:left w:val="nil"/>
              <w:bottom w:val="single" w:sz="4" w:space="0" w:color="auto"/>
              <w:right w:val="single" w:sz="4" w:space="0" w:color="auto"/>
            </w:tcBorders>
            <w:shd w:val="clear" w:color="auto" w:fill="auto"/>
            <w:noWrap/>
            <w:vAlign w:val="bottom"/>
            <w:hideMark/>
          </w:tcPr>
          <w:p w14:paraId="020FFF0D"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36</w:t>
            </w:r>
          </w:p>
        </w:tc>
        <w:tc>
          <w:tcPr>
            <w:tcW w:w="567" w:type="dxa"/>
            <w:tcBorders>
              <w:top w:val="nil"/>
              <w:left w:val="nil"/>
              <w:bottom w:val="single" w:sz="4" w:space="0" w:color="auto"/>
              <w:right w:val="single" w:sz="4" w:space="0" w:color="auto"/>
            </w:tcBorders>
            <w:shd w:val="clear" w:color="auto" w:fill="auto"/>
            <w:noWrap/>
            <w:vAlign w:val="bottom"/>
            <w:hideMark/>
          </w:tcPr>
          <w:p w14:paraId="3AB83591"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63</w:t>
            </w:r>
          </w:p>
        </w:tc>
        <w:tc>
          <w:tcPr>
            <w:tcW w:w="861" w:type="dxa"/>
            <w:tcBorders>
              <w:top w:val="nil"/>
              <w:left w:val="nil"/>
              <w:bottom w:val="single" w:sz="4" w:space="0" w:color="auto"/>
              <w:right w:val="single" w:sz="4" w:space="0" w:color="auto"/>
            </w:tcBorders>
            <w:shd w:val="clear" w:color="auto" w:fill="auto"/>
            <w:noWrap/>
            <w:vAlign w:val="bottom"/>
            <w:hideMark/>
          </w:tcPr>
          <w:p w14:paraId="47EBDD16"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31</w:t>
            </w:r>
          </w:p>
        </w:tc>
        <w:tc>
          <w:tcPr>
            <w:tcW w:w="709" w:type="dxa"/>
            <w:tcBorders>
              <w:top w:val="nil"/>
              <w:left w:val="nil"/>
              <w:bottom w:val="single" w:sz="4" w:space="0" w:color="auto"/>
              <w:right w:val="single" w:sz="4" w:space="0" w:color="auto"/>
            </w:tcBorders>
            <w:shd w:val="clear" w:color="auto" w:fill="auto"/>
            <w:noWrap/>
            <w:vAlign w:val="bottom"/>
            <w:hideMark/>
          </w:tcPr>
          <w:p w14:paraId="3E8D6491"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17</w:t>
            </w:r>
          </w:p>
        </w:tc>
        <w:tc>
          <w:tcPr>
            <w:tcW w:w="717" w:type="dxa"/>
            <w:tcBorders>
              <w:top w:val="nil"/>
              <w:left w:val="nil"/>
              <w:bottom w:val="single" w:sz="4" w:space="0" w:color="auto"/>
              <w:right w:val="single" w:sz="4" w:space="0" w:color="auto"/>
            </w:tcBorders>
            <w:shd w:val="clear" w:color="auto" w:fill="auto"/>
            <w:noWrap/>
            <w:vAlign w:val="bottom"/>
            <w:hideMark/>
          </w:tcPr>
          <w:p w14:paraId="5157E4C5"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48</w:t>
            </w:r>
          </w:p>
        </w:tc>
        <w:tc>
          <w:tcPr>
            <w:tcW w:w="973" w:type="dxa"/>
            <w:tcBorders>
              <w:top w:val="nil"/>
              <w:left w:val="nil"/>
              <w:bottom w:val="single" w:sz="4" w:space="0" w:color="auto"/>
              <w:right w:val="single" w:sz="4" w:space="0" w:color="auto"/>
            </w:tcBorders>
            <w:shd w:val="clear" w:color="auto" w:fill="auto"/>
            <w:noWrap/>
            <w:vAlign w:val="bottom"/>
            <w:hideMark/>
          </w:tcPr>
          <w:p w14:paraId="33F02818"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58</w:t>
            </w:r>
          </w:p>
        </w:tc>
        <w:tc>
          <w:tcPr>
            <w:tcW w:w="503" w:type="dxa"/>
            <w:tcBorders>
              <w:top w:val="nil"/>
              <w:left w:val="nil"/>
              <w:bottom w:val="single" w:sz="4" w:space="0" w:color="auto"/>
              <w:right w:val="single" w:sz="4" w:space="0" w:color="auto"/>
            </w:tcBorders>
            <w:shd w:val="clear" w:color="auto" w:fill="auto"/>
            <w:noWrap/>
            <w:vAlign w:val="bottom"/>
            <w:hideMark/>
          </w:tcPr>
          <w:p w14:paraId="1F3EE1FC"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53</w:t>
            </w:r>
          </w:p>
        </w:tc>
        <w:tc>
          <w:tcPr>
            <w:tcW w:w="505" w:type="dxa"/>
            <w:tcBorders>
              <w:top w:val="nil"/>
              <w:left w:val="nil"/>
              <w:bottom w:val="single" w:sz="4" w:space="0" w:color="auto"/>
              <w:right w:val="single" w:sz="4" w:space="0" w:color="auto"/>
            </w:tcBorders>
            <w:shd w:val="clear" w:color="auto" w:fill="auto"/>
            <w:noWrap/>
            <w:vAlign w:val="bottom"/>
            <w:hideMark/>
          </w:tcPr>
          <w:p w14:paraId="4A703C0A"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111</w:t>
            </w:r>
          </w:p>
        </w:tc>
        <w:tc>
          <w:tcPr>
            <w:tcW w:w="693" w:type="dxa"/>
            <w:gridSpan w:val="2"/>
            <w:tcBorders>
              <w:top w:val="nil"/>
              <w:left w:val="nil"/>
              <w:bottom w:val="single" w:sz="4" w:space="0" w:color="auto"/>
              <w:right w:val="single" w:sz="4" w:space="0" w:color="auto"/>
            </w:tcBorders>
            <w:shd w:val="clear" w:color="auto" w:fill="auto"/>
            <w:noWrap/>
            <w:vAlign w:val="bottom"/>
            <w:hideMark/>
          </w:tcPr>
          <w:p w14:paraId="4EBC2E03"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14:paraId="243E15E3"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1.818</w:t>
            </w:r>
          </w:p>
        </w:tc>
      </w:tr>
      <w:tr w:rsidR="003033FA" w:rsidRPr="00BD7CAB" w14:paraId="24800F54" w14:textId="77777777" w:rsidTr="0050753B">
        <w:trPr>
          <w:trHeight w:val="27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63D73614" w14:textId="77777777" w:rsidR="003033FA" w:rsidRPr="00BD7CAB" w:rsidRDefault="003033FA" w:rsidP="0050753B">
            <w:pPr>
              <w:jc w:val="left"/>
              <w:rPr>
                <w:rFonts w:ascii="Calibri" w:eastAsia="Times New Roman" w:hAnsi="Calibri" w:cs="Calibri"/>
                <w:color w:val="000000"/>
                <w:sz w:val="16"/>
                <w:szCs w:val="16"/>
              </w:rPr>
            </w:pPr>
            <w:r>
              <w:rPr>
                <w:rFonts w:ascii="Calibri" w:eastAsia="Times New Roman" w:hAnsi="Calibri" w:cs="Calibri"/>
                <w:color w:val="000000"/>
                <w:sz w:val="16"/>
                <w:szCs w:val="16"/>
              </w:rPr>
              <w:t>RM</w:t>
            </w:r>
          </w:p>
        </w:tc>
        <w:tc>
          <w:tcPr>
            <w:tcW w:w="1134" w:type="dxa"/>
            <w:tcBorders>
              <w:top w:val="nil"/>
              <w:left w:val="nil"/>
              <w:bottom w:val="single" w:sz="4" w:space="0" w:color="auto"/>
              <w:right w:val="single" w:sz="4" w:space="0" w:color="auto"/>
            </w:tcBorders>
            <w:shd w:val="clear" w:color="auto" w:fill="auto"/>
            <w:noWrap/>
            <w:vAlign w:val="bottom"/>
            <w:hideMark/>
          </w:tcPr>
          <w:p w14:paraId="52427DB3"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20</w:t>
            </w:r>
          </w:p>
        </w:tc>
        <w:tc>
          <w:tcPr>
            <w:tcW w:w="578" w:type="dxa"/>
            <w:tcBorders>
              <w:top w:val="nil"/>
              <w:left w:val="nil"/>
              <w:bottom w:val="single" w:sz="4" w:space="0" w:color="auto"/>
              <w:right w:val="single" w:sz="4" w:space="0" w:color="auto"/>
            </w:tcBorders>
            <w:shd w:val="clear" w:color="auto" w:fill="auto"/>
            <w:noWrap/>
            <w:vAlign w:val="bottom"/>
            <w:hideMark/>
          </w:tcPr>
          <w:p w14:paraId="5BDD0D19"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30</w:t>
            </w:r>
          </w:p>
        </w:tc>
        <w:tc>
          <w:tcPr>
            <w:tcW w:w="567" w:type="dxa"/>
            <w:tcBorders>
              <w:top w:val="nil"/>
              <w:left w:val="nil"/>
              <w:bottom w:val="single" w:sz="4" w:space="0" w:color="auto"/>
              <w:right w:val="single" w:sz="4" w:space="0" w:color="auto"/>
            </w:tcBorders>
            <w:shd w:val="clear" w:color="auto" w:fill="auto"/>
            <w:noWrap/>
            <w:vAlign w:val="bottom"/>
            <w:hideMark/>
          </w:tcPr>
          <w:p w14:paraId="4A4C6673"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50</w:t>
            </w:r>
          </w:p>
        </w:tc>
        <w:tc>
          <w:tcPr>
            <w:tcW w:w="861" w:type="dxa"/>
            <w:tcBorders>
              <w:top w:val="nil"/>
              <w:left w:val="nil"/>
              <w:bottom w:val="single" w:sz="4" w:space="0" w:color="auto"/>
              <w:right w:val="single" w:sz="4" w:space="0" w:color="auto"/>
            </w:tcBorders>
            <w:shd w:val="clear" w:color="auto" w:fill="auto"/>
            <w:noWrap/>
            <w:vAlign w:val="bottom"/>
            <w:hideMark/>
          </w:tcPr>
          <w:p w14:paraId="700338F8"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13</w:t>
            </w:r>
          </w:p>
        </w:tc>
        <w:tc>
          <w:tcPr>
            <w:tcW w:w="709" w:type="dxa"/>
            <w:tcBorders>
              <w:top w:val="nil"/>
              <w:left w:val="nil"/>
              <w:bottom w:val="single" w:sz="4" w:space="0" w:color="auto"/>
              <w:right w:val="single" w:sz="4" w:space="0" w:color="auto"/>
            </w:tcBorders>
            <w:shd w:val="clear" w:color="auto" w:fill="auto"/>
            <w:noWrap/>
            <w:vAlign w:val="bottom"/>
            <w:hideMark/>
          </w:tcPr>
          <w:p w14:paraId="46AD7136"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10</w:t>
            </w:r>
          </w:p>
        </w:tc>
        <w:tc>
          <w:tcPr>
            <w:tcW w:w="717" w:type="dxa"/>
            <w:tcBorders>
              <w:top w:val="nil"/>
              <w:left w:val="nil"/>
              <w:bottom w:val="single" w:sz="4" w:space="0" w:color="auto"/>
              <w:right w:val="single" w:sz="4" w:space="0" w:color="auto"/>
            </w:tcBorders>
            <w:shd w:val="clear" w:color="auto" w:fill="auto"/>
            <w:noWrap/>
            <w:vAlign w:val="bottom"/>
            <w:hideMark/>
          </w:tcPr>
          <w:p w14:paraId="06DD0CD9"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23</w:t>
            </w:r>
          </w:p>
        </w:tc>
        <w:tc>
          <w:tcPr>
            <w:tcW w:w="973" w:type="dxa"/>
            <w:tcBorders>
              <w:top w:val="nil"/>
              <w:left w:val="nil"/>
              <w:bottom w:val="single" w:sz="4" w:space="0" w:color="auto"/>
              <w:right w:val="single" w:sz="4" w:space="0" w:color="auto"/>
            </w:tcBorders>
            <w:shd w:val="clear" w:color="auto" w:fill="auto"/>
            <w:noWrap/>
            <w:vAlign w:val="bottom"/>
            <w:hideMark/>
          </w:tcPr>
          <w:p w14:paraId="69428758"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33</w:t>
            </w:r>
          </w:p>
        </w:tc>
        <w:tc>
          <w:tcPr>
            <w:tcW w:w="503" w:type="dxa"/>
            <w:tcBorders>
              <w:top w:val="nil"/>
              <w:left w:val="nil"/>
              <w:bottom w:val="single" w:sz="4" w:space="0" w:color="auto"/>
              <w:right w:val="single" w:sz="4" w:space="0" w:color="auto"/>
            </w:tcBorders>
            <w:shd w:val="clear" w:color="auto" w:fill="auto"/>
            <w:noWrap/>
            <w:vAlign w:val="bottom"/>
            <w:hideMark/>
          </w:tcPr>
          <w:p w14:paraId="384F22BF"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40</w:t>
            </w:r>
          </w:p>
        </w:tc>
        <w:tc>
          <w:tcPr>
            <w:tcW w:w="505" w:type="dxa"/>
            <w:tcBorders>
              <w:top w:val="nil"/>
              <w:left w:val="nil"/>
              <w:bottom w:val="single" w:sz="4" w:space="0" w:color="auto"/>
              <w:right w:val="single" w:sz="4" w:space="0" w:color="auto"/>
            </w:tcBorders>
            <w:shd w:val="clear" w:color="auto" w:fill="auto"/>
            <w:noWrap/>
            <w:vAlign w:val="bottom"/>
            <w:hideMark/>
          </w:tcPr>
          <w:p w14:paraId="4EF4C2D1"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73</w:t>
            </w:r>
          </w:p>
        </w:tc>
        <w:tc>
          <w:tcPr>
            <w:tcW w:w="693" w:type="dxa"/>
            <w:gridSpan w:val="2"/>
            <w:tcBorders>
              <w:top w:val="nil"/>
              <w:left w:val="nil"/>
              <w:bottom w:val="single" w:sz="4" w:space="0" w:color="auto"/>
              <w:right w:val="single" w:sz="4" w:space="0" w:color="auto"/>
            </w:tcBorders>
            <w:shd w:val="clear" w:color="auto" w:fill="auto"/>
            <w:noWrap/>
            <w:vAlign w:val="bottom"/>
            <w:hideMark/>
          </w:tcPr>
          <w:p w14:paraId="1EE2A611"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7809A15B"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695</w:t>
            </w:r>
          </w:p>
        </w:tc>
      </w:tr>
      <w:tr w:rsidR="003033FA" w:rsidRPr="00BD7CAB" w14:paraId="24B30D22" w14:textId="77777777" w:rsidTr="0050753B">
        <w:trPr>
          <w:trHeight w:val="27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5FD8D950" w14:textId="77777777" w:rsidR="003033FA" w:rsidRPr="00BD7CAB" w:rsidRDefault="003033FA" w:rsidP="0050753B">
            <w:pPr>
              <w:jc w:val="left"/>
              <w:rPr>
                <w:rFonts w:ascii="Calibri" w:eastAsia="Times New Roman" w:hAnsi="Calibri" w:cs="Calibri"/>
                <w:color w:val="000000"/>
                <w:sz w:val="16"/>
                <w:szCs w:val="16"/>
              </w:rPr>
            </w:pPr>
            <w:r w:rsidRPr="00BD7CAB">
              <w:rPr>
                <w:rFonts w:ascii="Calibri" w:eastAsia="Times New Roman" w:hAnsi="Calibri" w:cs="Calibri"/>
                <w:color w:val="000000"/>
                <w:sz w:val="16"/>
                <w:szCs w:val="16"/>
              </w:rPr>
              <w:t>O'HIGGINS</w:t>
            </w:r>
          </w:p>
        </w:tc>
        <w:tc>
          <w:tcPr>
            <w:tcW w:w="1134" w:type="dxa"/>
            <w:tcBorders>
              <w:top w:val="nil"/>
              <w:left w:val="nil"/>
              <w:bottom w:val="single" w:sz="4" w:space="0" w:color="auto"/>
              <w:right w:val="single" w:sz="4" w:space="0" w:color="auto"/>
            </w:tcBorders>
            <w:shd w:val="clear" w:color="auto" w:fill="auto"/>
            <w:noWrap/>
            <w:vAlign w:val="bottom"/>
            <w:hideMark/>
          </w:tcPr>
          <w:p w14:paraId="1D15BD10"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17</w:t>
            </w:r>
          </w:p>
        </w:tc>
        <w:tc>
          <w:tcPr>
            <w:tcW w:w="578" w:type="dxa"/>
            <w:tcBorders>
              <w:top w:val="nil"/>
              <w:left w:val="nil"/>
              <w:bottom w:val="single" w:sz="4" w:space="0" w:color="auto"/>
              <w:right w:val="single" w:sz="4" w:space="0" w:color="auto"/>
            </w:tcBorders>
            <w:shd w:val="clear" w:color="auto" w:fill="auto"/>
            <w:noWrap/>
            <w:vAlign w:val="bottom"/>
            <w:hideMark/>
          </w:tcPr>
          <w:p w14:paraId="6602D0F9"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17</w:t>
            </w:r>
          </w:p>
        </w:tc>
        <w:tc>
          <w:tcPr>
            <w:tcW w:w="567" w:type="dxa"/>
            <w:tcBorders>
              <w:top w:val="nil"/>
              <w:left w:val="nil"/>
              <w:bottom w:val="single" w:sz="4" w:space="0" w:color="auto"/>
              <w:right w:val="single" w:sz="4" w:space="0" w:color="auto"/>
            </w:tcBorders>
            <w:shd w:val="clear" w:color="auto" w:fill="auto"/>
            <w:noWrap/>
            <w:vAlign w:val="bottom"/>
            <w:hideMark/>
          </w:tcPr>
          <w:p w14:paraId="1517C936"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34</w:t>
            </w:r>
          </w:p>
        </w:tc>
        <w:tc>
          <w:tcPr>
            <w:tcW w:w="861" w:type="dxa"/>
            <w:tcBorders>
              <w:top w:val="nil"/>
              <w:left w:val="nil"/>
              <w:bottom w:val="single" w:sz="4" w:space="0" w:color="auto"/>
              <w:right w:val="single" w:sz="4" w:space="0" w:color="auto"/>
            </w:tcBorders>
            <w:shd w:val="clear" w:color="auto" w:fill="auto"/>
            <w:noWrap/>
            <w:vAlign w:val="bottom"/>
            <w:hideMark/>
          </w:tcPr>
          <w:p w14:paraId="4C8ECD8C"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9</w:t>
            </w:r>
          </w:p>
        </w:tc>
        <w:tc>
          <w:tcPr>
            <w:tcW w:w="709" w:type="dxa"/>
            <w:tcBorders>
              <w:top w:val="nil"/>
              <w:left w:val="nil"/>
              <w:bottom w:val="single" w:sz="4" w:space="0" w:color="auto"/>
              <w:right w:val="single" w:sz="4" w:space="0" w:color="auto"/>
            </w:tcBorders>
            <w:shd w:val="clear" w:color="auto" w:fill="auto"/>
            <w:noWrap/>
            <w:vAlign w:val="bottom"/>
            <w:hideMark/>
          </w:tcPr>
          <w:p w14:paraId="1D703ECA"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6</w:t>
            </w:r>
          </w:p>
        </w:tc>
        <w:tc>
          <w:tcPr>
            <w:tcW w:w="717" w:type="dxa"/>
            <w:tcBorders>
              <w:top w:val="nil"/>
              <w:left w:val="nil"/>
              <w:bottom w:val="single" w:sz="4" w:space="0" w:color="auto"/>
              <w:right w:val="single" w:sz="4" w:space="0" w:color="auto"/>
            </w:tcBorders>
            <w:shd w:val="clear" w:color="auto" w:fill="auto"/>
            <w:noWrap/>
            <w:vAlign w:val="bottom"/>
            <w:hideMark/>
          </w:tcPr>
          <w:p w14:paraId="7625976F"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15</w:t>
            </w:r>
          </w:p>
        </w:tc>
        <w:tc>
          <w:tcPr>
            <w:tcW w:w="973" w:type="dxa"/>
            <w:tcBorders>
              <w:top w:val="nil"/>
              <w:left w:val="nil"/>
              <w:bottom w:val="single" w:sz="4" w:space="0" w:color="auto"/>
              <w:right w:val="single" w:sz="4" w:space="0" w:color="auto"/>
            </w:tcBorders>
            <w:shd w:val="clear" w:color="auto" w:fill="auto"/>
            <w:noWrap/>
            <w:vAlign w:val="bottom"/>
            <w:hideMark/>
          </w:tcPr>
          <w:p w14:paraId="1B2F652D"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26</w:t>
            </w:r>
          </w:p>
        </w:tc>
        <w:tc>
          <w:tcPr>
            <w:tcW w:w="503" w:type="dxa"/>
            <w:tcBorders>
              <w:top w:val="nil"/>
              <w:left w:val="nil"/>
              <w:bottom w:val="single" w:sz="4" w:space="0" w:color="auto"/>
              <w:right w:val="single" w:sz="4" w:space="0" w:color="auto"/>
            </w:tcBorders>
            <w:shd w:val="clear" w:color="auto" w:fill="auto"/>
            <w:noWrap/>
            <w:vAlign w:val="bottom"/>
            <w:hideMark/>
          </w:tcPr>
          <w:p w14:paraId="04493FE6"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23</w:t>
            </w:r>
          </w:p>
        </w:tc>
        <w:tc>
          <w:tcPr>
            <w:tcW w:w="505" w:type="dxa"/>
            <w:tcBorders>
              <w:top w:val="nil"/>
              <w:left w:val="nil"/>
              <w:bottom w:val="single" w:sz="4" w:space="0" w:color="auto"/>
              <w:right w:val="single" w:sz="4" w:space="0" w:color="auto"/>
            </w:tcBorders>
            <w:shd w:val="clear" w:color="auto" w:fill="auto"/>
            <w:noWrap/>
            <w:vAlign w:val="bottom"/>
            <w:hideMark/>
          </w:tcPr>
          <w:p w14:paraId="09251826"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49</w:t>
            </w:r>
          </w:p>
        </w:tc>
        <w:tc>
          <w:tcPr>
            <w:tcW w:w="693" w:type="dxa"/>
            <w:gridSpan w:val="2"/>
            <w:tcBorders>
              <w:top w:val="nil"/>
              <w:left w:val="nil"/>
              <w:bottom w:val="single" w:sz="4" w:space="0" w:color="auto"/>
              <w:right w:val="single" w:sz="4" w:space="0" w:color="auto"/>
            </w:tcBorders>
            <w:shd w:val="clear" w:color="auto" w:fill="auto"/>
            <w:noWrap/>
            <w:vAlign w:val="bottom"/>
            <w:hideMark/>
          </w:tcPr>
          <w:p w14:paraId="6F1C291E"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26625066"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110</w:t>
            </w:r>
          </w:p>
        </w:tc>
      </w:tr>
      <w:tr w:rsidR="003033FA" w:rsidRPr="00BD7CAB" w14:paraId="15782279" w14:textId="77777777" w:rsidTr="0050753B">
        <w:trPr>
          <w:trHeight w:val="27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040B8E0C" w14:textId="77777777" w:rsidR="003033FA" w:rsidRPr="00BD7CAB" w:rsidRDefault="003033FA" w:rsidP="0050753B">
            <w:pPr>
              <w:jc w:val="left"/>
              <w:rPr>
                <w:rFonts w:ascii="Calibri" w:eastAsia="Times New Roman" w:hAnsi="Calibri" w:cs="Calibri"/>
                <w:color w:val="000000"/>
                <w:sz w:val="16"/>
                <w:szCs w:val="16"/>
              </w:rPr>
            </w:pPr>
            <w:r w:rsidRPr="00BD7CAB">
              <w:rPr>
                <w:rFonts w:ascii="Calibri" w:eastAsia="Times New Roman" w:hAnsi="Calibri" w:cs="Calibri"/>
                <w:color w:val="000000"/>
                <w:sz w:val="16"/>
                <w:szCs w:val="16"/>
              </w:rPr>
              <w:t>MAULE</w:t>
            </w:r>
          </w:p>
        </w:tc>
        <w:tc>
          <w:tcPr>
            <w:tcW w:w="1134" w:type="dxa"/>
            <w:tcBorders>
              <w:top w:val="nil"/>
              <w:left w:val="nil"/>
              <w:bottom w:val="single" w:sz="4" w:space="0" w:color="auto"/>
              <w:right w:val="single" w:sz="4" w:space="0" w:color="auto"/>
            </w:tcBorders>
            <w:shd w:val="clear" w:color="auto" w:fill="auto"/>
            <w:noWrap/>
            <w:vAlign w:val="bottom"/>
            <w:hideMark/>
          </w:tcPr>
          <w:p w14:paraId="4A551AC8"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17</w:t>
            </w:r>
          </w:p>
        </w:tc>
        <w:tc>
          <w:tcPr>
            <w:tcW w:w="578" w:type="dxa"/>
            <w:tcBorders>
              <w:top w:val="nil"/>
              <w:left w:val="nil"/>
              <w:bottom w:val="single" w:sz="4" w:space="0" w:color="auto"/>
              <w:right w:val="single" w:sz="4" w:space="0" w:color="auto"/>
            </w:tcBorders>
            <w:shd w:val="clear" w:color="auto" w:fill="auto"/>
            <w:noWrap/>
            <w:vAlign w:val="bottom"/>
            <w:hideMark/>
          </w:tcPr>
          <w:p w14:paraId="3DF13BE1"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24</w:t>
            </w:r>
          </w:p>
        </w:tc>
        <w:tc>
          <w:tcPr>
            <w:tcW w:w="567" w:type="dxa"/>
            <w:tcBorders>
              <w:top w:val="nil"/>
              <w:left w:val="nil"/>
              <w:bottom w:val="single" w:sz="4" w:space="0" w:color="auto"/>
              <w:right w:val="single" w:sz="4" w:space="0" w:color="auto"/>
            </w:tcBorders>
            <w:shd w:val="clear" w:color="auto" w:fill="auto"/>
            <w:noWrap/>
            <w:vAlign w:val="bottom"/>
            <w:hideMark/>
          </w:tcPr>
          <w:p w14:paraId="6A92FCAE"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41</w:t>
            </w:r>
          </w:p>
        </w:tc>
        <w:tc>
          <w:tcPr>
            <w:tcW w:w="861" w:type="dxa"/>
            <w:tcBorders>
              <w:top w:val="nil"/>
              <w:left w:val="nil"/>
              <w:bottom w:val="single" w:sz="4" w:space="0" w:color="auto"/>
              <w:right w:val="single" w:sz="4" w:space="0" w:color="auto"/>
            </w:tcBorders>
            <w:shd w:val="clear" w:color="auto" w:fill="auto"/>
            <w:noWrap/>
            <w:vAlign w:val="bottom"/>
            <w:hideMark/>
          </w:tcPr>
          <w:p w14:paraId="23F4862A"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14:paraId="76CBC2C2"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17</w:t>
            </w:r>
          </w:p>
        </w:tc>
        <w:tc>
          <w:tcPr>
            <w:tcW w:w="717" w:type="dxa"/>
            <w:tcBorders>
              <w:top w:val="nil"/>
              <w:left w:val="nil"/>
              <w:bottom w:val="single" w:sz="4" w:space="0" w:color="auto"/>
              <w:right w:val="single" w:sz="4" w:space="0" w:color="auto"/>
            </w:tcBorders>
            <w:shd w:val="clear" w:color="auto" w:fill="auto"/>
            <w:noWrap/>
            <w:vAlign w:val="bottom"/>
            <w:hideMark/>
          </w:tcPr>
          <w:p w14:paraId="01FB93F3"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27</w:t>
            </w:r>
          </w:p>
        </w:tc>
        <w:tc>
          <w:tcPr>
            <w:tcW w:w="973" w:type="dxa"/>
            <w:tcBorders>
              <w:top w:val="nil"/>
              <w:left w:val="nil"/>
              <w:bottom w:val="single" w:sz="4" w:space="0" w:color="auto"/>
              <w:right w:val="single" w:sz="4" w:space="0" w:color="auto"/>
            </w:tcBorders>
            <w:shd w:val="clear" w:color="auto" w:fill="auto"/>
            <w:noWrap/>
            <w:vAlign w:val="bottom"/>
            <w:hideMark/>
          </w:tcPr>
          <w:p w14:paraId="2B679457"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27</w:t>
            </w:r>
          </w:p>
        </w:tc>
        <w:tc>
          <w:tcPr>
            <w:tcW w:w="503" w:type="dxa"/>
            <w:tcBorders>
              <w:top w:val="nil"/>
              <w:left w:val="nil"/>
              <w:bottom w:val="single" w:sz="4" w:space="0" w:color="auto"/>
              <w:right w:val="single" w:sz="4" w:space="0" w:color="auto"/>
            </w:tcBorders>
            <w:shd w:val="clear" w:color="auto" w:fill="auto"/>
            <w:noWrap/>
            <w:vAlign w:val="bottom"/>
            <w:hideMark/>
          </w:tcPr>
          <w:p w14:paraId="3FB296E3"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41</w:t>
            </w:r>
          </w:p>
        </w:tc>
        <w:tc>
          <w:tcPr>
            <w:tcW w:w="505" w:type="dxa"/>
            <w:tcBorders>
              <w:top w:val="nil"/>
              <w:left w:val="nil"/>
              <w:bottom w:val="single" w:sz="4" w:space="0" w:color="auto"/>
              <w:right w:val="single" w:sz="4" w:space="0" w:color="auto"/>
            </w:tcBorders>
            <w:shd w:val="clear" w:color="auto" w:fill="auto"/>
            <w:noWrap/>
            <w:vAlign w:val="bottom"/>
            <w:hideMark/>
          </w:tcPr>
          <w:p w14:paraId="415365AC"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68</w:t>
            </w:r>
          </w:p>
        </w:tc>
        <w:tc>
          <w:tcPr>
            <w:tcW w:w="693" w:type="dxa"/>
            <w:gridSpan w:val="2"/>
            <w:tcBorders>
              <w:top w:val="nil"/>
              <w:left w:val="nil"/>
              <w:bottom w:val="single" w:sz="4" w:space="0" w:color="auto"/>
              <w:right w:val="single" w:sz="4" w:space="0" w:color="auto"/>
            </w:tcBorders>
            <w:shd w:val="clear" w:color="auto" w:fill="auto"/>
            <w:noWrap/>
            <w:vAlign w:val="bottom"/>
            <w:hideMark/>
          </w:tcPr>
          <w:p w14:paraId="37703DD8"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4</w:t>
            </w:r>
          </w:p>
        </w:tc>
        <w:tc>
          <w:tcPr>
            <w:tcW w:w="1276" w:type="dxa"/>
            <w:tcBorders>
              <w:top w:val="nil"/>
              <w:left w:val="nil"/>
              <w:bottom w:val="single" w:sz="4" w:space="0" w:color="auto"/>
              <w:right w:val="single" w:sz="4" w:space="0" w:color="auto"/>
            </w:tcBorders>
            <w:shd w:val="clear" w:color="auto" w:fill="auto"/>
            <w:noWrap/>
            <w:vAlign w:val="bottom"/>
            <w:hideMark/>
          </w:tcPr>
          <w:p w14:paraId="68015072"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743</w:t>
            </w:r>
          </w:p>
        </w:tc>
      </w:tr>
      <w:tr w:rsidR="003033FA" w:rsidRPr="00BD7CAB" w14:paraId="7D1AD0B7" w14:textId="77777777" w:rsidTr="0050753B">
        <w:trPr>
          <w:trHeight w:val="27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CCF3581" w14:textId="77777777" w:rsidR="003033FA" w:rsidRPr="00BD7CAB" w:rsidRDefault="003033FA" w:rsidP="0050753B">
            <w:pPr>
              <w:jc w:val="left"/>
              <w:rPr>
                <w:rFonts w:ascii="Calibri" w:eastAsia="Times New Roman" w:hAnsi="Calibri" w:cs="Calibri"/>
                <w:color w:val="000000"/>
                <w:sz w:val="16"/>
                <w:szCs w:val="16"/>
              </w:rPr>
            </w:pPr>
            <w:r w:rsidRPr="00BD7CAB">
              <w:rPr>
                <w:rFonts w:ascii="Calibri" w:eastAsia="Times New Roman" w:hAnsi="Calibri" w:cs="Calibri"/>
                <w:color w:val="000000"/>
                <w:sz w:val="16"/>
                <w:szCs w:val="16"/>
              </w:rPr>
              <w:t>ÑUBLE</w:t>
            </w:r>
          </w:p>
        </w:tc>
        <w:tc>
          <w:tcPr>
            <w:tcW w:w="1134" w:type="dxa"/>
            <w:tcBorders>
              <w:top w:val="nil"/>
              <w:left w:val="nil"/>
              <w:bottom w:val="single" w:sz="4" w:space="0" w:color="auto"/>
              <w:right w:val="single" w:sz="4" w:space="0" w:color="auto"/>
            </w:tcBorders>
            <w:shd w:val="clear" w:color="auto" w:fill="auto"/>
            <w:noWrap/>
            <w:vAlign w:val="bottom"/>
            <w:hideMark/>
          </w:tcPr>
          <w:p w14:paraId="74445C85"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7</w:t>
            </w:r>
          </w:p>
        </w:tc>
        <w:tc>
          <w:tcPr>
            <w:tcW w:w="578" w:type="dxa"/>
            <w:tcBorders>
              <w:top w:val="nil"/>
              <w:left w:val="nil"/>
              <w:bottom w:val="single" w:sz="4" w:space="0" w:color="auto"/>
              <w:right w:val="single" w:sz="4" w:space="0" w:color="auto"/>
            </w:tcBorders>
            <w:shd w:val="clear" w:color="auto" w:fill="auto"/>
            <w:noWrap/>
            <w:vAlign w:val="bottom"/>
            <w:hideMark/>
          </w:tcPr>
          <w:p w14:paraId="7D9E3F2B"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18</w:t>
            </w:r>
          </w:p>
        </w:tc>
        <w:tc>
          <w:tcPr>
            <w:tcW w:w="567" w:type="dxa"/>
            <w:tcBorders>
              <w:top w:val="nil"/>
              <w:left w:val="nil"/>
              <w:bottom w:val="single" w:sz="4" w:space="0" w:color="auto"/>
              <w:right w:val="single" w:sz="4" w:space="0" w:color="auto"/>
            </w:tcBorders>
            <w:shd w:val="clear" w:color="auto" w:fill="auto"/>
            <w:noWrap/>
            <w:vAlign w:val="bottom"/>
            <w:hideMark/>
          </w:tcPr>
          <w:p w14:paraId="3AEA4158"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25</w:t>
            </w:r>
          </w:p>
        </w:tc>
        <w:tc>
          <w:tcPr>
            <w:tcW w:w="861" w:type="dxa"/>
            <w:tcBorders>
              <w:top w:val="nil"/>
              <w:left w:val="nil"/>
              <w:bottom w:val="single" w:sz="4" w:space="0" w:color="auto"/>
              <w:right w:val="single" w:sz="4" w:space="0" w:color="auto"/>
            </w:tcBorders>
            <w:shd w:val="clear" w:color="auto" w:fill="auto"/>
            <w:noWrap/>
            <w:vAlign w:val="bottom"/>
            <w:hideMark/>
          </w:tcPr>
          <w:p w14:paraId="47D99606"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14:paraId="015D41D8"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32</w:t>
            </w:r>
          </w:p>
        </w:tc>
        <w:tc>
          <w:tcPr>
            <w:tcW w:w="717" w:type="dxa"/>
            <w:tcBorders>
              <w:top w:val="nil"/>
              <w:left w:val="nil"/>
              <w:bottom w:val="single" w:sz="4" w:space="0" w:color="auto"/>
              <w:right w:val="single" w:sz="4" w:space="0" w:color="auto"/>
            </w:tcBorders>
            <w:shd w:val="clear" w:color="auto" w:fill="auto"/>
            <w:noWrap/>
            <w:vAlign w:val="bottom"/>
            <w:hideMark/>
          </w:tcPr>
          <w:p w14:paraId="71B3B0E4"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40</w:t>
            </w:r>
          </w:p>
        </w:tc>
        <w:tc>
          <w:tcPr>
            <w:tcW w:w="973" w:type="dxa"/>
            <w:tcBorders>
              <w:top w:val="nil"/>
              <w:left w:val="nil"/>
              <w:bottom w:val="single" w:sz="4" w:space="0" w:color="auto"/>
              <w:right w:val="single" w:sz="4" w:space="0" w:color="auto"/>
            </w:tcBorders>
            <w:shd w:val="clear" w:color="auto" w:fill="auto"/>
            <w:noWrap/>
            <w:vAlign w:val="bottom"/>
            <w:hideMark/>
          </w:tcPr>
          <w:p w14:paraId="1596083A"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15</w:t>
            </w:r>
          </w:p>
        </w:tc>
        <w:tc>
          <w:tcPr>
            <w:tcW w:w="503" w:type="dxa"/>
            <w:tcBorders>
              <w:top w:val="nil"/>
              <w:left w:val="nil"/>
              <w:bottom w:val="single" w:sz="4" w:space="0" w:color="auto"/>
              <w:right w:val="single" w:sz="4" w:space="0" w:color="auto"/>
            </w:tcBorders>
            <w:shd w:val="clear" w:color="auto" w:fill="auto"/>
            <w:noWrap/>
            <w:vAlign w:val="bottom"/>
            <w:hideMark/>
          </w:tcPr>
          <w:p w14:paraId="37C65F94"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50</w:t>
            </w:r>
          </w:p>
        </w:tc>
        <w:tc>
          <w:tcPr>
            <w:tcW w:w="505" w:type="dxa"/>
            <w:tcBorders>
              <w:top w:val="nil"/>
              <w:left w:val="nil"/>
              <w:bottom w:val="single" w:sz="4" w:space="0" w:color="auto"/>
              <w:right w:val="single" w:sz="4" w:space="0" w:color="auto"/>
            </w:tcBorders>
            <w:shd w:val="clear" w:color="auto" w:fill="auto"/>
            <w:noWrap/>
            <w:vAlign w:val="bottom"/>
            <w:hideMark/>
          </w:tcPr>
          <w:p w14:paraId="504D87AF"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65</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B1306"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5ADD6"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0</w:t>
            </w:r>
          </w:p>
        </w:tc>
      </w:tr>
      <w:tr w:rsidR="003033FA" w:rsidRPr="00BD7CAB" w14:paraId="5A539564" w14:textId="77777777" w:rsidTr="0050753B">
        <w:trPr>
          <w:trHeight w:val="27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08C604DB" w14:textId="77777777" w:rsidR="003033FA" w:rsidRPr="00BD7CAB" w:rsidRDefault="003033FA" w:rsidP="0050753B">
            <w:pPr>
              <w:jc w:val="left"/>
              <w:rPr>
                <w:rFonts w:ascii="Calibri" w:eastAsia="Times New Roman" w:hAnsi="Calibri" w:cs="Calibri"/>
                <w:color w:val="000000"/>
                <w:sz w:val="16"/>
                <w:szCs w:val="16"/>
              </w:rPr>
            </w:pPr>
            <w:r w:rsidRPr="00BD7CAB">
              <w:rPr>
                <w:rFonts w:ascii="Calibri" w:eastAsia="Times New Roman" w:hAnsi="Calibri" w:cs="Calibri"/>
                <w:color w:val="000000"/>
                <w:sz w:val="16"/>
                <w:szCs w:val="16"/>
              </w:rPr>
              <w:t>BÍOBÍO</w:t>
            </w:r>
          </w:p>
        </w:tc>
        <w:tc>
          <w:tcPr>
            <w:tcW w:w="1134" w:type="dxa"/>
            <w:tcBorders>
              <w:top w:val="nil"/>
              <w:left w:val="nil"/>
              <w:bottom w:val="single" w:sz="4" w:space="0" w:color="auto"/>
              <w:right w:val="single" w:sz="4" w:space="0" w:color="auto"/>
            </w:tcBorders>
            <w:shd w:val="clear" w:color="auto" w:fill="auto"/>
            <w:noWrap/>
            <w:vAlign w:val="bottom"/>
            <w:hideMark/>
          </w:tcPr>
          <w:p w14:paraId="2FB4E927"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8</w:t>
            </w:r>
          </w:p>
        </w:tc>
        <w:tc>
          <w:tcPr>
            <w:tcW w:w="578" w:type="dxa"/>
            <w:tcBorders>
              <w:top w:val="nil"/>
              <w:left w:val="nil"/>
              <w:bottom w:val="single" w:sz="4" w:space="0" w:color="auto"/>
              <w:right w:val="single" w:sz="4" w:space="0" w:color="auto"/>
            </w:tcBorders>
            <w:shd w:val="clear" w:color="auto" w:fill="auto"/>
            <w:noWrap/>
            <w:vAlign w:val="bottom"/>
            <w:hideMark/>
          </w:tcPr>
          <w:p w14:paraId="4A613B5C"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31</w:t>
            </w:r>
          </w:p>
        </w:tc>
        <w:tc>
          <w:tcPr>
            <w:tcW w:w="567" w:type="dxa"/>
            <w:tcBorders>
              <w:top w:val="nil"/>
              <w:left w:val="nil"/>
              <w:bottom w:val="single" w:sz="4" w:space="0" w:color="auto"/>
              <w:right w:val="single" w:sz="4" w:space="0" w:color="auto"/>
            </w:tcBorders>
            <w:shd w:val="clear" w:color="auto" w:fill="auto"/>
            <w:noWrap/>
            <w:vAlign w:val="bottom"/>
            <w:hideMark/>
          </w:tcPr>
          <w:p w14:paraId="0F2F091F"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39</w:t>
            </w:r>
          </w:p>
        </w:tc>
        <w:tc>
          <w:tcPr>
            <w:tcW w:w="861" w:type="dxa"/>
            <w:tcBorders>
              <w:top w:val="nil"/>
              <w:left w:val="nil"/>
              <w:bottom w:val="single" w:sz="4" w:space="0" w:color="auto"/>
              <w:right w:val="single" w:sz="4" w:space="0" w:color="auto"/>
            </w:tcBorders>
            <w:shd w:val="clear" w:color="auto" w:fill="auto"/>
            <w:noWrap/>
            <w:vAlign w:val="bottom"/>
            <w:hideMark/>
          </w:tcPr>
          <w:p w14:paraId="1A7DB5CB"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21</w:t>
            </w:r>
          </w:p>
        </w:tc>
        <w:tc>
          <w:tcPr>
            <w:tcW w:w="709" w:type="dxa"/>
            <w:tcBorders>
              <w:top w:val="nil"/>
              <w:left w:val="nil"/>
              <w:bottom w:val="single" w:sz="4" w:space="0" w:color="auto"/>
              <w:right w:val="single" w:sz="4" w:space="0" w:color="auto"/>
            </w:tcBorders>
            <w:shd w:val="clear" w:color="auto" w:fill="auto"/>
            <w:noWrap/>
            <w:vAlign w:val="bottom"/>
            <w:hideMark/>
          </w:tcPr>
          <w:p w14:paraId="63B3E3D1"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14</w:t>
            </w:r>
          </w:p>
        </w:tc>
        <w:tc>
          <w:tcPr>
            <w:tcW w:w="717" w:type="dxa"/>
            <w:tcBorders>
              <w:top w:val="nil"/>
              <w:left w:val="nil"/>
              <w:bottom w:val="single" w:sz="4" w:space="0" w:color="auto"/>
              <w:right w:val="single" w:sz="4" w:space="0" w:color="auto"/>
            </w:tcBorders>
            <w:shd w:val="clear" w:color="auto" w:fill="auto"/>
            <w:noWrap/>
            <w:vAlign w:val="bottom"/>
            <w:hideMark/>
          </w:tcPr>
          <w:p w14:paraId="0737B62D"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35</w:t>
            </w:r>
          </w:p>
        </w:tc>
        <w:tc>
          <w:tcPr>
            <w:tcW w:w="973" w:type="dxa"/>
            <w:tcBorders>
              <w:top w:val="nil"/>
              <w:left w:val="nil"/>
              <w:bottom w:val="single" w:sz="4" w:space="0" w:color="auto"/>
              <w:right w:val="single" w:sz="4" w:space="0" w:color="auto"/>
            </w:tcBorders>
            <w:shd w:val="clear" w:color="auto" w:fill="auto"/>
            <w:noWrap/>
            <w:vAlign w:val="bottom"/>
            <w:hideMark/>
          </w:tcPr>
          <w:p w14:paraId="7F548960"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29</w:t>
            </w:r>
          </w:p>
        </w:tc>
        <w:tc>
          <w:tcPr>
            <w:tcW w:w="503" w:type="dxa"/>
            <w:tcBorders>
              <w:top w:val="nil"/>
              <w:left w:val="nil"/>
              <w:bottom w:val="single" w:sz="4" w:space="0" w:color="auto"/>
              <w:right w:val="single" w:sz="4" w:space="0" w:color="auto"/>
            </w:tcBorders>
            <w:shd w:val="clear" w:color="auto" w:fill="auto"/>
            <w:noWrap/>
            <w:vAlign w:val="bottom"/>
            <w:hideMark/>
          </w:tcPr>
          <w:p w14:paraId="69272E72"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45</w:t>
            </w:r>
          </w:p>
        </w:tc>
        <w:tc>
          <w:tcPr>
            <w:tcW w:w="505" w:type="dxa"/>
            <w:tcBorders>
              <w:top w:val="nil"/>
              <w:left w:val="nil"/>
              <w:bottom w:val="single" w:sz="4" w:space="0" w:color="auto"/>
              <w:right w:val="single" w:sz="4" w:space="0" w:color="auto"/>
            </w:tcBorders>
            <w:shd w:val="clear" w:color="auto" w:fill="auto"/>
            <w:noWrap/>
            <w:vAlign w:val="bottom"/>
            <w:hideMark/>
          </w:tcPr>
          <w:p w14:paraId="1F2DADF2"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74</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6F149"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3453B"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0</w:t>
            </w:r>
          </w:p>
        </w:tc>
      </w:tr>
      <w:tr w:rsidR="003033FA" w:rsidRPr="00BD7CAB" w14:paraId="539ACDE2" w14:textId="77777777" w:rsidTr="0050753B">
        <w:trPr>
          <w:trHeight w:val="27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5396F691" w14:textId="77777777" w:rsidR="003033FA" w:rsidRPr="00BD7CAB" w:rsidRDefault="003033FA" w:rsidP="0050753B">
            <w:pPr>
              <w:jc w:val="left"/>
              <w:rPr>
                <w:rFonts w:ascii="Calibri" w:eastAsia="Times New Roman" w:hAnsi="Calibri" w:cs="Calibri"/>
                <w:color w:val="000000"/>
                <w:sz w:val="16"/>
                <w:szCs w:val="16"/>
              </w:rPr>
            </w:pPr>
            <w:r w:rsidRPr="00BD7CAB">
              <w:rPr>
                <w:rFonts w:ascii="Calibri" w:eastAsia="Times New Roman" w:hAnsi="Calibri" w:cs="Calibri"/>
                <w:color w:val="000000"/>
                <w:sz w:val="16"/>
                <w:szCs w:val="16"/>
              </w:rPr>
              <w:t>ARAUCANIA</w:t>
            </w:r>
          </w:p>
        </w:tc>
        <w:tc>
          <w:tcPr>
            <w:tcW w:w="1134" w:type="dxa"/>
            <w:tcBorders>
              <w:top w:val="nil"/>
              <w:left w:val="nil"/>
              <w:bottom w:val="single" w:sz="4" w:space="0" w:color="auto"/>
              <w:right w:val="single" w:sz="4" w:space="0" w:color="auto"/>
            </w:tcBorders>
            <w:shd w:val="clear" w:color="auto" w:fill="auto"/>
            <w:noWrap/>
            <w:vAlign w:val="bottom"/>
            <w:hideMark/>
          </w:tcPr>
          <w:p w14:paraId="617DFF53"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12</w:t>
            </w:r>
          </w:p>
        </w:tc>
        <w:tc>
          <w:tcPr>
            <w:tcW w:w="578" w:type="dxa"/>
            <w:tcBorders>
              <w:top w:val="nil"/>
              <w:left w:val="nil"/>
              <w:bottom w:val="single" w:sz="4" w:space="0" w:color="auto"/>
              <w:right w:val="single" w:sz="4" w:space="0" w:color="auto"/>
            </w:tcBorders>
            <w:shd w:val="clear" w:color="auto" w:fill="auto"/>
            <w:noWrap/>
            <w:vAlign w:val="bottom"/>
            <w:hideMark/>
          </w:tcPr>
          <w:p w14:paraId="39B90D83"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51</w:t>
            </w:r>
          </w:p>
        </w:tc>
        <w:tc>
          <w:tcPr>
            <w:tcW w:w="567" w:type="dxa"/>
            <w:tcBorders>
              <w:top w:val="nil"/>
              <w:left w:val="nil"/>
              <w:bottom w:val="single" w:sz="4" w:space="0" w:color="auto"/>
              <w:right w:val="single" w:sz="4" w:space="0" w:color="auto"/>
            </w:tcBorders>
            <w:shd w:val="clear" w:color="auto" w:fill="auto"/>
            <w:noWrap/>
            <w:vAlign w:val="bottom"/>
            <w:hideMark/>
          </w:tcPr>
          <w:p w14:paraId="0B4825D2"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63</w:t>
            </w:r>
          </w:p>
        </w:tc>
        <w:tc>
          <w:tcPr>
            <w:tcW w:w="861" w:type="dxa"/>
            <w:tcBorders>
              <w:top w:val="nil"/>
              <w:left w:val="nil"/>
              <w:bottom w:val="single" w:sz="4" w:space="0" w:color="auto"/>
              <w:right w:val="single" w:sz="4" w:space="0" w:color="auto"/>
            </w:tcBorders>
            <w:shd w:val="clear" w:color="auto" w:fill="auto"/>
            <w:noWrap/>
            <w:vAlign w:val="bottom"/>
            <w:hideMark/>
          </w:tcPr>
          <w:p w14:paraId="69DFAAD9"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12</w:t>
            </w:r>
          </w:p>
        </w:tc>
        <w:tc>
          <w:tcPr>
            <w:tcW w:w="709" w:type="dxa"/>
            <w:tcBorders>
              <w:top w:val="nil"/>
              <w:left w:val="nil"/>
              <w:bottom w:val="single" w:sz="4" w:space="0" w:color="auto"/>
              <w:right w:val="single" w:sz="4" w:space="0" w:color="auto"/>
            </w:tcBorders>
            <w:shd w:val="clear" w:color="auto" w:fill="auto"/>
            <w:noWrap/>
            <w:vAlign w:val="bottom"/>
            <w:hideMark/>
          </w:tcPr>
          <w:p w14:paraId="44AA4490"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40</w:t>
            </w:r>
          </w:p>
        </w:tc>
        <w:tc>
          <w:tcPr>
            <w:tcW w:w="717" w:type="dxa"/>
            <w:tcBorders>
              <w:top w:val="nil"/>
              <w:left w:val="nil"/>
              <w:bottom w:val="single" w:sz="4" w:space="0" w:color="auto"/>
              <w:right w:val="single" w:sz="4" w:space="0" w:color="auto"/>
            </w:tcBorders>
            <w:shd w:val="clear" w:color="auto" w:fill="auto"/>
            <w:noWrap/>
            <w:vAlign w:val="bottom"/>
            <w:hideMark/>
          </w:tcPr>
          <w:p w14:paraId="53151A35"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52</w:t>
            </w:r>
          </w:p>
        </w:tc>
        <w:tc>
          <w:tcPr>
            <w:tcW w:w="973" w:type="dxa"/>
            <w:tcBorders>
              <w:top w:val="nil"/>
              <w:left w:val="nil"/>
              <w:bottom w:val="single" w:sz="4" w:space="0" w:color="auto"/>
              <w:right w:val="single" w:sz="4" w:space="0" w:color="auto"/>
            </w:tcBorders>
            <w:shd w:val="clear" w:color="auto" w:fill="auto"/>
            <w:noWrap/>
            <w:vAlign w:val="bottom"/>
            <w:hideMark/>
          </w:tcPr>
          <w:p w14:paraId="6B9B518C"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24</w:t>
            </w:r>
          </w:p>
        </w:tc>
        <w:tc>
          <w:tcPr>
            <w:tcW w:w="503" w:type="dxa"/>
            <w:tcBorders>
              <w:top w:val="nil"/>
              <w:left w:val="nil"/>
              <w:bottom w:val="single" w:sz="4" w:space="0" w:color="auto"/>
              <w:right w:val="single" w:sz="4" w:space="0" w:color="auto"/>
            </w:tcBorders>
            <w:shd w:val="clear" w:color="auto" w:fill="auto"/>
            <w:noWrap/>
            <w:vAlign w:val="bottom"/>
            <w:hideMark/>
          </w:tcPr>
          <w:p w14:paraId="40945016"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91</w:t>
            </w:r>
          </w:p>
        </w:tc>
        <w:tc>
          <w:tcPr>
            <w:tcW w:w="505" w:type="dxa"/>
            <w:tcBorders>
              <w:top w:val="nil"/>
              <w:left w:val="nil"/>
              <w:bottom w:val="single" w:sz="4" w:space="0" w:color="auto"/>
              <w:right w:val="single" w:sz="4" w:space="0" w:color="auto"/>
            </w:tcBorders>
            <w:shd w:val="clear" w:color="auto" w:fill="auto"/>
            <w:noWrap/>
            <w:vAlign w:val="bottom"/>
            <w:hideMark/>
          </w:tcPr>
          <w:p w14:paraId="14D128F2"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115</w:t>
            </w:r>
          </w:p>
        </w:tc>
        <w:tc>
          <w:tcPr>
            <w:tcW w:w="693" w:type="dxa"/>
            <w:gridSpan w:val="2"/>
            <w:tcBorders>
              <w:top w:val="nil"/>
              <w:left w:val="nil"/>
              <w:bottom w:val="single" w:sz="4" w:space="0" w:color="auto"/>
              <w:right w:val="single" w:sz="4" w:space="0" w:color="auto"/>
            </w:tcBorders>
            <w:shd w:val="clear" w:color="auto" w:fill="auto"/>
            <w:noWrap/>
            <w:vAlign w:val="bottom"/>
            <w:hideMark/>
          </w:tcPr>
          <w:p w14:paraId="371C944C"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5E71ECEB"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167</w:t>
            </w:r>
          </w:p>
        </w:tc>
      </w:tr>
      <w:tr w:rsidR="003033FA" w:rsidRPr="00BD7CAB" w14:paraId="2237CE76" w14:textId="77777777" w:rsidTr="0050753B">
        <w:trPr>
          <w:trHeight w:val="27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74D9411F" w14:textId="77777777" w:rsidR="003033FA" w:rsidRPr="00BD7CAB" w:rsidRDefault="003033FA" w:rsidP="0050753B">
            <w:pPr>
              <w:jc w:val="left"/>
              <w:rPr>
                <w:rFonts w:ascii="Calibri" w:eastAsia="Times New Roman" w:hAnsi="Calibri" w:cs="Calibri"/>
                <w:color w:val="000000"/>
                <w:sz w:val="16"/>
                <w:szCs w:val="16"/>
              </w:rPr>
            </w:pPr>
            <w:r w:rsidRPr="00BD7CAB">
              <w:rPr>
                <w:rFonts w:ascii="Calibri" w:eastAsia="Times New Roman" w:hAnsi="Calibri" w:cs="Calibri"/>
                <w:color w:val="000000"/>
                <w:sz w:val="16"/>
                <w:szCs w:val="16"/>
              </w:rPr>
              <w:t xml:space="preserve">LOS RÍOS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4434A"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0</w:t>
            </w:r>
          </w:p>
        </w:tc>
        <w:tc>
          <w:tcPr>
            <w:tcW w:w="578" w:type="dxa"/>
            <w:tcBorders>
              <w:top w:val="nil"/>
              <w:left w:val="nil"/>
              <w:bottom w:val="single" w:sz="4" w:space="0" w:color="auto"/>
              <w:right w:val="single" w:sz="4" w:space="0" w:color="auto"/>
            </w:tcBorders>
            <w:shd w:val="clear" w:color="auto" w:fill="auto"/>
            <w:noWrap/>
            <w:vAlign w:val="bottom"/>
            <w:hideMark/>
          </w:tcPr>
          <w:p w14:paraId="31B63FA1"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5</w:t>
            </w:r>
          </w:p>
        </w:tc>
        <w:tc>
          <w:tcPr>
            <w:tcW w:w="567" w:type="dxa"/>
            <w:tcBorders>
              <w:top w:val="nil"/>
              <w:left w:val="nil"/>
              <w:bottom w:val="single" w:sz="4" w:space="0" w:color="auto"/>
              <w:right w:val="single" w:sz="4" w:space="0" w:color="auto"/>
            </w:tcBorders>
            <w:shd w:val="clear" w:color="auto" w:fill="auto"/>
            <w:noWrap/>
            <w:vAlign w:val="bottom"/>
            <w:hideMark/>
          </w:tcPr>
          <w:p w14:paraId="37B3E3D9"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5</w:t>
            </w:r>
          </w:p>
        </w:tc>
        <w:tc>
          <w:tcPr>
            <w:tcW w:w="861" w:type="dxa"/>
            <w:tcBorders>
              <w:top w:val="nil"/>
              <w:left w:val="nil"/>
              <w:bottom w:val="single" w:sz="4" w:space="0" w:color="auto"/>
              <w:right w:val="single" w:sz="4" w:space="0" w:color="auto"/>
            </w:tcBorders>
            <w:shd w:val="clear" w:color="auto" w:fill="auto"/>
            <w:noWrap/>
            <w:vAlign w:val="bottom"/>
            <w:hideMark/>
          </w:tcPr>
          <w:p w14:paraId="0B38C5F1"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bottom"/>
            <w:hideMark/>
          </w:tcPr>
          <w:p w14:paraId="1C0E5451"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32</w:t>
            </w:r>
          </w:p>
        </w:tc>
        <w:tc>
          <w:tcPr>
            <w:tcW w:w="717" w:type="dxa"/>
            <w:tcBorders>
              <w:top w:val="nil"/>
              <w:left w:val="nil"/>
              <w:bottom w:val="single" w:sz="4" w:space="0" w:color="auto"/>
              <w:right w:val="single" w:sz="4" w:space="0" w:color="auto"/>
            </w:tcBorders>
            <w:shd w:val="clear" w:color="auto" w:fill="auto"/>
            <w:noWrap/>
            <w:vAlign w:val="bottom"/>
            <w:hideMark/>
          </w:tcPr>
          <w:p w14:paraId="6CC56FE1"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48</w:t>
            </w:r>
          </w:p>
        </w:tc>
        <w:tc>
          <w:tcPr>
            <w:tcW w:w="973" w:type="dxa"/>
            <w:tcBorders>
              <w:top w:val="nil"/>
              <w:left w:val="nil"/>
              <w:bottom w:val="single" w:sz="4" w:space="0" w:color="auto"/>
              <w:right w:val="single" w:sz="4" w:space="0" w:color="auto"/>
            </w:tcBorders>
            <w:shd w:val="clear" w:color="auto" w:fill="auto"/>
            <w:noWrap/>
            <w:vAlign w:val="bottom"/>
            <w:hideMark/>
          </w:tcPr>
          <w:p w14:paraId="6D61FD60"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16</w:t>
            </w:r>
          </w:p>
        </w:tc>
        <w:tc>
          <w:tcPr>
            <w:tcW w:w="503" w:type="dxa"/>
            <w:tcBorders>
              <w:top w:val="nil"/>
              <w:left w:val="nil"/>
              <w:bottom w:val="single" w:sz="4" w:space="0" w:color="auto"/>
              <w:right w:val="single" w:sz="4" w:space="0" w:color="auto"/>
            </w:tcBorders>
            <w:shd w:val="clear" w:color="auto" w:fill="auto"/>
            <w:noWrap/>
            <w:vAlign w:val="bottom"/>
            <w:hideMark/>
          </w:tcPr>
          <w:p w14:paraId="634248C7"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37</w:t>
            </w:r>
          </w:p>
        </w:tc>
        <w:tc>
          <w:tcPr>
            <w:tcW w:w="505" w:type="dxa"/>
            <w:tcBorders>
              <w:top w:val="nil"/>
              <w:left w:val="nil"/>
              <w:bottom w:val="single" w:sz="4" w:space="0" w:color="auto"/>
              <w:right w:val="single" w:sz="4" w:space="0" w:color="auto"/>
            </w:tcBorders>
            <w:shd w:val="clear" w:color="auto" w:fill="auto"/>
            <w:noWrap/>
            <w:vAlign w:val="bottom"/>
            <w:hideMark/>
          </w:tcPr>
          <w:p w14:paraId="00EEF2B5"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53</w:t>
            </w:r>
          </w:p>
        </w:tc>
        <w:tc>
          <w:tcPr>
            <w:tcW w:w="693" w:type="dxa"/>
            <w:gridSpan w:val="2"/>
            <w:tcBorders>
              <w:top w:val="nil"/>
              <w:left w:val="nil"/>
              <w:bottom w:val="single" w:sz="4" w:space="0" w:color="auto"/>
              <w:right w:val="single" w:sz="4" w:space="0" w:color="auto"/>
            </w:tcBorders>
            <w:shd w:val="clear" w:color="auto" w:fill="auto"/>
            <w:noWrap/>
            <w:vAlign w:val="bottom"/>
            <w:hideMark/>
          </w:tcPr>
          <w:p w14:paraId="69E1B942"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8</w:t>
            </w:r>
          </w:p>
        </w:tc>
        <w:tc>
          <w:tcPr>
            <w:tcW w:w="1276" w:type="dxa"/>
            <w:tcBorders>
              <w:top w:val="nil"/>
              <w:left w:val="nil"/>
              <w:bottom w:val="single" w:sz="4" w:space="0" w:color="auto"/>
              <w:right w:val="single" w:sz="4" w:space="0" w:color="auto"/>
            </w:tcBorders>
            <w:shd w:val="clear" w:color="auto" w:fill="auto"/>
            <w:noWrap/>
            <w:vAlign w:val="bottom"/>
            <w:hideMark/>
          </w:tcPr>
          <w:p w14:paraId="138CF8F7"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148</w:t>
            </w:r>
          </w:p>
        </w:tc>
      </w:tr>
      <w:tr w:rsidR="003033FA" w:rsidRPr="00BD7CAB" w14:paraId="0E80D15C" w14:textId="77777777" w:rsidTr="0050753B">
        <w:trPr>
          <w:trHeight w:val="27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51F83738" w14:textId="77777777" w:rsidR="003033FA" w:rsidRPr="00BD7CAB" w:rsidRDefault="003033FA" w:rsidP="0050753B">
            <w:pPr>
              <w:jc w:val="left"/>
              <w:rPr>
                <w:rFonts w:ascii="Calibri" w:eastAsia="Times New Roman" w:hAnsi="Calibri" w:cs="Calibri"/>
                <w:color w:val="000000"/>
                <w:sz w:val="16"/>
                <w:szCs w:val="16"/>
              </w:rPr>
            </w:pPr>
            <w:r w:rsidRPr="00BD7CAB">
              <w:rPr>
                <w:rFonts w:ascii="Calibri" w:eastAsia="Times New Roman" w:hAnsi="Calibri" w:cs="Calibri"/>
                <w:color w:val="000000"/>
                <w:sz w:val="16"/>
                <w:szCs w:val="16"/>
              </w:rPr>
              <w:t>LOS LAGOS</w:t>
            </w:r>
          </w:p>
        </w:tc>
        <w:tc>
          <w:tcPr>
            <w:tcW w:w="1134" w:type="dxa"/>
            <w:tcBorders>
              <w:top w:val="nil"/>
              <w:left w:val="nil"/>
              <w:bottom w:val="single" w:sz="4" w:space="0" w:color="auto"/>
              <w:right w:val="single" w:sz="4" w:space="0" w:color="auto"/>
            </w:tcBorders>
            <w:shd w:val="clear" w:color="auto" w:fill="auto"/>
            <w:noWrap/>
            <w:vAlign w:val="bottom"/>
            <w:hideMark/>
          </w:tcPr>
          <w:p w14:paraId="3A6B3B95"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6</w:t>
            </w:r>
          </w:p>
        </w:tc>
        <w:tc>
          <w:tcPr>
            <w:tcW w:w="578" w:type="dxa"/>
            <w:tcBorders>
              <w:top w:val="nil"/>
              <w:left w:val="nil"/>
              <w:bottom w:val="single" w:sz="4" w:space="0" w:color="auto"/>
              <w:right w:val="single" w:sz="4" w:space="0" w:color="auto"/>
            </w:tcBorders>
            <w:shd w:val="clear" w:color="auto" w:fill="auto"/>
            <w:noWrap/>
            <w:vAlign w:val="bottom"/>
            <w:hideMark/>
          </w:tcPr>
          <w:p w14:paraId="3ED98D9C"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23</w:t>
            </w:r>
          </w:p>
        </w:tc>
        <w:tc>
          <w:tcPr>
            <w:tcW w:w="567" w:type="dxa"/>
            <w:tcBorders>
              <w:top w:val="nil"/>
              <w:left w:val="nil"/>
              <w:bottom w:val="single" w:sz="4" w:space="0" w:color="auto"/>
              <w:right w:val="single" w:sz="4" w:space="0" w:color="auto"/>
            </w:tcBorders>
            <w:shd w:val="clear" w:color="auto" w:fill="auto"/>
            <w:noWrap/>
            <w:vAlign w:val="bottom"/>
            <w:hideMark/>
          </w:tcPr>
          <w:p w14:paraId="3B1A6247"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29</w:t>
            </w:r>
          </w:p>
        </w:tc>
        <w:tc>
          <w:tcPr>
            <w:tcW w:w="861" w:type="dxa"/>
            <w:tcBorders>
              <w:top w:val="nil"/>
              <w:left w:val="nil"/>
              <w:bottom w:val="single" w:sz="4" w:space="0" w:color="auto"/>
              <w:right w:val="single" w:sz="4" w:space="0" w:color="auto"/>
            </w:tcBorders>
            <w:shd w:val="clear" w:color="auto" w:fill="auto"/>
            <w:noWrap/>
            <w:vAlign w:val="bottom"/>
            <w:hideMark/>
          </w:tcPr>
          <w:p w14:paraId="7E391801"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11</w:t>
            </w:r>
          </w:p>
        </w:tc>
        <w:tc>
          <w:tcPr>
            <w:tcW w:w="709" w:type="dxa"/>
            <w:tcBorders>
              <w:top w:val="nil"/>
              <w:left w:val="nil"/>
              <w:bottom w:val="single" w:sz="4" w:space="0" w:color="auto"/>
              <w:right w:val="single" w:sz="4" w:space="0" w:color="auto"/>
            </w:tcBorders>
            <w:shd w:val="clear" w:color="auto" w:fill="auto"/>
            <w:noWrap/>
            <w:vAlign w:val="bottom"/>
            <w:hideMark/>
          </w:tcPr>
          <w:p w14:paraId="6F5AD2E0"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29</w:t>
            </w:r>
          </w:p>
        </w:tc>
        <w:tc>
          <w:tcPr>
            <w:tcW w:w="717" w:type="dxa"/>
            <w:tcBorders>
              <w:top w:val="nil"/>
              <w:left w:val="nil"/>
              <w:bottom w:val="single" w:sz="4" w:space="0" w:color="auto"/>
              <w:right w:val="single" w:sz="4" w:space="0" w:color="auto"/>
            </w:tcBorders>
            <w:shd w:val="clear" w:color="auto" w:fill="auto"/>
            <w:noWrap/>
            <w:vAlign w:val="bottom"/>
            <w:hideMark/>
          </w:tcPr>
          <w:p w14:paraId="0A58C69A"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40</w:t>
            </w:r>
          </w:p>
        </w:tc>
        <w:tc>
          <w:tcPr>
            <w:tcW w:w="973" w:type="dxa"/>
            <w:tcBorders>
              <w:top w:val="nil"/>
              <w:left w:val="nil"/>
              <w:bottom w:val="single" w:sz="4" w:space="0" w:color="auto"/>
              <w:right w:val="single" w:sz="4" w:space="0" w:color="auto"/>
            </w:tcBorders>
            <w:shd w:val="clear" w:color="auto" w:fill="auto"/>
            <w:noWrap/>
            <w:vAlign w:val="bottom"/>
            <w:hideMark/>
          </w:tcPr>
          <w:p w14:paraId="0AC7B2BA"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17</w:t>
            </w:r>
          </w:p>
        </w:tc>
        <w:tc>
          <w:tcPr>
            <w:tcW w:w="503" w:type="dxa"/>
            <w:tcBorders>
              <w:top w:val="nil"/>
              <w:left w:val="nil"/>
              <w:bottom w:val="single" w:sz="4" w:space="0" w:color="auto"/>
              <w:right w:val="single" w:sz="4" w:space="0" w:color="auto"/>
            </w:tcBorders>
            <w:shd w:val="clear" w:color="auto" w:fill="auto"/>
            <w:noWrap/>
            <w:vAlign w:val="bottom"/>
            <w:hideMark/>
          </w:tcPr>
          <w:p w14:paraId="2A204690"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52</w:t>
            </w:r>
          </w:p>
        </w:tc>
        <w:tc>
          <w:tcPr>
            <w:tcW w:w="505" w:type="dxa"/>
            <w:tcBorders>
              <w:top w:val="nil"/>
              <w:left w:val="nil"/>
              <w:bottom w:val="single" w:sz="4" w:space="0" w:color="auto"/>
              <w:right w:val="single" w:sz="4" w:space="0" w:color="auto"/>
            </w:tcBorders>
            <w:shd w:val="clear" w:color="auto" w:fill="auto"/>
            <w:noWrap/>
            <w:vAlign w:val="bottom"/>
            <w:hideMark/>
          </w:tcPr>
          <w:p w14:paraId="333FD69C"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69</w:t>
            </w:r>
          </w:p>
        </w:tc>
        <w:tc>
          <w:tcPr>
            <w:tcW w:w="693" w:type="dxa"/>
            <w:gridSpan w:val="2"/>
            <w:tcBorders>
              <w:top w:val="nil"/>
              <w:left w:val="nil"/>
              <w:bottom w:val="single" w:sz="4" w:space="0" w:color="auto"/>
              <w:right w:val="single" w:sz="4" w:space="0" w:color="auto"/>
            </w:tcBorders>
            <w:shd w:val="clear" w:color="auto" w:fill="auto"/>
            <w:noWrap/>
            <w:vAlign w:val="bottom"/>
            <w:hideMark/>
          </w:tcPr>
          <w:p w14:paraId="3318DF69"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5C3F9696"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35</w:t>
            </w:r>
          </w:p>
        </w:tc>
      </w:tr>
      <w:tr w:rsidR="003033FA" w:rsidRPr="00BD7CAB" w14:paraId="5B7A0DD7" w14:textId="77777777" w:rsidTr="0050753B">
        <w:trPr>
          <w:trHeight w:val="27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7EEC7A3A" w14:textId="77777777" w:rsidR="003033FA" w:rsidRPr="00BD7CAB" w:rsidRDefault="003033FA" w:rsidP="0050753B">
            <w:pPr>
              <w:jc w:val="left"/>
              <w:rPr>
                <w:rFonts w:ascii="Calibri" w:eastAsia="Times New Roman" w:hAnsi="Calibri" w:cs="Calibri"/>
                <w:color w:val="000000"/>
                <w:sz w:val="16"/>
                <w:szCs w:val="16"/>
              </w:rPr>
            </w:pPr>
            <w:r w:rsidRPr="00BD7CAB">
              <w:rPr>
                <w:rFonts w:ascii="Calibri" w:eastAsia="Times New Roman" w:hAnsi="Calibri" w:cs="Calibri"/>
                <w:color w:val="000000"/>
                <w:sz w:val="16"/>
                <w:szCs w:val="16"/>
              </w:rPr>
              <w:t>AYSEN</w:t>
            </w:r>
          </w:p>
        </w:tc>
        <w:tc>
          <w:tcPr>
            <w:tcW w:w="1134" w:type="dxa"/>
            <w:tcBorders>
              <w:top w:val="nil"/>
              <w:left w:val="nil"/>
              <w:bottom w:val="single" w:sz="4" w:space="0" w:color="auto"/>
              <w:right w:val="single" w:sz="4" w:space="0" w:color="auto"/>
            </w:tcBorders>
            <w:shd w:val="clear" w:color="auto" w:fill="auto"/>
            <w:noWrap/>
            <w:vAlign w:val="bottom"/>
            <w:hideMark/>
          </w:tcPr>
          <w:p w14:paraId="511A1208"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w:t>
            </w:r>
          </w:p>
        </w:tc>
        <w:tc>
          <w:tcPr>
            <w:tcW w:w="578" w:type="dxa"/>
            <w:tcBorders>
              <w:top w:val="nil"/>
              <w:left w:val="nil"/>
              <w:bottom w:val="single" w:sz="4" w:space="0" w:color="auto"/>
              <w:right w:val="single" w:sz="4" w:space="0" w:color="auto"/>
            </w:tcBorders>
            <w:shd w:val="clear" w:color="auto" w:fill="auto"/>
            <w:noWrap/>
            <w:vAlign w:val="bottom"/>
            <w:hideMark/>
          </w:tcPr>
          <w:p w14:paraId="7032AC9F"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14:paraId="6315494B"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11</w:t>
            </w:r>
          </w:p>
        </w:tc>
        <w:tc>
          <w:tcPr>
            <w:tcW w:w="861" w:type="dxa"/>
            <w:tcBorders>
              <w:top w:val="nil"/>
              <w:left w:val="nil"/>
              <w:bottom w:val="single" w:sz="4" w:space="0" w:color="auto"/>
              <w:right w:val="single" w:sz="4" w:space="0" w:color="auto"/>
            </w:tcBorders>
            <w:shd w:val="clear" w:color="auto" w:fill="auto"/>
            <w:noWrap/>
            <w:vAlign w:val="bottom"/>
            <w:hideMark/>
          </w:tcPr>
          <w:p w14:paraId="42A9B410"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14:paraId="036DA049"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8</w:t>
            </w:r>
          </w:p>
        </w:tc>
        <w:tc>
          <w:tcPr>
            <w:tcW w:w="717" w:type="dxa"/>
            <w:tcBorders>
              <w:top w:val="nil"/>
              <w:left w:val="nil"/>
              <w:bottom w:val="single" w:sz="4" w:space="0" w:color="auto"/>
              <w:right w:val="single" w:sz="4" w:space="0" w:color="auto"/>
            </w:tcBorders>
            <w:shd w:val="clear" w:color="auto" w:fill="auto"/>
            <w:noWrap/>
            <w:vAlign w:val="bottom"/>
            <w:hideMark/>
          </w:tcPr>
          <w:p w14:paraId="1FAAB529"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10</w:t>
            </w:r>
          </w:p>
        </w:tc>
        <w:tc>
          <w:tcPr>
            <w:tcW w:w="973" w:type="dxa"/>
            <w:tcBorders>
              <w:top w:val="nil"/>
              <w:left w:val="nil"/>
              <w:bottom w:val="single" w:sz="4" w:space="0" w:color="auto"/>
              <w:right w:val="single" w:sz="4" w:space="0" w:color="auto"/>
            </w:tcBorders>
            <w:shd w:val="clear" w:color="auto" w:fill="auto"/>
            <w:noWrap/>
            <w:vAlign w:val="bottom"/>
            <w:hideMark/>
          </w:tcPr>
          <w:p w14:paraId="72F4B8EA"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3</w:t>
            </w:r>
          </w:p>
        </w:tc>
        <w:tc>
          <w:tcPr>
            <w:tcW w:w="503" w:type="dxa"/>
            <w:tcBorders>
              <w:top w:val="nil"/>
              <w:left w:val="nil"/>
              <w:bottom w:val="single" w:sz="4" w:space="0" w:color="auto"/>
              <w:right w:val="single" w:sz="4" w:space="0" w:color="auto"/>
            </w:tcBorders>
            <w:shd w:val="clear" w:color="auto" w:fill="auto"/>
            <w:noWrap/>
            <w:vAlign w:val="bottom"/>
            <w:hideMark/>
          </w:tcPr>
          <w:p w14:paraId="3166CCBD"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18</w:t>
            </w:r>
          </w:p>
        </w:tc>
        <w:tc>
          <w:tcPr>
            <w:tcW w:w="505" w:type="dxa"/>
            <w:tcBorders>
              <w:top w:val="nil"/>
              <w:left w:val="nil"/>
              <w:bottom w:val="single" w:sz="4" w:space="0" w:color="auto"/>
              <w:right w:val="single" w:sz="4" w:space="0" w:color="auto"/>
            </w:tcBorders>
            <w:shd w:val="clear" w:color="auto" w:fill="auto"/>
            <w:noWrap/>
            <w:vAlign w:val="bottom"/>
            <w:hideMark/>
          </w:tcPr>
          <w:p w14:paraId="4FC93F82"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21</w:t>
            </w:r>
          </w:p>
        </w:tc>
        <w:tc>
          <w:tcPr>
            <w:tcW w:w="693" w:type="dxa"/>
            <w:gridSpan w:val="2"/>
            <w:tcBorders>
              <w:top w:val="nil"/>
              <w:left w:val="nil"/>
              <w:bottom w:val="single" w:sz="4" w:space="0" w:color="auto"/>
              <w:right w:val="single" w:sz="4" w:space="0" w:color="auto"/>
            </w:tcBorders>
            <w:shd w:val="clear" w:color="auto" w:fill="auto"/>
            <w:noWrap/>
            <w:vAlign w:val="bottom"/>
            <w:hideMark/>
          </w:tcPr>
          <w:p w14:paraId="769637B0"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7BE3567E"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30</w:t>
            </w:r>
          </w:p>
        </w:tc>
      </w:tr>
      <w:tr w:rsidR="003033FA" w:rsidRPr="00BD7CAB" w14:paraId="53EF658A" w14:textId="77777777" w:rsidTr="0050753B">
        <w:trPr>
          <w:trHeight w:val="27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7471EADC" w14:textId="77777777" w:rsidR="003033FA" w:rsidRPr="00BD7CAB" w:rsidRDefault="003033FA" w:rsidP="0050753B">
            <w:pPr>
              <w:jc w:val="left"/>
              <w:rPr>
                <w:rFonts w:ascii="Calibri" w:eastAsia="Times New Roman" w:hAnsi="Calibri" w:cs="Calibri"/>
                <w:color w:val="000000"/>
                <w:sz w:val="16"/>
                <w:szCs w:val="16"/>
              </w:rPr>
            </w:pPr>
            <w:r w:rsidRPr="00BD7CAB">
              <w:rPr>
                <w:rFonts w:ascii="Calibri" w:eastAsia="Times New Roman" w:hAnsi="Calibri" w:cs="Calibri"/>
                <w:color w:val="000000"/>
                <w:sz w:val="16"/>
                <w:szCs w:val="16"/>
              </w:rPr>
              <w:t>MAGALLANES</w:t>
            </w:r>
          </w:p>
        </w:tc>
        <w:tc>
          <w:tcPr>
            <w:tcW w:w="1134" w:type="dxa"/>
            <w:tcBorders>
              <w:top w:val="nil"/>
              <w:left w:val="nil"/>
              <w:bottom w:val="single" w:sz="4" w:space="0" w:color="auto"/>
              <w:right w:val="single" w:sz="4" w:space="0" w:color="auto"/>
            </w:tcBorders>
            <w:shd w:val="clear" w:color="auto" w:fill="auto"/>
            <w:noWrap/>
            <w:vAlign w:val="bottom"/>
            <w:hideMark/>
          </w:tcPr>
          <w:p w14:paraId="514C007E"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w:t>
            </w:r>
          </w:p>
        </w:tc>
        <w:tc>
          <w:tcPr>
            <w:tcW w:w="578" w:type="dxa"/>
            <w:tcBorders>
              <w:top w:val="nil"/>
              <w:left w:val="nil"/>
              <w:bottom w:val="single" w:sz="4" w:space="0" w:color="auto"/>
              <w:right w:val="single" w:sz="4" w:space="0" w:color="auto"/>
            </w:tcBorders>
            <w:shd w:val="clear" w:color="auto" w:fill="auto"/>
            <w:noWrap/>
            <w:vAlign w:val="bottom"/>
            <w:hideMark/>
          </w:tcPr>
          <w:p w14:paraId="6BBBC44D"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14:paraId="1D66B8B5"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7</w:t>
            </w:r>
          </w:p>
        </w:tc>
        <w:tc>
          <w:tcPr>
            <w:tcW w:w="861" w:type="dxa"/>
            <w:tcBorders>
              <w:top w:val="nil"/>
              <w:left w:val="nil"/>
              <w:bottom w:val="single" w:sz="4" w:space="0" w:color="auto"/>
              <w:right w:val="single" w:sz="4" w:space="0" w:color="auto"/>
            </w:tcBorders>
            <w:shd w:val="clear" w:color="auto" w:fill="auto"/>
            <w:noWrap/>
            <w:vAlign w:val="bottom"/>
            <w:hideMark/>
          </w:tcPr>
          <w:p w14:paraId="08C8BF9D"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14:paraId="186BA4EE"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2</w:t>
            </w:r>
          </w:p>
        </w:tc>
        <w:tc>
          <w:tcPr>
            <w:tcW w:w="717" w:type="dxa"/>
            <w:tcBorders>
              <w:top w:val="nil"/>
              <w:left w:val="nil"/>
              <w:bottom w:val="single" w:sz="4" w:space="0" w:color="auto"/>
              <w:right w:val="single" w:sz="4" w:space="0" w:color="auto"/>
            </w:tcBorders>
            <w:shd w:val="clear" w:color="auto" w:fill="auto"/>
            <w:noWrap/>
            <w:vAlign w:val="bottom"/>
            <w:hideMark/>
          </w:tcPr>
          <w:p w14:paraId="74A30F75"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4</w:t>
            </w:r>
          </w:p>
        </w:tc>
        <w:tc>
          <w:tcPr>
            <w:tcW w:w="973" w:type="dxa"/>
            <w:tcBorders>
              <w:top w:val="nil"/>
              <w:left w:val="nil"/>
              <w:bottom w:val="single" w:sz="4" w:space="0" w:color="auto"/>
              <w:right w:val="single" w:sz="4" w:space="0" w:color="auto"/>
            </w:tcBorders>
            <w:shd w:val="clear" w:color="auto" w:fill="auto"/>
            <w:noWrap/>
            <w:vAlign w:val="bottom"/>
            <w:hideMark/>
          </w:tcPr>
          <w:p w14:paraId="2E94E2E8"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3</w:t>
            </w:r>
          </w:p>
        </w:tc>
        <w:tc>
          <w:tcPr>
            <w:tcW w:w="503" w:type="dxa"/>
            <w:tcBorders>
              <w:top w:val="nil"/>
              <w:left w:val="nil"/>
              <w:bottom w:val="single" w:sz="4" w:space="0" w:color="auto"/>
              <w:right w:val="single" w:sz="4" w:space="0" w:color="auto"/>
            </w:tcBorders>
            <w:shd w:val="clear" w:color="auto" w:fill="auto"/>
            <w:noWrap/>
            <w:vAlign w:val="bottom"/>
            <w:hideMark/>
          </w:tcPr>
          <w:p w14:paraId="20D1AB3C"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8</w:t>
            </w:r>
          </w:p>
        </w:tc>
        <w:tc>
          <w:tcPr>
            <w:tcW w:w="505" w:type="dxa"/>
            <w:tcBorders>
              <w:top w:val="nil"/>
              <w:left w:val="nil"/>
              <w:bottom w:val="single" w:sz="4" w:space="0" w:color="auto"/>
              <w:right w:val="single" w:sz="4" w:space="0" w:color="auto"/>
            </w:tcBorders>
            <w:shd w:val="clear" w:color="auto" w:fill="auto"/>
            <w:noWrap/>
            <w:vAlign w:val="bottom"/>
            <w:hideMark/>
          </w:tcPr>
          <w:p w14:paraId="26A2E52E"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11</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EDB05"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52954" w14:textId="77777777" w:rsidR="003033FA" w:rsidRPr="00BD7CAB" w:rsidRDefault="003033FA" w:rsidP="0050753B">
            <w:pPr>
              <w:jc w:val="center"/>
              <w:rPr>
                <w:rFonts w:ascii="Calibri" w:eastAsia="Times New Roman" w:hAnsi="Calibri" w:cs="Calibri"/>
                <w:color w:val="000000"/>
                <w:sz w:val="16"/>
                <w:szCs w:val="16"/>
              </w:rPr>
            </w:pPr>
            <w:r w:rsidRPr="00BD7CAB">
              <w:rPr>
                <w:rFonts w:ascii="Calibri" w:eastAsia="Times New Roman" w:hAnsi="Calibri" w:cs="Calibri"/>
                <w:color w:val="000000"/>
                <w:sz w:val="16"/>
                <w:szCs w:val="16"/>
              </w:rPr>
              <w:t>0</w:t>
            </w:r>
          </w:p>
        </w:tc>
      </w:tr>
      <w:tr w:rsidR="003033FA" w:rsidRPr="00BD7CAB" w14:paraId="275F6877" w14:textId="77777777" w:rsidTr="0050753B">
        <w:trPr>
          <w:trHeight w:val="320"/>
        </w:trPr>
        <w:tc>
          <w:tcPr>
            <w:tcW w:w="1124" w:type="dxa"/>
            <w:tcBorders>
              <w:top w:val="nil"/>
              <w:left w:val="single" w:sz="4" w:space="0" w:color="auto"/>
              <w:bottom w:val="single" w:sz="4" w:space="0" w:color="auto"/>
              <w:right w:val="single" w:sz="4" w:space="0" w:color="auto"/>
            </w:tcBorders>
            <w:shd w:val="clear" w:color="000000" w:fill="002060"/>
            <w:noWrap/>
            <w:vAlign w:val="center"/>
            <w:hideMark/>
          </w:tcPr>
          <w:p w14:paraId="221739CC" w14:textId="77777777" w:rsidR="003033FA" w:rsidRPr="00BD7CAB" w:rsidRDefault="003033FA" w:rsidP="0050753B">
            <w:pPr>
              <w:jc w:val="center"/>
              <w:rPr>
                <w:rFonts w:ascii="Calibri" w:eastAsia="Times New Roman" w:hAnsi="Calibri" w:cs="Calibri"/>
                <w:color w:val="FFFFFF"/>
                <w:sz w:val="16"/>
                <w:szCs w:val="16"/>
              </w:rPr>
            </w:pPr>
            <w:r w:rsidRPr="00BD7CAB">
              <w:rPr>
                <w:rFonts w:ascii="Calibri" w:eastAsia="Times New Roman" w:hAnsi="Calibri" w:cs="Calibri"/>
                <w:color w:val="FFFFFF"/>
                <w:sz w:val="16"/>
                <w:szCs w:val="16"/>
              </w:rPr>
              <w:t>TOTAL</w:t>
            </w:r>
          </w:p>
        </w:tc>
        <w:tc>
          <w:tcPr>
            <w:tcW w:w="1134" w:type="dxa"/>
            <w:tcBorders>
              <w:top w:val="nil"/>
              <w:left w:val="nil"/>
              <w:bottom w:val="single" w:sz="4" w:space="0" w:color="auto"/>
              <w:right w:val="single" w:sz="4" w:space="0" w:color="auto"/>
            </w:tcBorders>
            <w:shd w:val="clear" w:color="000000" w:fill="002060"/>
            <w:noWrap/>
            <w:vAlign w:val="center"/>
            <w:hideMark/>
          </w:tcPr>
          <w:p w14:paraId="701118B4" w14:textId="77777777" w:rsidR="003033FA" w:rsidRPr="00BD7CAB" w:rsidRDefault="003033FA" w:rsidP="0050753B">
            <w:pPr>
              <w:jc w:val="center"/>
              <w:rPr>
                <w:rFonts w:ascii="Calibri" w:eastAsia="Times New Roman" w:hAnsi="Calibri" w:cs="Calibri"/>
                <w:color w:val="FFFFFF"/>
                <w:sz w:val="16"/>
                <w:szCs w:val="16"/>
              </w:rPr>
            </w:pPr>
            <w:r w:rsidRPr="00BD7CAB">
              <w:rPr>
                <w:rFonts w:ascii="Calibri" w:eastAsia="Times New Roman" w:hAnsi="Calibri" w:cs="Calibri"/>
                <w:color w:val="FFFFFF"/>
                <w:sz w:val="16"/>
                <w:szCs w:val="16"/>
              </w:rPr>
              <w:t>197</w:t>
            </w:r>
          </w:p>
        </w:tc>
        <w:tc>
          <w:tcPr>
            <w:tcW w:w="578" w:type="dxa"/>
            <w:tcBorders>
              <w:top w:val="nil"/>
              <w:left w:val="nil"/>
              <w:bottom w:val="single" w:sz="4" w:space="0" w:color="auto"/>
              <w:right w:val="single" w:sz="4" w:space="0" w:color="auto"/>
            </w:tcBorders>
            <w:shd w:val="clear" w:color="000000" w:fill="002060"/>
            <w:noWrap/>
            <w:vAlign w:val="center"/>
            <w:hideMark/>
          </w:tcPr>
          <w:p w14:paraId="5AEDAA2C" w14:textId="77777777" w:rsidR="003033FA" w:rsidRPr="00BD7CAB" w:rsidRDefault="003033FA" w:rsidP="0050753B">
            <w:pPr>
              <w:jc w:val="center"/>
              <w:rPr>
                <w:rFonts w:ascii="Calibri" w:eastAsia="Times New Roman" w:hAnsi="Calibri" w:cs="Calibri"/>
                <w:color w:val="FFFFFF"/>
                <w:sz w:val="16"/>
                <w:szCs w:val="16"/>
              </w:rPr>
            </w:pPr>
            <w:r w:rsidRPr="00BD7CAB">
              <w:rPr>
                <w:rFonts w:ascii="Calibri" w:eastAsia="Times New Roman" w:hAnsi="Calibri" w:cs="Calibri"/>
                <w:color w:val="FFFFFF"/>
                <w:sz w:val="16"/>
                <w:szCs w:val="16"/>
              </w:rPr>
              <w:t>430</w:t>
            </w:r>
          </w:p>
        </w:tc>
        <w:tc>
          <w:tcPr>
            <w:tcW w:w="567" w:type="dxa"/>
            <w:tcBorders>
              <w:top w:val="nil"/>
              <w:left w:val="nil"/>
              <w:bottom w:val="single" w:sz="4" w:space="0" w:color="auto"/>
              <w:right w:val="single" w:sz="4" w:space="0" w:color="auto"/>
            </w:tcBorders>
            <w:shd w:val="clear" w:color="000000" w:fill="002060"/>
            <w:noWrap/>
            <w:vAlign w:val="center"/>
            <w:hideMark/>
          </w:tcPr>
          <w:p w14:paraId="6AA652B1" w14:textId="77777777" w:rsidR="003033FA" w:rsidRPr="00BD7CAB" w:rsidRDefault="003033FA" w:rsidP="0050753B">
            <w:pPr>
              <w:jc w:val="center"/>
              <w:rPr>
                <w:rFonts w:ascii="Calibri" w:eastAsia="Times New Roman" w:hAnsi="Calibri" w:cs="Calibri"/>
                <w:color w:val="FFFFFF"/>
                <w:sz w:val="16"/>
                <w:szCs w:val="16"/>
              </w:rPr>
            </w:pPr>
            <w:r w:rsidRPr="00BD7CAB">
              <w:rPr>
                <w:rFonts w:ascii="Calibri" w:eastAsia="Times New Roman" w:hAnsi="Calibri" w:cs="Calibri"/>
                <w:color w:val="FFFFFF"/>
                <w:sz w:val="16"/>
                <w:szCs w:val="16"/>
              </w:rPr>
              <w:t>627</w:t>
            </w:r>
          </w:p>
        </w:tc>
        <w:tc>
          <w:tcPr>
            <w:tcW w:w="861" w:type="dxa"/>
            <w:tcBorders>
              <w:top w:val="nil"/>
              <w:left w:val="nil"/>
              <w:bottom w:val="single" w:sz="4" w:space="0" w:color="auto"/>
              <w:right w:val="single" w:sz="4" w:space="0" w:color="auto"/>
            </w:tcBorders>
            <w:shd w:val="clear" w:color="000000" w:fill="002060"/>
            <w:noWrap/>
            <w:vAlign w:val="center"/>
            <w:hideMark/>
          </w:tcPr>
          <w:p w14:paraId="09BF420C" w14:textId="77777777" w:rsidR="003033FA" w:rsidRPr="00BD7CAB" w:rsidRDefault="003033FA" w:rsidP="0050753B">
            <w:pPr>
              <w:jc w:val="center"/>
              <w:rPr>
                <w:rFonts w:ascii="Calibri" w:eastAsia="Times New Roman" w:hAnsi="Calibri" w:cs="Calibri"/>
                <w:color w:val="FFFFFF"/>
                <w:sz w:val="16"/>
                <w:szCs w:val="16"/>
              </w:rPr>
            </w:pPr>
            <w:r w:rsidRPr="00BD7CAB">
              <w:rPr>
                <w:rFonts w:ascii="Calibri" w:eastAsia="Times New Roman" w:hAnsi="Calibri" w:cs="Calibri"/>
                <w:color w:val="FFFFFF"/>
                <w:sz w:val="16"/>
                <w:szCs w:val="16"/>
              </w:rPr>
              <w:t>201</w:t>
            </w:r>
          </w:p>
        </w:tc>
        <w:tc>
          <w:tcPr>
            <w:tcW w:w="709" w:type="dxa"/>
            <w:tcBorders>
              <w:top w:val="nil"/>
              <w:left w:val="nil"/>
              <w:bottom w:val="single" w:sz="4" w:space="0" w:color="auto"/>
              <w:right w:val="single" w:sz="4" w:space="0" w:color="auto"/>
            </w:tcBorders>
            <w:shd w:val="clear" w:color="000000" w:fill="002060"/>
            <w:noWrap/>
            <w:vAlign w:val="center"/>
            <w:hideMark/>
          </w:tcPr>
          <w:p w14:paraId="09556F80" w14:textId="77777777" w:rsidR="003033FA" w:rsidRPr="00BD7CAB" w:rsidRDefault="003033FA" w:rsidP="0050753B">
            <w:pPr>
              <w:jc w:val="center"/>
              <w:rPr>
                <w:rFonts w:ascii="Calibri" w:eastAsia="Times New Roman" w:hAnsi="Calibri" w:cs="Calibri"/>
                <w:color w:val="FFFFFF"/>
                <w:sz w:val="16"/>
                <w:szCs w:val="16"/>
              </w:rPr>
            </w:pPr>
            <w:r w:rsidRPr="00BD7CAB">
              <w:rPr>
                <w:rFonts w:ascii="Calibri" w:eastAsia="Times New Roman" w:hAnsi="Calibri" w:cs="Calibri"/>
                <w:color w:val="FFFFFF"/>
                <w:sz w:val="16"/>
                <w:szCs w:val="16"/>
              </w:rPr>
              <w:t>261</w:t>
            </w:r>
          </w:p>
        </w:tc>
        <w:tc>
          <w:tcPr>
            <w:tcW w:w="717" w:type="dxa"/>
            <w:tcBorders>
              <w:top w:val="nil"/>
              <w:left w:val="nil"/>
              <w:bottom w:val="single" w:sz="4" w:space="0" w:color="auto"/>
              <w:right w:val="single" w:sz="4" w:space="0" w:color="auto"/>
            </w:tcBorders>
            <w:shd w:val="clear" w:color="000000" w:fill="002060"/>
            <w:noWrap/>
            <w:vAlign w:val="center"/>
            <w:hideMark/>
          </w:tcPr>
          <w:p w14:paraId="2DA32A43" w14:textId="77777777" w:rsidR="003033FA" w:rsidRPr="00BD7CAB" w:rsidRDefault="003033FA" w:rsidP="0050753B">
            <w:pPr>
              <w:jc w:val="center"/>
              <w:rPr>
                <w:rFonts w:ascii="Calibri" w:eastAsia="Times New Roman" w:hAnsi="Calibri" w:cs="Calibri"/>
                <w:color w:val="FFFFFF"/>
                <w:sz w:val="16"/>
                <w:szCs w:val="16"/>
              </w:rPr>
            </w:pPr>
            <w:r w:rsidRPr="00BD7CAB">
              <w:rPr>
                <w:rFonts w:ascii="Calibri" w:eastAsia="Times New Roman" w:hAnsi="Calibri" w:cs="Calibri"/>
                <w:color w:val="FFFFFF"/>
                <w:sz w:val="16"/>
                <w:szCs w:val="16"/>
              </w:rPr>
              <w:t>462</w:t>
            </w:r>
          </w:p>
        </w:tc>
        <w:tc>
          <w:tcPr>
            <w:tcW w:w="973" w:type="dxa"/>
            <w:tcBorders>
              <w:top w:val="nil"/>
              <w:left w:val="nil"/>
              <w:bottom w:val="single" w:sz="4" w:space="0" w:color="auto"/>
              <w:right w:val="single" w:sz="4" w:space="0" w:color="auto"/>
            </w:tcBorders>
            <w:shd w:val="clear" w:color="000000" w:fill="002060"/>
            <w:noWrap/>
            <w:vAlign w:val="center"/>
            <w:hideMark/>
          </w:tcPr>
          <w:p w14:paraId="67991EFC" w14:textId="77777777" w:rsidR="003033FA" w:rsidRPr="00BD7CAB" w:rsidRDefault="003033FA" w:rsidP="0050753B">
            <w:pPr>
              <w:jc w:val="center"/>
              <w:rPr>
                <w:rFonts w:ascii="Calibri" w:eastAsia="Times New Roman" w:hAnsi="Calibri" w:cs="Calibri"/>
                <w:color w:val="FFFFFF"/>
                <w:sz w:val="16"/>
                <w:szCs w:val="16"/>
              </w:rPr>
            </w:pPr>
            <w:r w:rsidRPr="00BD7CAB">
              <w:rPr>
                <w:rFonts w:ascii="Calibri" w:eastAsia="Times New Roman" w:hAnsi="Calibri" w:cs="Calibri"/>
                <w:color w:val="FFFFFF"/>
                <w:sz w:val="16"/>
                <w:szCs w:val="16"/>
              </w:rPr>
              <w:t>398</w:t>
            </w:r>
          </w:p>
        </w:tc>
        <w:tc>
          <w:tcPr>
            <w:tcW w:w="503" w:type="dxa"/>
            <w:tcBorders>
              <w:top w:val="nil"/>
              <w:left w:val="nil"/>
              <w:bottom w:val="single" w:sz="4" w:space="0" w:color="auto"/>
              <w:right w:val="single" w:sz="4" w:space="0" w:color="auto"/>
            </w:tcBorders>
            <w:shd w:val="clear" w:color="000000" w:fill="002060"/>
            <w:noWrap/>
            <w:vAlign w:val="center"/>
            <w:hideMark/>
          </w:tcPr>
          <w:p w14:paraId="784690CC" w14:textId="77777777" w:rsidR="003033FA" w:rsidRPr="00BD7CAB" w:rsidRDefault="003033FA" w:rsidP="0050753B">
            <w:pPr>
              <w:jc w:val="center"/>
              <w:rPr>
                <w:rFonts w:ascii="Calibri" w:eastAsia="Times New Roman" w:hAnsi="Calibri" w:cs="Calibri"/>
                <w:color w:val="FFFFFF"/>
                <w:sz w:val="16"/>
                <w:szCs w:val="16"/>
              </w:rPr>
            </w:pPr>
            <w:r w:rsidRPr="00BD7CAB">
              <w:rPr>
                <w:rFonts w:ascii="Calibri" w:eastAsia="Times New Roman" w:hAnsi="Calibri" w:cs="Calibri"/>
                <w:color w:val="FFFFFF"/>
                <w:sz w:val="16"/>
                <w:szCs w:val="16"/>
              </w:rPr>
              <w:t>691</w:t>
            </w:r>
          </w:p>
        </w:tc>
        <w:tc>
          <w:tcPr>
            <w:tcW w:w="505" w:type="dxa"/>
            <w:tcBorders>
              <w:top w:val="nil"/>
              <w:left w:val="nil"/>
              <w:bottom w:val="single" w:sz="4" w:space="0" w:color="auto"/>
              <w:right w:val="single" w:sz="4" w:space="0" w:color="auto"/>
            </w:tcBorders>
            <w:shd w:val="clear" w:color="000000" w:fill="002060"/>
            <w:noWrap/>
            <w:vAlign w:val="center"/>
            <w:hideMark/>
          </w:tcPr>
          <w:p w14:paraId="462DC77D" w14:textId="77777777" w:rsidR="003033FA" w:rsidRPr="00BD7CAB" w:rsidRDefault="003033FA" w:rsidP="0050753B">
            <w:pPr>
              <w:jc w:val="center"/>
              <w:rPr>
                <w:rFonts w:ascii="Calibri" w:eastAsia="Times New Roman" w:hAnsi="Calibri" w:cs="Calibri"/>
                <w:color w:val="FFFFFF"/>
                <w:sz w:val="16"/>
                <w:szCs w:val="16"/>
              </w:rPr>
            </w:pPr>
            <w:r w:rsidRPr="00BD7CAB">
              <w:rPr>
                <w:rFonts w:ascii="Calibri" w:eastAsia="Times New Roman" w:hAnsi="Calibri" w:cs="Calibri"/>
                <w:color w:val="FFFFFF"/>
                <w:sz w:val="16"/>
                <w:szCs w:val="16"/>
              </w:rPr>
              <w:t>1.089</w:t>
            </w:r>
          </w:p>
        </w:tc>
        <w:tc>
          <w:tcPr>
            <w:tcW w:w="693" w:type="dxa"/>
            <w:gridSpan w:val="2"/>
            <w:tcBorders>
              <w:top w:val="nil"/>
              <w:left w:val="nil"/>
              <w:bottom w:val="single" w:sz="4" w:space="0" w:color="auto"/>
              <w:right w:val="single" w:sz="4" w:space="0" w:color="auto"/>
            </w:tcBorders>
            <w:shd w:val="clear" w:color="000000" w:fill="002060"/>
            <w:noWrap/>
            <w:vAlign w:val="center"/>
            <w:hideMark/>
          </w:tcPr>
          <w:p w14:paraId="654AD71B" w14:textId="77777777" w:rsidR="003033FA" w:rsidRPr="00BD7CAB" w:rsidRDefault="003033FA" w:rsidP="0050753B">
            <w:pPr>
              <w:jc w:val="center"/>
              <w:rPr>
                <w:rFonts w:ascii="Calibri" w:eastAsia="Times New Roman" w:hAnsi="Calibri" w:cs="Calibri"/>
                <w:color w:val="FFFFFF"/>
                <w:sz w:val="16"/>
                <w:szCs w:val="16"/>
              </w:rPr>
            </w:pPr>
            <w:r w:rsidRPr="00BD7CAB">
              <w:rPr>
                <w:rFonts w:ascii="Calibri" w:eastAsia="Times New Roman" w:hAnsi="Calibri" w:cs="Calibri"/>
                <w:color w:val="FFFFFF"/>
                <w:sz w:val="16"/>
                <w:szCs w:val="16"/>
              </w:rPr>
              <w:t>43</w:t>
            </w:r>
          </w:p>
        </w:tc>
        <w:tc>
          <w:tcPr>
            <w:tcW w:w="1276" w:type="dxa"/>
            <w:tcBorders>
              <w:top w:val="nil"/>
              <w:left w:val="nil"/>
              <w:bottom w:val="single" w:sz="4" w:space="0" w:color="auto"/>
              <w:right w:val="single" w:sz="4" w:space="0" w:color="auto"/>
            </w:tcBorders>
            <w:shd w:val="clear" w:color="000000" w:fill="002060"/>
            <w:noWrap/>
            <w:vAlign w:val="center"/>
            <w:hideMark/>
          </w:tcPr>
          <w:p w14:paraId="032B18B4" w14:textId="77777777" w:rsidR="003033FA" w:rsidRPr="00BD7CAB" w:rsidRDefault="003033FA" w:rsidP="0050753B">
            <w:pPr>
              <w:jc w:val="center"/>
              <w:rPr>
                <w:rFonts w:ascii="Calibri" w:eastAsia="Times New Roman" w:hAnsi="Calibri" w:cs="Calibri"/>
                <w:color w:val="FFFFFF"/>
                <w:sz w:val="16"/>
                <w:szCs w:val="16"/>
              </w:rPr>
            </w:pPr>
            <w:r w:rsidRPr="00BD7CAB">
              <w:rPr>
                <w:rFonts w:ascii="Calibri" w:eastAsia="Times New Roman" w:hAnsi="Calibri" w:cs="Calibri"/>
                <w:color w:val="FFFFFF"/>
                <w:sz w:val="16"/>
                <w:szCs w:val="16"/>
              </w:rPr>
              <w:t>13.740</w:t>
            </w:r>
          </w:p>
        </w:tc>
      </w:tr>
    </w:tbl>
    <w:p w14:paraId="1237641E" w14:textId="77777777" w:rsidR="009979BF" w:rsidRPr="00302272" w:rsidRDefault="009979BF" w:rsidP="00F8025A">
      <w:pPr>
        <w:outlineLvl w:val="0"/>
        <w:rPr>
          <w:b/>
          <w:smallCaps/>
          <w:color w:val="000000" w:themeColor="text1"/>
          <w:sz w:val="20"/>
          <w:szCs w:val="20"/>
          <w:lang w:val="es-ES"/>
        </w:rPr>
      </w:pPr>
    </w:p>
    <w:p w14:paraId="720896EE" w14:textId="77777777" w:rsidR="00F8025A" w:rsidRPr="00302272" w:rsidRDefault="00F8025A" w:rsidP="0083556B">
      <w:pPr>
        <w:rPr>
          <w:color w:val="000000" w:themeColor="text1"/>
        </w:rPr>
      </w:pPr>
    </w:p>
    <w:p w14:paraId="4E9325F7" w14:textId="77777777" w:rsidR="00ED6935" w:rsidRDefault="00ED6935" w:rsidP="0083556B">
      <w:pPr>
        <w:rPr>
          <w:color w:val="000000" w:themeColor="text1"/>
        </w:rPr>
      </w:pPr>
    </w:p>
    <w:p w14:paraId="7E245828" w14:textId="77777777" w:rsidR="002E15CB" w:rsidRDefault="002E15CB" w:rsidP="0083556B">
      <w:pPr>
        <w:rPr>
          <w:color w:val="000000" w:themeColor="text1"/>
        </w:rPr>
      </w:pPr>
    </w:p>
    <w:p w14:paraId="5356F828" w14:textId="77777777" w:rsidR="003033FA" w:rsidRPr="00302272" w:rsidRDefault="003033FA" w:rsidP="0083556B">
      <w:pPr>
        <w:rPr>
          <w:color w:val="000000" w:themeColor="text1"/>
        </w:rPr>
      </w:pPr>
    </w:p>
    <w:p w14:paraId="4A7AF9A9" w14:textId="77777777" w:rsidR="00861693" w:rsidRPr="00302272" w:rsidRDefault="00861693" w:rsidP="0083556B">
      <w:pPr>
        <w:rPr>
          <w:color w:val="000000" w:themeColor="text1"/>
        </w:rPr>
      </w:pPr>
    </w:p>
    <w:p w14:paraId="6AC8AE25" w14:textId="77777777" w:rsidR="00253E84" w:rsidRPr="00302272" w:rsidRDefault="00253E84" w:rsidP="00253E84">
      <w:pPr>
        <w:outlineLvl w:val="0"/>
        <w:rPr>
          <w:b/>
          <w:color w:val="000000" w:themeColor="text1"/>
          <w:sz w:val="28"/>
          <w:lang w:val="es-ES"/>
        </w:rPr>
      </w:pPr>
      <w:r w:rsidRPr="00302272">
        <w:rPr>
          <w:b/>
          <w:color w:val="000000" w:themeColor="text1"/>
          <w:sz w:val="28"/>
          <w:lang w:val="es-ES"/>
        </w:rPr>
        <w:lastRenderedPageBreak/>
        <w:t>GLOSA Nº 10</w:t>
      </w:r>
    </w:p>
    <w:p w14:paraId="2FCDB4E8" w14:textId="77777777" w:rsidR="00253E84" w:rsidRPr="00302272" w:rsidRDefault="00253E84" w:rsidP="00253E84">
      <w:pPr>
        <w:outlineLvl w:val="0"/>
        <w:rPr>
          <w:b/>
          <w:color w:val="000000" w:themeColor="text1"/>
          <w:sz w:val="28"/>
          <w:lang w:val="es-ES"/>
        </w:rPr>
      </w:pPr>
    </w:p>
    <w:p w14:paraId="01A1FEAD" w14:textId="77777777" w:rsidR="00253E84" w:rsidRPr="00302272" w:rsidRDefault="00253E84" w:rsidP="00253E84">
      <w:pPr>
        <w:outlineLvl w:val="0"/>
        <w:rPr>
          <w:b/>
          <w:color w:val="000000" w:themeColor="text1"/>
          <w:sz w:val="20"/>
          <w:szCs w:val="20"/>
          <w:lang w:val="es-ES"/>
        </w:rPr>
      </w:pPr>
      <w:r w:rsidRPr="00302272">
        <w:rPr>
          <w:b/>
          <w:color w:val="000000" w:themeColor="text1"/>
          <w:sz w:val="20"/>
          <w:szCs w:val="20"/>
          <w:lang w:val="es-ES"/>
        </w:rPr>
        <w:t>Trimestralmente, la Dirección General de Aguas informará a la Comisión Especial Mixta de Presupuestos y a la Comisión de Obras Públicas del Senado, sobre el estado de Conservación de la Red de Monitoreo de Glaciología,  indicando estaciones a lo largo del país, equipamiento, campañas realizadas, presupuesto disponible para mantención y personal a cargo de su conservación.</w:t>
      </w:r>
    </w:p>
    <w:p w14:paraId="3EB3F6E2" w14:textId="77777777" w:rsidR="00253E84" w:rsidRPr="00302272" w:rsidRDefault="00253E84" w:rsidP="0083556B">
      <w:pPr>
        <w:rPr>
          <w:color w:val="000000" w:themeColor="text1"/>
        </w:rPr>
      </w:pPr>
    </w:p>
    <w:p w14:paraId="1913133F" w14:textId="77777777" w:rsidR="00032AAA" w:rsidRPr="00302272" w:rsidRDefault="00253E84" w:rsidP="00032AAA">
      <w:pPr>
        <w:autoSpaceDE w:val="0"/>
        <w:autoSpaceDN w:val="0"/>
        <w:rPr>
          <w:b/>
          <w:smallCaps/>
          <w:color w:val="000000" w:themeColor="text1"/>
          <w:sz w:val="20"/>
          <w:szCs w:val="20"/>
          <w:lang w:val="es-ES"/>
        </w:rPr>
      </w:pPr>
      <w:r w:rsidRPr="00302272">
        <w:rPr>
          <w:b/>
          <w:smallCaps/>
          <w:color w:val="000000" w:themeColor="text1"/>
          <w:sz w:val="20"/>
          <w:szCs w:val="20"/>
          <w:lang w:val="es-ES"/>
        </w:rPr>
        <w:t>Informa:</w:t>
      </w:r>
    </w:p>
    <w:p w14:paraId="0BD62059" w14:textId="77777777" w:rsidR="00032AAA" w:rsidRPr="00302272" w:rsidRDefault="009979BF" w:rsidP="00032AAA">
      <w:pPr>
        <w:autoSpaceDE w:val="0"/>
        <w:autoSpaceDN w:val="0"/>
        <w:rPr>
          <w:b/>
          <w:smallCaps/>
          <w:color w:val="000000" w:themeColor="text1"/>
          <w:sz w:val="20"/>
          <w:szCs w:val="20"/>
          <w:u w:val="single"/>
          <w:lang w:val="es-ES"/>
        </w:rPr>
      </w:pPr>
      <w:r w:rsidRPr="00302272">
        <w:rPr>
          <w:b/>
          <w:smallCaps/>
          <w:color w:val="000000" w:themeColor="text1"/>
          <w:sz w:val="20"/>
          <w:szCs w:val="20"/>
          <w:u w:val="single"/>
          <w:lang w:val="es-ES"/>
        </w:rPr>
        <w:t>Unidad de Glaciología y Nieves</w:t>
      </w:r>
    </w:p>
    <w:p w14:paraId="30A39C3F" w14:textId="77777777" w:rsidR="00AD3DA2" w:rsidRPr="00302272" w:rsidRDefault="00AD3DA2" w:rsidP="004E16DE">
      <w:pPr>
        <w:autoSpaceDE w:val="0"/>
        <w:autoSpaceDN w:val="0"/>
        <w:rPr>
          <w:rFonts w:cstheme="minorHAnsi"/>
          <w:bCs/>
          <w:sz w:val="20"/>
          <w:szCs w:val="20"/>
          <w:lang w:val="es-ES"/>
        </w:rPr>
      </w:pPr>
    </w:p>
    <w:p w14:paraId="0FADF348" w14:textId="77777777" w:rsidR="005F69CF" w:rsidRPr="000B02BA" w:rsidRDefault="005F69CF" w:rsidP="005F69CF">
      <w:pPr>
        <w:autoSpaceDE w:val="0"/>
        <w:autoSpaceDN w:val="0"/>
        <w:rPr>
          <w:rFonts w:cstheme="minorHAnsi"/>
          <w:iCs/>
          <w:sz w:val="20"/>
          <w:szCs w:val="20"/>
        </w:rPr>
      </w:pPr>
      <w:r w:rsidRPr="000B02BA">
        <w:rPr>
          <w:rFonts w:cstheme="minorHAnsi"/>
          <w:iCs/>
          <w:sz w:val="20"/>
          <w:szCs w:val="20"/>
        </w:rPr>
        <w:t xml:space="preserve">Durante el segundo trimestre de 2021 se procedió a realizar la mantención de la red de estaciones </w:t>
      </w:r>
      <w:proofErr w:type="spellStart"/>
      <w:r w:rsidRPr="000B02BA">
        <w:rPr>
          <w:rFonts w:cstheme="minorHAnsi"/>
          <w:iCs/>
          <w:sz w:val="20"/>
          <w:szCs w:val="20"/>
        </w:rPr>
        <w:t>glacio</w:t>
      </w:r>
      <w:proofErr w:type="spellEnd"/>
      <w:r w:rsidRPr="000B02BA">
        <w:rPr>
          <w:rFonts w:cstheme="minorHAnsi"/>
          <w:iCs/>
          <w:sz w:val="20"/>
          <w:szCs w:val="20"/>
        </w:rPr>
        <w:t>-meteorológicas del Programa Glaciológico Nacional. La red cubre las 4 macrozonas de Chile con 4</w:t>
      </w:r>
      <w:r w:rsidR="00507102" w:rsidRPr="000B02BA">
        <w:rPr>
          <w:rFonts w:cstheme="minorHAnsi"/>
          <w:iCs/>
          <w:sz w:val="20"/>
          <w:szCs w:val="20"/>
        </w:rPr>
        <w:t>5</w:t>
      </w:r>
      <w:r w:rsidRPr="000B02BA">
        <w:rPr>
          <w:rFonts w:cstheme="minorHAnsi"/>
          <w:iCs/>
          <w:sz w:val="20"/>
          <w:szCs w:val="20"/>
        </w:rPr>
        <w:t xml:space="preserve"> estaciones de norte a sur. De dichas estaciones, 6 se ubican sobre los glaciares mismos (denominadas estacion</w:t>
      </w:r>
      <w:r w:rsidR="00507102" w:rsidRPr="000B02BA">
        <w:rPr>
          <w:rFonts w:cstheme="minorHAnsi"/>
          <w:iCs/>
          <w:sz w:val="20"/>
          <w:szCs w:val="20"/>
        </w:rPr>
        <w:t>es móviles), mientras que las 39</w:t>
      </w:r>
      <w:r w:rsidRPr="000B02BA">
        <w:rPr>
          <w:rFonts w:cstheme="minorHAnsi"/>
          <w:iCs/>
          <w:sz w:val="20"/>
          <w:szCs w:val="20"/>
        </w:rPr>
        <w:t xml:space="preserve"> restantes (estaciones fijas) se localizan fuera de los glaciares, a menos de 10 km del frente de hielo, y en muchos casos a menos de 1000 metros del hielo.</w:t>
      </w:r>
    </w:p>
    <w:p w14:paraId="1F5AD532" w14:textId="77777777" w:rsidR="005F69CF" w:rsidRPr="000B02BA" w:rsidRDefault="005F69CF" w:rsidP="005F69CF">
      <w:pPr>
        <w:autoSpaceDE w:val="0"/>
        <w:autoSpaceDN w:val="0"/>
        <w:rPr>
          <w:rFonts w:cstheme="minorHAnsi"/>
          <w:iCs/>
          <w:sz w:val="20"/>
          <w:szCs w:val="20"/>
        </w:rPr>
      </w:pPr>
    </w:p>
    <w:p w14:paraId="7AB18FF0" w14:textId="77777777" w:rsidR="005F69CF" w:rsidRPr="000B02BA" w:rsidRDefault="005F69CF" w:rsidP="005F69CF">
      <w:pPr>
        <w:autoSpaceDE w:val="0"/>
        <w:autoSpaceDN w:val="0"/>
        <w:rPr>
          <w:rFonts w:cstheme="minorHAnsi"/>
          <w:sz w:val="20"/>
          <w:szCs w:val="20"/>
        </w:rPr>
      </w:pPr>
      <w:r w:rsidRPr="000B02BA">
        <w:rPr>
          <w:rFonts w:cstheme="minorHAnsi"/>
          <w:sz w:val="20"/>
          <w:szCs w:val="20"/>
        </w:rPr>
        <w:t>Durante este periodo se realizaron las siguientes mantenciones.</w:t>
      </w:r>
    </w:p>
    <w:p w14:paraId="08EBF3E9" w14:textId="77777777" w:rsidR="00507102" w:rsidRPr="000B02BA" w:rsidRDefault="00507102" w:rsidP="00507102">
      <w:pPr>
        <w:pStyle w:val="Prrafodelista"/>
        <w:numPr>
          <w:ilvl w:val="0"/>
          <w:numId w:val="29"/>
        </w:numPr>
        <w:shd w:val="clear" w:color="auto" w:fill="FFFFFF"/>
        <w:tabs>
          <w:tab w:val="left" w:pos="270"/>
        </w:tabs>
        <w:ind w:left="540"/>
        <w:rPr>
          <w:rFonts w:eastAsia="Times New Roman" w:cstheme="minorHAnsi"/>
          <w:color w:val="222222"/>
          <w:sz w:val="20"/>
          <w:szCs w:val="20"/>
          <w:lang w:val="es-ES"/>
        </w:rPr>
      </w:pPr>
      <w:r w:rsidRPr="000B02BA">
        <w:rPr>
          <w:rFonts w:eastAsia="Times New Roman" w:cstheme="minorHAnsi"/>
          <w:color w:val="222222"/>
          <w:sz w:val="20"/>
          <w:szCs w:val="20"/>
          <w:lang w:val="es-ES"/>
        </w:rPr>
        <w:t xml:space="preserve">Mantención de estación </w:t>
      </w:r>
      <w:proofErr w:type="spellStart"/>
      <w:r w:rsidRPr="000B02BA">
        <w:rPr>
          <w:rFonts w:eastAsia="Times New Roman" w:cstheme="minorHAnsi"/>
          <w:color w:val="222222"/>
          <w:sz w:val="20"/>
          <w:szCs w:val="20"/>
          <w:lang w:val="es-ES"/>
        </w:rPr>
        <w:t>glacio</w:t>
      </w:r>
      <w:proofErr w:type="spellEnd"/>
      <w:r w:rsidRPr="000B02BA">
        <w:rPr>
          <w:rFonts w:eastAsia="Times New Roman" w:cstheme="minorHAnsi"/>
          <w:color w:val="222222"/>
          <w:sz w:val="20"/>
          <w:szCs w:val="20"/>
          <w:lang w:val="es-ES"/>
        </w:rPr>
        <w:t>-meteorológica móvil “Glaciar Tyndall” y Glaciar Tyndall en Campamento Zapata”, Región de Magallanes.</w:t>
      </w:r>
    </w:p>
    <w:p w14:paraId="5EF8DFB9" w14:textId="77777777" w:rsidR="00507102" w:rsidRPr="000B02BA" w:rsidRDefault="00507102" w:rsidP="00507102">
      <w:pPr>
        <w:pStyle w:val="Prrafodelista"/>
        <w:numPr>
          <w:ilvl w:val="0"/>
          <w:numId w:val="29"/>
        </w:numPr>
        <w:shd w:val="clear" w:color="auto" w:fill="FFFFFF"/>
        <w:tabs>
          <w:tab w:val="left" w:pos="270"/>
        </w:tabs>
        <w:ind w:left="540"/>
        <w:rPr>
          <w:rFonts w:eastAsia="Times New Roman" w:cstheme="minorHAnsi"/>
          <w:color w:val="222222"/>
          <w:sz w:val="20"/>
          <w:szCs w:val="20"/>
          <w:lang w:val="es-ES"/>
        </w:rPr>
      </w:pPr>
      <w:r w:rsidRPr="000B02BA">
        <w:rPr>
          <w:rFonts w:eastAsia="Times New Roman" w:cstheme="minorHAnsi"/>
          <w:color w:val="222222"/>
          <w:sz w:val="20"/>
          <w:szCs w:val="20"/>
          <w:lang w:val="es-ES"/>
        </w:rPr>
        <w:t xml:space="preserve">Instalación de estación </w:t>
      </w:r>
      <w:proofErr w:type="spellStart"/>
      <w:r w:rsidRPr="000B02BA">
        <w:rPr>
          <w:rFonts w:eastAsia="Times New Roman" w:cstheme="minorHAnsi"/>
          <w:color w:val="222222"/>
          <w:sz w:val="20"/>
          <w:szCs w:val="20"/>
          <w:lang w:val="es-ES"/>
        </w:rPr>
        <w:t>glacio</w:t>
      </w:r>
      <w:proofErr w:type="spellEnd"/>
      <w:r w:rsidRPr="000B02BA">
        <w:rPr>
          <w:rFonts w:eastAsia="Times New Roman" w:cstheme="minorHAnsi"/>
          <w:color w:val="222222"/>
          <w:sz w:val="20"/>
          <w:szCs w:val="20"/>
          <w:lang w:val="es-ES"/>
        </w:rPr>
        <w:t xml:space="preserve">-meteorológica móvil “Glaciar </w:t>
      </w:r>
      <w:proofErr w:type="spellStart"/>
      <w:r w:rsidRPr="000B02BA">
        <w:rPr>
          <w:rFonts w:eastAsia="Times New Roman" w:cstheme="minorHAnsi"/>
          <w:color w:val="222222"/>
          <w:sz w:val="20"/>
          <w:szCs w:val="20"/>
          <w:lang w:val="es-ES"/>
        </w:rPr>
        <w:t>Echaurren</w:t>
      </w:r>
      <w:proofErr w:type="spellEnd"/>
      <w:r w:rsidRPr="000B02BA">
        <w:rPr>
          <w:rFonts w:eastAsia="Times New Roman" w:cstheme="minorHAnsi"/>
          <w:color w:val="222222"/>
          <w:sz w:val="20"/>
          <w:szCs w:val="20"/>
          <w:lang w:val="es-ES"/>
        </w:rPr>
        <w:t>”, RM.</w:t>
      </w:r>
    </w:p>
    <w:p w14:paraId="0CABB140" w14:textId="77777777" w:rsidR="00507102" w:rsidRPr="000B02BA" w:rsidRDefault="00507102" w:rsidP="00507102">
      <w:pPr>
        <w:pStyle w:val="Prrafodelista"/>
        <w:numPr>
          <w:ilvl w:val="0"/>
          <w:numId w:val="29"/>
        </w:numPr>
        <w:shd w:val="clear" w:color="auto" w:fill="FFFFFF"/>
        <w:tabs>
          <w:tab w:val="left" w:pos="270"/>
        </w:tabs>
        <w:ind w:left="540"/>
        <w:rPr>
          <w:rFonts w:eastAsia="Times New Roman" w:cstheme="minorHAnsi"/>
          <w:color w:val="222222"/>
          <w:sz w:val="20"/>
          <w:szCs w:val="20"/>
          <w:lang w:val="es-ES"/>
        </w:rPr>
      </w:pPr>
      <w:r w:rsidRPr="000B02BA">
        <w:rPr>
          <w:rFonts w:eastAsia="Times New Roman" w:cstheme="minorHAnsi"/>
          <w:color w:val="222222"/>
          <w:sz w:val="20"/>
          <w:szCs w:val="20"/>
          <w:lang w:val="es-ES"/>
        </w:rPr>
        <w:t xml:space="preserve">Instalación de estaciones </w:t>
      </w:r>
      <w:proofErr w:type="spellStart"/>
      <w:r w:rsidRPr="000B02BA">
        <w:rPr>
          <w:rFonts w:eastAsia="Times New Roman" w:cstheme="minorHAnsi"/>
          <w:color w:val="222222"/>
          <w:sz w:val="20"/>
          <w:szCs w:val="20"/>
          <w:lang w:val="es-ES"/>
        </w:rPr>
        <w:t>glacio</w:t>
      </w:r>
      <w:proofErr w:type="spellEnd"/>
      <w:r w:rsidRPr="000B02BA">
        <w:rPr>
          <w:rFonts w:eastAsia="Times New Roman" w:cstheme="minorHAnsi"/>
          <w:color w:val="222222"/>
          <w:sz w:val="20"/>
          <w:szCs w:val="20"/>
          <w:lang w:val="es-ES"/>
        </w:rPr>
        <w:t>-meteorológicas móviles “Glaciar Bello Alto” y “Glaciar Bello Bajo”, RM.</w:t>
      </w:r>
    </w:p>
    <w:p w14:paraId="31BB8D16" w14:textId="77777777" w:rsidR="005F69CF" w:rsidRPr="000B02BA" w:rsidRDefault="00507102" w:rsidP="00507102">
      <w:pPr>
        <w:pStyle w:val="Prrafodelista"/>
        <w:numPr>
          <w:ilvl w:val="0"/>
          <w:numId w:val="30"/>
        </w:numPr>
        <w:autoSpaceDE w:val="0"/>
        <w:autoSpaceDN w:val="0"/>
        <w:rPr>
          <w:rFonts w:cstheme="minorHAnsi"/>
          <w:sz w:val="20"/>
          <w:szCs w:val="20"/>
        </w:rPr>
      </w:pPr>
      <w:r w:rsidRPr="000B02BA">
        <w:rPr>
          <w:rFonts w:eastAsia="Times New Roman" w:cstheme="minorHAnsi"/>
          <w:color w:val="222222"/>
          <w:sz w:val="20"/>
          <w:szCs w:val="20"/>
          <w:lang w:val="es-ES"/>
        </w:rPr>
        <w:t xml:space="preserve">Instalación de nueva estación </w:t>
      </w:r>
      <w:proofErr w:type="spellStart"/>
      <w:r w:rsidRPr="000B02BA">
        <w:rPr>
          <w:rFonts w:eastAsia="Times New Roman" w:cstheme="minorHAnsi"/>
          <w:color w:val="222222"/>
          <w:sz w:val="20"/>
          <w:szCs w:val="20"/>
          <w:lang w:val="es-ES"/>
        </w:rPr>
        <w:t>glacio</w:t>
      </w:r>
      <w:proofErr w:type="spellEnd"/>
      <w:r w:rsidRPr="000B02BA">
        <w:rPr>
          <w:rFonts w:eastAsia="Times New Roman" w:cstheme="minorHAnsi"/>
          <w:color w:val="222222"/>
          <w:sz w:val="20"/>
          <w:szCs w:val="20"/>
          <w:lang w:val="es-ES"/>
        </w:rPr>
        <w:t>-meteorológica fija “Glaciar Bernal”, Región de Magallanes</w:t>
      </w:r>
    </w:p>
    <w:p w14:paraId="03205E9C" w14:textId="77777777" w:rsidR="00507102" w:rsidRPr="000B02BA" w:rsidRDefault="00507102" w:rsidP="00507102">
      <w:pPr>
        <w:pStyle w:val="Prrafodelista"/>
        <w:autoSpaceDE w:val="0"/>
        <w:autoSpaceDN w:val="0"/>
        <w:ind w:left="540"/>
        <w:rPr>
          <w:rFonts w:cstheme="minorHAnsi"/>
          <w:sz w:val="20"/>
          <w:szCs w:val="20"/>
        </w:rPr>
      </w:pPr>
    </w:p>
    <w:p w14:paraId="0BDA4371" w14:textId="77777777" w:rsidR="005F69CF" w:rsidRPr="00302272" w:rsidRDefault="005F69CF" w:rsidP="005F69CF">
      <w:pPr>
        <w:autoSpaceDE w:val="0"/>
        <w:autoSpaceDN w:val="0"/>
        <w:rPr>
          <w:rFonts w:cstheme="minorHAnsi"/>
          <w:sz w:val="20"/>
          <w:szCs w:val="20"/>
          <w:lang w:val="es-ES"/>
        </w:rPr>
      </w:pPr>
      <w:r w:rsidRPr="000B02BA">
        <w:rPr>
          <w:rFonts w:cstheme="minorHAnsi"/>
          <w:sz w:val="20"/>
          <w:szCs w:val="20"/>
          <w:lang w:val="es-ES"/>
        </w:rPr>
        <w:t xml:space="preserve">En cuanto al presupuesto disponible para conservación del proyecto glaciológico, este año 2021 la DIPRES del Ministerio de Hacienda aprobó, en un primer </w:t>
      </w:r>
      <w:r w:rsidRPr="000B02BA">
        <w:rPr>
          <w:rFonts w:cstheme="minorHAnsi"/>
          <w:bCs/>
          <w:sz w:val="20"/>
          <w:szCs w:val="20"/>
          <w:lang w:val="es-ES"/>
        </w:rPr>
        <w:t xml:space="preserve">Decreto, correspondiente al presupuesto regular, N°20 del 08 de enero de 2021, </w:t>
      </w:r>
      <w:r w:rsidRPr="000B02BA">
        <w:rPr>
          <w:rFonts w:cstheme="minorHAnsi"/>
          <w:sz w:val="20"/>
          <w:szCs w:val="20"/>
          <w:lang w:val="es-ES"/>
        </w:rPr>
        <w:t>“CONSERVACIÓN RED DE MEDICIÓN DE PARÁMETROS GLACIOLÓGICOS”,</w:t>
      </w:r>
      <w:r w:rsidR="00DF4E97" w:rsidRPr="000B02BA">
        <w:rPr>
          <w:rFonts w:cstheme="minorHAnsi"/>
          <w:bCs/>
          <w:sz w:val="20"/>
          <w:szCs w:val="20"/>
          <w:lang w:val="es-ES"/>
        </w:rPr>
        <w:t xml:space="preserve"> un total de M $ 676.</w:t>
      </w:r>
      <w:r w:rsidRPr="000B02BA">
        <w:rPr>
          <w:rFonts w:cstheme="minorHAnsi"/>
          <w:bCs/>
          <w:sz w:val="20"/>
          <w:szCs w:val="20"/>
          <w:lang w:val="es-ES"/>
        </w:rPr>
        <w:t xml:space="preserve">964, código B.I.P. 30130213-0. Luego la DIPRES aprobó un segundo </w:t>
      </w:r>
      <w:r w:rsidRPr="000B02BA">
        <w:rPr>
          <w:rFonts w:cstheme="minorHAnsi"/>
          <w:sz w:val="20"/>
          <w:szCs w:val="20"/>
          <w:lang w:val="es-ES"/>
        </w:rPr>
        <w:t>Decreto, N°70 del 1</w:t>
      </w:r>
      <w:r w:rsidR="00DF4E97" w:rsidRPr="000B02BA">
        <w:rPr>
          <w:rFonts w:cstheme="minorHAnsi"/>
          <w:sz w:val="20"/>
          <w:szCs w:val="20"/>
          <w:lang w:val="es-ES"/>
        </w:rPr>
        <w:t>9 enero 2021, por un total de M</w:t>
      </w:r>
      <w:r w:rsidRPr="000B02BA">
        <w:rPr>
          <w:rFonts w:cstheme="minorHAnsi"/>
          <w:sz w:val="20"/>
          <w:szCs w:val="20"/>
          <w:lang w:val="es-ES"/>
        </w:rPr>
        <w:t>$ 502,038, código B.I.P. 40027054-0, correspondiente a “CONSERVACIÓN RED DE MEDICIÓN DE PARÁMETROS GLACIOLÓGICOS PLAN DE RECUPERACIÓN”.</w:t>
      </w:r>
    </w:p>
    <w:p w14:paraId="4F5A0571" w14:textId="77777777" w:rsidR="005F69CF" w:rsidRPr="00302272" w:rsidRDefault="005F69CF" w:rsidP="005F69CF">
      <w:pPr>
        <w:autoSpaceDE w:val="0"/>
        <w:autoSpaceDN w:val="0"/>
        <w:rPr>
          <w:rFonts w:cstheme="minorHAnsi"/>
          <w:sz w:val="20"/>
          <w:szCs w:val="20"/>
          <w:lang w:val="es-ES"/>
        </w:rPr>
      </w:pPr>
    </w:p>
    <w:p w14:paraId="4B8FA425" w14:textId="77777777" w:rsidR="005F69CF" w:rsidRPr="000B02BA" w:rsidRDefault="005F69CF" w:rsidP="005F69CF">
      <w:pPr>
        <w:rPr>
          <w:rFonts w:cstheme="minorHAnsi"/>
          <w:color w:val="000000" w:themeColor="text1"/>
          <w:sz w:val="20"/>
          <w:szCs w:val="20"/>
          <w:lang w:val="es-ES"/>
        </w:rPr>
      </w:pPr>
      <w:r w:rsidRPr="000B02BA">
        <w:rPr>
          <w:rFonts w:cstheme="minorHAnsi"/>
          <w:color w:val="000000" w:themeColor="text1"/>
          <w:sz w:val="20"/>
          <w:szCs w:val="20"/>
          <w:lang w:val="es-ES"/>
        </w:rPr>
        <w:t>El personal de la Unidad de Glaciología y Nieves de la Dirección General de Aguas durante este trim</w:t>
      </w:r>
      <w:r w:rsidR="000B02BA" w:rsidRPr="000B02BA">
        <w:rPr>
          <w:rFonts w:cstheme="minorHAnsi"/>
          <w:color w:val="000000" w:themeColor="text1"/>
          <w:sz w:val="20"/>
          <w:szCs w:val="20"/>
          <w:lang w:val="es-ES"/>
        </w:rPr>
        <w:t>estre se mantuvo la dotación</w:t>
      </w:r>
      <w:r w:rsidRPr="000B02BA">
        <w:rPr>
          <w:rFonts w:cstheme="minorHAnsi"/>
          <w:color w:val="000000" w:themeColor="text1"/>
          <w:sz w:val="20"/>
          <w:szCs w:val="20"/>
          <w:lang w:val="es-ES"/>
        </w:rPr>
        <w:t>. En total en la Unidad trabajan 9 funcionarios, 8 personas en el Nivel Central (Santiago) y 1 en la Región de Aysén (Coyhaique), como sigue:</w:t>
      </w:r>
    </w:p>
    <w:p w14:paraId="609903C5" w14:textId="77777777" w:rsidR="005F69CF" w:rsidRPr="000B02BA" w:rsidRDefault="005F69CF" w:rsidP="005F69CF">
      <w:pPr>
        <w:pStyle w:val="Prrafodelista"/>
        <w:numPr>
          <w:ilvl w:val="0"/>
          <w:numId w:val="12"/>
        </w:numPr>
        <w:rPr>
          <w:rFonts w:cstheme="minorHAnsi"/>
          <w:color w:val="000000" w:themeColor="text1"/>
          <w:sz w:val="20"/>
          <w:szCs w:val="20"/>
          <w:lang w:val="es-ES"/>
        </w:rPr>
      </w:pPr>
      <w:r w:rsidRPr="000B02BA">
        <w:rPr>
          <w:rFonts w:cstheme="minorHAnsi"/>
          <w:color w:val="000000" w:themeColor="text1"/>
          <w:sz w:val="20"/>
          <w:szCs w:val="20"/>
          <w:lang w:val="es-ES"/>
        </w:rPr>
        <w:t xml:space="preserve">Gino </w:t>
      </w:r>
      <w:proofErr w:type="spellStart"/>
      <w:r w:rsidRPr="000B02BA">
        <w:rPr>
          <w:rFonts w:cstheme="minorHAnsi"/>
          <w:color w:val="000000" w:themeColor="text1"/>
          <w:sz w:val="20"/>
          <w:szCs w:val="20"/>
          <w:lang w:val="es-ES"/>
        </w:rPr>
        <w:t>Casassa</w:t>
      </w:r>
      <w:proofErr w:type="spellEnd"/>
      <w:r w:rsidRPr="000B02BA">
        <w:rPr>
          <w:rFonts w:cstheme="minorHAnsi"/>
          <w:color w:val="000000" w:themeColor="text1"/>
          <w:sz w:val="20"/>
          <w:szCs w:val="20"/>
          <w:lang w:val="es-ES"/>
        </w:rPr>
        <w:t xml:space="preserve"> </w:t>
      </w:r>
      <w:proofErr w:type="spellStart"/>
      <w:r w:rsidRPr="000B02BA">
        <w:rPr>
          <w:rFonts w:cstheme="minorHAnsi"/>
          <w:color w:val="000000" w:themeColor="text1"/>
          <w:sz w:val="20"/>
          <w:szCs w:val="20"/>
          <w:lang w:val="es-ES"/>
        </w:rPr>
        <w:t>Rogazinski</w:t>
      </w:r>
      <w:proofErr w:type="spellEnd"/>
      <w:r w:rsidRPr="000B02BA">
        <w:rPr>
          <w:rFonts w:cstheme="minorHAnsi"/>
          <w:color w:val="000000" w:themeColor="text1"/>
          <w:sz w:val="20"/>
          <w:szCs w:val="20"/>
          <w:lang w:val="es-ES"/>
        </w:rPr>
        <w:t xml:space="preserve">, Glaciólogo, </w:t>
      </w:r>
      <w:proofErr w:type="spellStart"/>
      <w:r w:rsidRPr="000B02BA">
        <w:rPr>
          <w:rFonts w:cstheme="minorHAnsi"/>
          <w:color w:val="000000" w:themeColor="text1"/>
          <w:sz w:val="20"/>
          <w:szCs w:val="20"/>
          <w:lang w:val="es-ES"/>
        </w:rPr>
        <w:t>Ph.D</w:t>
      </w:r>
      <w:proofErr w:type="spellEnd"/>
      <w:r w:rsidRPr="000B02BA">
        <w:rPr>
          <w:rFonts w:cstheme="minorHAnsi"/>
          <w:color w:val="000000" w:themeColor="text1"/>
          <w:sz w:val="20"/>
          <w:szCs w:val="20"/>
          <w:lang w:val="es-ES"/>
        </w:rPr>
        <w:t>., Jefe de Unidad</w:t>
      </w:r>
    </w:p>
    <w:p w14:paraId="69327EB8" w14:textId="77777777" w:rsidR="005F69CF" w:rsidRPr="000B02BA" w:rsidRDefault="005F69CF" w:rsidP="005F69CF">
      <w:pPr>
        <w:pStyle w:val="Prrafodelista"/>
        <w:numPr>
          <w:ilvl w:val="0"/>
          <w:numId w:val="12"/>
        </w:numPr>
        <w:rPr>
          <w:rFonts w:cstheme="minorHAnsi"/>
          <w:color w:val="000000" w:themeColor="text1"/>
          <w:sz w:val="20"/>
          <w:szCs w:val="20"/>
          <w:lang w:val="es-ES"/>
        </w:rPr>
      </w:pPr>
      <w:r w:rsidRPr="000B02BA">
        <w:rPr>
          <w:rFonts w:cstheme="minorHAnsi"/>
          <w:color w:val="000000" w:themeColor="text1"/>
          <w:sz w:val="20"/>
          <w:szCs w:val="20"/>
          <w:lang w:val="es-ES"/>
        </w:rPr>
        <w:t xml:space="preserve">Jorge Huenante Gutiérrez, Ingeniero Electrónico, </w:t>
      </w:r>
      <w:proofErr w:type="spellStart"/>
      <w:r w:rsidRPr="000B02BA">
        <w:rPr>
          <w:rFonts w:cstheme="minorHAnsi"/>
          <w:color w:val="000000" w:themeColor="text1"/>
          <w:sz w:val="20"/>
          <w:szCs w:val="20"/>
          <w:lang w:val="es-ES"/>
        </w:rPr>
        <w:t>M.Sc</w:t>
      </w:r>
      <w:proofErr w:type="spellEnd"/>
      <w:r w:rsidRPr="000B02BA">
        <w:rPr>
          <w:rFonts w:cstheme="minorHAnsi"/>
          <w:color w:val="000000" w:themeColor="text1"/>
          <w:sz w:val="20"/>
          <w:szCs w:val="20"/>
          <w:lang w:val="es-ES"/>
        </w:rPr>
        <w:t>., Analista, Jefe de Unidad Subrogante</w:t>
      </w:r>
    </w:p>
    <w:p w14:paraId="51345719" w14:textId="77777777" w:rsidR="005F69CF" w:rsidRPr="000B02BA" w:rsidRDefault="005F69CF" w:rsidP="005F69CF">
      <w:pPr>
        <w:pStyle w:val="Prrafodelista"/>
        <w:numPr>
          <w:ilvl w:val="0"/>
          <w:numId w:val="12"/>
        </w:numPr>
        <w:rPr>
          <w:rFonts w:cstheme="minorHAnsi"/>
          <w:color w:val="000000" w:themeColor="text1"/>
          <w:sz w:val="20"/>
          <w:szCs w:val="20"/>
          <w:lang w:val="es-ES"/>
        </w:rPr>
      </w:pPr>
      <w:r w:rsidRPr="000B02BA">
        <w:rPr>
          <w:rFonts w:cstheme="minorHAnsi"/>
          <w:color w:val="000000" w:themeColor="text1"/>
          <w:sz w:val="20"/>
          <w:szCs w:val="20"/>
          <w:lang w:val="es-ES"/>
        </w:rPr>
        <w:t>Diego González Pavez, Ingeniero Electrónico, Analista, Encargado Red Glaciológica</w:t>
      </w:r>
    </w:p>
    <w:p w14:paraId="5FFE3664" w14:textId="77777777" w:rsidR="005F69CF" w:rsidRPr="000B02BA" w:rsidRDefault="005F69CF" w:rsidP="005F69CF">
      <w:pPr>
        <w:pStyle w:val="Prrafodelista"/>
        <w:numPr>
          <w:ilvl w:val="0"/>
          <w:numId w:val="12"/>
        </w:numPr>
        <w:rPr>
          <w:rFonts w:cstheme="minorHAnsi"/>
          <w:color w:val="000000" w:themeColor="text1"/>
          <w:sz w:val="20"/>
          <w:szCs w:val="20"/>
          <w:lang w:val="es-ES"/>
        </w:rPr>
      </w:pPr>
      <w:r w:rsidRPr="000B02BA">
        <w:rPr>
          <w:rFonts w:cstheme="minorHAnsi"/>
          <w:color w:val="000000" w:themeColor="text1"/>
          <w:sz w:val="20"/>
          <w:szCs w:val="20"/>
          <w:lang w:val="es-ES"/>
        </w:rPr>
        <w:t xml:space="preserve">Alexis Segovia Rocha, Geógrafo, </w:t>
      </w:r>
      <w:proofErr w:type="spellStart"/>
      <w:r w:rsidRPr="000B02BA">
        <w:rPr>
          <w:rFonts w:cstheme="minorHAnsi"/>
          <w:color w:val="000000" w:themeColor="text1"/>
          <w:sz w:val="20"/>
          <w:szCs w:val="20"/>
          <w:lang w:val="es-ES"/>
        </w:rPr>
        <w:t>M.Sc</w:t>
      </w:r>
      <w:proofErr w:type="spellEnd"/>
      <w:r w:rsidRPr="000B02BA">
        <w:rPr>
          <w:rFonts w:cstheme="minorHAnsi"/>
          <w:color w:val="000000" w:themeColor="text1"/>
          <w:sz w:val="20"/>
          <w:szCs w:val="20"/>
          <w:lang w:val="es-ES"/>
        </w:rPr>
        <w:t>., Analista, Coordinador del Inventario Público de Glaciares</w:t>
      </w:r>
    </w:p>
    <w:p w14:paraId="36799224" w14:textId="77777777" w:rsidR="005F69CF" w:rsidRPr="000B02BA" w:rsidRDefault="005F69CF" w:rsidP="005F69CF">
      <w:pPr>
        <w:pStyle w:val="Prrafodelista"/>
        <w:numPr>
          <w:ilvl w:val="0"/>
          <w:numId w:val="12"/>
        </w:numPr>
        <w:rPr>
          <w:rFonts w:cstheme="minorHAnsi"/>
          <w:color w:val="000000" w:themeColor="text1"/>
          <w:sz w:val="20"/>
          <w:szCs w:val="20"/>
          <w:lang w:val="es-ES"/>
        </w:rPr>
      </w:pPr>
      <w:r w:rsidRPr="000B02BA">
        <w:rPr>
          <w:rFonts w:cstheme="minorHAnsi"/>
          <w:color w:val="000000" w:themeColor="text1"/>
          <w:sz w:val="20"/>
          <w:szCs w:val="20"/>
          <w:lang w:val="es-ES"/>
        </w:rPr>
        <w:t>Franco Buglio Sánchez, Geólogo, Analista</w:t>
      </w:r>
    </w:p>
    <w:p w14:paraId="70E8338F" w14:textId="77777777" w:rsidR="005F69CF" w:rsidRPr="000B02BA" w:rsidRDefault="005F69CF" w:rsidP="005F69CF">
      <w:pPr>
        <w:pStyle w:val="Prrafodelista"/>
        <w:numPr>
          <w:ilvl w:val="0"/>
          <w:numId w:val="12"/>
        </w:numPr>
        <w:rPr>
          <w:rFonts w:cstheme="minorHAnsi"/>
          <w:color w:val="000000" w:themeColor="text1"/>
          <w:sz w:val="20"/>
          <w:szCs w:val="20"/>
          <w:lang w:val="es-ES"/>
        </w:rPr>
      </w:pPr>
      <w:r w:rsidRPr="000B02BA">
        <w:rPr>
          <w:rFonts w:cstheme="minorHAnsi"/>
          <w:color w:val="000000" w:themeColor="text1"/>
          <w:sz w:val="20"/>
          <w:szCs w:val="20"/>
          <w:lang w:val="es-ES"/>
        </w:rPr>
        <w:t>Alejandra Espinoza Ríos, Geóloga, Analista</w:t>
      </w:r>
    </w:p>
    <w:p w14:paraId="170EF5E7" w14:textId="77777777" w:rsidR="005F69CF" w:rsidRPr="000B02BA" w:rsidRDefault="005F69CF" w:rsidP="005F69CF">
      <w:pPr>
        <w:pStyle w:val="Prrafodelista"/>
        <w:numPr>
          <w:ilvl w:val="0"/>
          <w:numId w:val="12"/>
        </w:numPr>
        <w:rPr>
          <w:rFonts w:cstheme="minorHAnsi"/>
          <w:color w:val="000000" w:themeColor="text1"/>
          <w:sz w:val="20"/>
          <w:szCs w:val="20"/>
          <w:lang w:val="es-ES"/>
        </w:rPr>
      </w:pPr>
      <w:r w:rsidRPr="000B02BA">
        <w:rPr>
          <w:rFonts w:cstheme="minorHAnsi"/>
          <w:color w:val="000000" w:themeColor="text1"/>
          <w:sz w:val="20"/>
          <w:szCs w:val="20"/>
          <w:lang w:val="es-ES"/>
        </w:rPr>
        <w:t>Juan Carlos Eyzaguirre Valenzuela, Técnico Superior Aeronáutico y Servicios Aerocomerciales, Coordinador de Operaciones</w:t>
      </w:r>
    </w:p>
    <w:p w14:paraId="33FC699F" w14:textId="77777777" w:rsidR="005F69CF" w:rsidRPr="000B02BA" w:rsidRDefault="005F69CF" w:rsidP="005F69CF">
      <w:pPr>
        <w:pStyle w:val="Prrafodelista"/>
        <w:numPr>
          <w:ilvl w:val="0"/>
          <w:numId w:val="12"/>
        </w:numPr>
        <w:rPr>
          <w:rFonts w:cstheme="minorHAnsi"/>
          <w:color w:val="000000" w:themeColor="text1"/>
          <w:sz w:val="20"/>
          <w:szCs w:val="20"/>
          <w:lang w:val="es-ES"/>
        </w:rPr>
      </w:pPr>
      <w:r w:rsidRPr="000B02BA">
        <w:rPr>
          <w:rFonts w:cstheme="minorHAnsi"/>
          <w:color w:val="000000" w:themeColor="text1"/>
          <w:sz w:val="20"/>
          <w:szCs w:val="20"/>
          <w:lang w:val="es-ES"/>
        </w:rPr>
        <w:t>Fanny Iturra Faundes, Administradora Pública, Coordinadora de Gestión.</w:t>
      </w:r>
    </w:p>
    <w:p w14:paraId="756CD645" w14:textId="77777777" w:rsidR="005F69CF" w:rsidRPr="000B02BA" w:rsidRDefault="005F69CF" w:rsidP="005F69CF">
      <w:pPr>
        <w:pStyle w:val="Prrafodelista"/>
        <w:numPr>
          <w:ilvl w:val="0"/>
          <w:numId w:val="12"/>
        </w:numPr>
        <w:rPr>
          <w:rFonts w:cstheme="minorHAnsi"/>
          <w:color w:val="000000" w:themeColor="text1"/>
          <w:sz w:val="20"/>
          <w:szCs w:val="20"/>
          <w:lang w:val="es-ES"/>
        </w:rPr>
      </w:pPr>
      <w:r w:rsidRPr="000B02BA">
        <w:rPr>
          <w:rFonts w:cstheme="minorHAnsi"/>
          <w:color w:val="000000" w:themeColor="text1"/>
          <w:sz w:val="20"/>
          <w:szCs w:val="20"/>
          <w:lang w:val="es-ES"/>
        </w:rPr>
        <w:t xml:space="preserve">Jorge </w:t>
      </w:r>
      <w:proofErr w:type="spellStart"/>
      <w:r w:rsidRPr="000B02BA">
        <w:rPr>
          <w:rFonts w:cstheme="minorHAnsi"/>
          <w:color w:val="000000" w:themeColor="text1"/>
          <w:sz w:val="20"/>
          <w:szCs w:val="20"/>
          <w:lang w:val="es-ES"/>
        </w:rPr>
        <w:t>O’Kuinghttons</w:t>
      </w:r>
      <w:proofErr w:type="spellEnd"/>
      <w:r w:rsidRPr="000B02BA">
        <w:rPr>
          <w:rFonts w:cstheme="minorHAnsi"/>
          <w:color w:val="000000" w:themeColor="text1"/>
          <w:sz w:val="20"/>
          <w:szCs w:val="20"/>
          <w:lang w:val="es-ES"/>
        </w:rPr>
        <w:t xml:space="preserve"> Villena, Ingeniero Civil Geográfico, Diplomado en Análisis y Gestión del Ambiente, </w:t>
      </w:r>
      <w:r w:rsidRPr="000B02BA">
        <w:rPr>
          <w:rFonts w:cstheme="minorHAnsi"/>
          <w:sz w:val="20"/>
          <w:szCs w:val="20"/>
        </w:rPr>
        <w:t>Jefe Regional Unidad de Glaciología y Nieves</w:t>
      </w:r>
      <w:r w:rsidRPr="000B02BA">
        <w:rPr>
          <w:rFonts w:cstheme="minorHAnsi"/>
          <w:color w:val="000000" w:themeColor="text1"/>
          <w:sz w:val="20"/>
          <w:szCs w:val="20"/>
        </w:rPr>
        <w:t xml:space="preserve">, </w:t>
      </w:r>
      <w:r w:rsidRPr="000B02BA">
        <w:rPr>
          <w:rFonts w:cstheme="minorHAnsi"/>
          <w:color w:val="000000" w:themeColor="text1"/>
          <w:sz w:val="20"/>
          <w:szCs w:val="20"/>
          <w:lang w:val="es-ES"/>
        </w:rPr>
        <w:t>Director Subrogante DGA Región de Aysén.</w:t>
      </w:r>
    </w:p>
    <w:p w14:paraId="6B650947" w14:textId="77777777" w:rsidR="005F69CF" w:rsidRPr="000B02BA" w:rsidRDefault="005F69CF" w:rsidP="005F69CF">
      <w:pPr>
        <w:pStyle w:val="Prrafodelista"/>
        <w:rPr>
          <w:rFonts w:cstheme="minorHAnsi"/>
          <w:color w:val="000000" w:themeColor="text1"/>
          <w:sz w:val="20"/>
          <w:szCs w:val="20"/>
          <w:lang w:val="es-ES"/>
        </w:rPr>
      </w:pPr>
    </w:p>
    <w:p w14:paraId="1E21DE82" w14:textId="77777777" w:rsidR="005F69CF" w:rsidRPr="00302272" w:rsidRDefault="005F69CF" w:rsidP="005F69CF">
      <w:pPr>
        <w:rPr>
          <w:rFonts w:cstheme="minorHAnsi"/>
          <w:color w:val="000000" w:themeColor="text1"/>
          <w:sz w:val="20"/>
          <w:szCs w:val="20"/>
          <w:lang w:val="es-ES"/>
        </w:rPr>
      </w:pPr>
      <w:r w:rsidRPr="000B02BA">
        <w:rPr>
          <w:rFonts w:cstheme="minorHAnsi"/>
          <w:color w:val="000000" w:themeColor="text1"/>
          <w:sz w:val="20"/>
          <w:szCs w:val="20"/>
          <w:lang w:val="es-ES"/>
        </w:rPr>
        <w:t>De estos 9 funcionarios, 7 de ellos se encuentran contratados en calidad de Contrata y los dos restantes se encuentran en calidad de Honorarios.</w:t>
      </w:r>
    </w:p>
    <w:p w14:paraId="0EBDB2B7" w14:textId="77777777" w:rsidR="00F210B2" w:rsidRDefault="00F210B2">
      <w:pPr>
        <w:spacing w:after="200" w:line="276" w:lineRule="auto"/>
        <w:jc w:val="left"/>
        <w:rPr>
          <w:b/>
          <w:color w:val="000000" w:themeColor="text1"/>
          <w:sz w:val="28"/>
          <w:lang w:val="es-ES"/>
        </w:rPr>
      </w:pPr>
      <w:r>
        <w:rPr>
          <w:b/>
          <w:color w:val="000000" w:themeColor="text1"/>
          <w:sz w:val="28"/>
          <w:lang w:val="es-ES"/>
        </w:rPr>
        <w:br w:type="page"/>
      </w:r>
    </w:p>
    <w:p w14:paraId="1461E27E" w14:textId="26225904" w:rsidR="00495A6D" w:rsidRPr="00302272" w:rsidRDefault="00495A6D" w:rsidP="00495A6D">
      <w:pPr>
        <w:outlineLvl w:val="0"/>
        <w:rPr>
          <w:b/>
          <w:color w:val="000000" w:themeColor="text1"/>
          <w:sz w:val="28"/>
          <w:lang w:val="es-ES"/>
        </w:rPr>
      </w:pPr>
      <w:r w:rsidRPr="00302272">
        <w:rPr>
          <w:b/>
          <w:color w:val="000000" w:themeColor="text1"/>
          <w:sz w:val="28"/>
          <w:lang w:val="es-ES"/>
        </w:rPr>
        <w:lastRenderedPageBreak/>
        <w:t>GLOSA Nº 11</w:t>
      </w:r>
    </w:p>
    <w:p w14:paraId="0A3AB745" w14:textId="77777777" w:rsidR="00495A6D" w:rsidRPr="00302272" w:rsidRDefault="00495A6D" w:rsidP="00253E84">
      <w:pPr>
        <w:outlineLvl w:val="0"/>
        <w:rPr>
          <w:b/>
          <w:smallCaps/>
          <w:color w:val="000000" w:themeColor="text1"/>
          <w:sz w:val="20"/>
          <w:szCs w:val="20"/>
          <w:lang w:val="es-ES"/>
        </w:rPr>
      </w:pPr>
    </w:p>
    <w:p w14:paraId="09958E16" w14:textId="77777777" w:rsidR="00495A6D" w:rsidRPr="00302272" w:rsidRDefault="00E92F56" w:rsidP="00253E84">
      <w:pPr>
        <w:outlineLvl w:val="0"/>
        <w:rPr>
          <w:b/>
          <w:color w:val="000000" w:themeColor="text1"/>
          <w:sz w:val="20"/>
          <w:szCs w:val="20"/>
          <w:lang w:val="es-ES"/>
        </w:rPr>
      </w:pPr>
      <w:r w:rsidRPr="00302272">
        <w:rPr>
          <w:b/>
          <w:color w:val="000000" w:themeColor="text1"/>
          <w:sz w:val="20"/>
          <w:szCs w:val="20"/>
          <w:lang w:val="es-ES"/>
        </w:rPr>
        <w:t>Se informará trimestralmente a la Comisión Especial Mixta de Presupuestos del Congreso Nacional, a la Comisión de Recursos Hídricos, Desertificación y Sequía del Senado y a la Comisión de Recursos Hídricos y Desertificación de la Cámara de Diputados sobre la cantidad de fiscalizadores en terreno, desglosado mensualmente y por comuna y región, pormenorizando sus actividades de fiscalización y el resultado de las mismas, así como las multas que se han cursado y aquellas que se han pagado por parte de los infractores. El señalado informe además detallará todos los procesos de fiscalización telemática en funcionamiento y los que se espera implementar en el trimestre siguiente, además de los programas de teledetección y drones, en el marco de la ejecución de la ley N° 21.064 que introduce modificaciones al marco normativo que rige las aguas en materia de fiscalización y sanciones</w:t>
      </w:r>
    </w:p>
    <w:p w14:paraId="4978A86D" w14:textId="77777777" w:rsidR="00495A6D" w:rsidRPr="00302272" w:rsidRDefault="00495A6D" w:rsidP="00253E84">
      <w:pPr>
        <w:outlineLvl w:val="0"/>
        <w:rPr>
          <w:b/>
          <w:i/>
          <w:color w:val="000000" w:themeColor="text1"/>
          <w:sz w:val="20"/>
          <w:szCs w:val="20"/>
          <w:lang w:val="es-ES"/>
        </w:rPr>
      </w:pPr>
    </w:p>
    <w:p w14:paraId="34E22D8C" w14:textId="77777777" w:rsidR="00495A6D" w:rsidRPr="00302272" w:rsidRDefault="00495A6D" w:rsidP="00495A6D">
      <w:pPr>
        <w:autoSpaceDE w:val="0"/>
        <w:autoSpaceDN w:val="0"/>
        <w:rPr>
          <w:b/>
          <w:smallCaps/>
          <w:color w:val="000000" w:themeColor="text1"/>
          <w:sz w:val="20"/>
          <w:szCs w:val="20"/>
          <w:lang w:val="es-ES"/>
        </w:rPr>
      </w:pPr>
      <w:r w:rsidRPr="00302272">
        <w:rPr>
          <w:b/>
          <w:smallCaps/>
          <w:color w:val="000000" w:themeColor="text1"/>
          <w:sz w:val="20"/>
          <w:szCs w:val="20"/>
          <w:lang w:val="es-ES"/>
        </w:rPr>
        <w:t>Informa:</w:t>
      </w:r>
    </w:p>
    <w:p w14:paraId="63FA266E" w14:textId="77777777" w:rsidR="00495A6D" w:rsidRPr="00302272" w:rsidRDefault="00495A6D" w:rsidP="00495A6D">
      <w:pPr>
        <w:autoSpaceDE w:val="0"/>
        <w:autoSpaceDN w:val="0"/>
        <w:rPr>
          <w:b/>
          <w:smallCaps/>
          <w:color w:val="000000" w:themeColor="text1"/>
          <w:sz w:val="20"/>
          <w:szCs w:val="20"/>
          <w:u w:val="single"/>
          <w:lang w:val="es-ES"/>
        </w:rPr>
      </w:pPr>
      <w:r w:rsidRPr="00302272">
        <w:rPr>
          <w:b/>
          <w:smallCaps/>
          <w:color w:val="000000" w:themeColor="text1"/>
          <w:sz w:val="20"/>
          <w:szCs w:val="20"/>
          <w:u w:val="single"/>
          <w:lang w:val="es-ES"/>
        </w:rPr>
        <w:t>Unidad de fiscalización</w:t>
      </w:r>
    </w:p>
    <w:p w14:paraId="0EA12A3F" w14:textId="77777777" w:rsidR="00495A6D" w:rsidRPr="00302272" w:rsidRDefault="00495A6D" w:rsidP="00253E84">
      <w:pPr>
        <w:outlineLvl w:val="0"/>
        <w:rPr>
          <w:b/>
          <w:color w:val="000000" w:themeColor="text1"/>
          <w:sz w:val="20"/>
          <w:szCs w:val="20"/>
          <w:lang w:val="es-ES"/>
        </w:rPr>
      </w:pPr>
    </w:p>
    <w:p w14:paraId="57DE7605" w14:textId="77777777" w:rsidR="004602B2" w:rsidRPr="00302272" w:rsidRDefault="00CE3125" w:rsidP="00253E84">
      <w:pPr>
        <w:outlineLvl w:val="0"/>
        <w:rPr>
          <w:b/>
          <w:color w:val="000000" w:themeColor="text1"/>
          <w:sz w:val="20"/>
          <w:szCs w:val="20"/>
          <w:lang w:val="es-ES"/>
        </w:rPr>
      </w:pPr>
      <w:r w:rsidRPr="000B02BA">
        <w:rPr>
          <w:b/>
          <w:color w:val="000000" w:themeColor="text1"/>
          <w:sz w:val="20"/>
          <w:szCs w:val="20"/>
          <w:lang w:val="es-ES"/>
        </w:rPr>
        <w:t>CANTIDAD DE FISCALIZAZADORES EN TERRENO</w:t>
      </w:r>
    </w:p>
    <w:p w14:paraId="0C62946E" w14:textId="77777777" w:rsidR="00E92F56" w:rsidRPr="00302272" w:rsidRDefault="00E92F56" w:rsidP="00253E84">
      <w:pPr>
        <w:outlineLvl w:val="0"/>
        <w:rPr>
          <w:b/>
          <w:color w:val="000000" w:themeColor="text1"/>
          <w:sz w:val="20"/>
          <w:szCs w:val="20"/>
          <w:lang w:val="es-ES"/>
        </w:rPr>
      </w:pPr>
    </w:p>
    <w:p w14:paraId="3CE5080B" w14:textId="77777777" w:rsidR="00106CFA" w:rsidRDefault="00106CFA" w:rsidP="00253E84">
      <w:pPr>
        <w:outlineLvl w:val="0"/>
        <w:rPr>
          <w:b/>
          <w:color w:val="000000" w:themeColor="text1"/>
          <w:sz w:val="20"/>
          <w:szCs w:val="20"/>
          <w:lang w:val="es-ES"/>
        </w:rPr>
      </w:pPr>
    </w:p>
    <w:tbl>
      <w:tblPr>
        <w:tblW w:w="7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116"/>
        <w:gridCol w:w="1228"/>
        <w:gridCol w:w="851"/>
        <w:gridCol w:w="1134"/>
        <w:gridCol w:w="1417"/>
        <w:gridCol w:w="481"/>
      </w:tblGrid>
      <w:tr w:rsidR="003033FA" w:rsidRPr="00CF1B75" w14:paraId="39F877AF" w14:textId="77777777" w:rsidTr="00047AA0">
        <w:trPr>
          <w:trHeight w:val="300"/>
          <w:jc w:val="center"/>
        </w:trPr>
        <w:tc>
          <w:tcPr>
            <w:tcW w:w="1200" w:type="dxa"/>
            <w:vMerge w:val="restart"/>
            <w:shd w:val="clear" w:color="000000" w:fill="2F75B5"/>
            <w:noWrap/>
            <w:vAlign w:val="center"/>
            <w:hideMark/>
          </w:tcPr>
          <w:p w14:paraId="39725DCC" w14:textId="77777777" w:rsidR="003033FA" w:rsidRPr="00CF1B75" w:rsidRDefault="003033FA" w:rsidP="0050753B">
            <w:pPr>
              <w:jc w:val="center"/>
              <w:rPr>
                <w:rFonts w:ascii="Calibri" w:eastAsia="Times New Roman" w:hAnsi="Calibri" w:cs="Calibri"/>
                <w:b/>
                <w:bCs/>
                <w:color w:val="FFFFFF"/>
                <w:sz w:val="16"/>
                <w:szCs w:val="16"/>
              </w:rPr>
            </w:pPr>
            <w:r w:rsidRPr="00CF1B75">
              <w:rPr>
                <w:rFonts w:ascii="Calibri" w:eastAsia="Times New Roman" w:hAnsi="Calibri" w:cs="Calibri"/>
                <w:b/>
                <w:bCs/>
                <w:color w:val="FFFFFF"/>
                <w:sz w:val="16"/>
                <w:szCs w:val="16"/>
              </w:rPr>
              <w:t>REGION</w:t>
            </w:r>
          </w:p>
        </w:tc>
        <w:tc>
          <w:tcPr>
            <w:tcW w:w="3195" w:type="dxa"/>
            <w:gridSpan w:val="3"/>
            <w:shd w:val="clear" w:color="000000" w:fill="2F75B5"/>
            <w:vAlign w:val="center"/>
            <w:hideMark/>
          </w:tcPr>
          <w:p w14:paraId="73851FBE" w14:textId="77777777" w:rsidR="003033FA" w:rsidRPr="00CF1B75" w:rsidRDefault="003033FA" w:rsidP="0050753B">
            <w:pPr>
              <w:jc w:val="center"/>
              <w:rPr>
                <w:rFonts w:ascii="Calibri" w:eastAsia="Times New Roman" w:hAnsi="Calibri" w:cs="Calibri"/>
                <w:color w:val="FFFFFF"/>
                <w:sz w:val="16"/>
                <w:szCs w:val="16"/>
              </w:rPr>
            </w:pPr>
            <w:r w:rsidRPr="00CF1B75">
              <w:rPr>
                <w:rFonts w:ascii="Calibri" w:eastAsia="Times New Roman" w:hAnsi="Calibri" w:cs="Calibri"/>
                <w:color w:val="FFFFFF"/>
                <w:sz w:val="16"/>
                <w:szCs w:val="16"/>
              </w:rPr>
              <w:t>al 30 de junio del 2021</w:t>
            </w:r>
          </w:p>
        </w:tc>
        <w:tc>
          <w:tcPr>
            <w:tcW w:w="3032" w:type="dxa"/>
            <w:gridSpan w:val="3"/>
            <w:shd w:val="clear" w:color="000000" w:fill="2F75B5"/>
            <w:vAlign w:val="center"/>
            <w:hideMark/>
          </w:tcPr>
          <w:p w14:paraId="551FA48C" w14:textId="77777777" w:rsidR="003033FA" w:rsidRPr="00CF1B75" w:rsidRDefault="003033FA" w:rsidP="0050753B">
            <w:pPr>
              <w:jc w:val="center"/>
              <w:rPr>
                <w:rFonts w:ascii="Calibri" w:eastAsia="Times New Roman" w:hAnsi="Calibri" w:cs="Calibri"/>
                <w:color w:val="FFFFFF"/>
                <w:sz w:val="16"/>
                <w:szCs w:val="16"/>
              </w:rPr>
            </w:pPr>
            <w:r w:rsidRPr="00CF1B75">
              <w:rPr>
                <w:rFonts w:ascii="Calibri" w:eastAsia="Times New Roman" w:hAnsi="Calibri" w:cs="Calibri"/>
                <w:color w:val="FFFFFF"/>
                <w:sz w:val="16"/>
                <w:szCs w:val="16"/>
              </w:rPr>
              <w:t>al 30 de septiembre del 2021</w:t>
            </w:r>
          </w:p>
        </w:tc>
      </w:tr>
      <w:tr w:rsidR="003033FA" w:rsidRPr="00CF1B75" w14:paraId="0BEE5AD1" w14:textId="77777777" w:rsidTr="00047AA0">
        <w:trPr>
          <w:trHeight w:val="850"/>
          <w:jc w:val="center"/>
        </w:trPr>
        <w:tc>
          <w:tcPr>
            <w:tcW w:w="1200" w:type="dxa"/>
            <w:vMerge/>
            <w:vAlign w:val="center"/>
            <w:hideMark/>
          </w:tcPr>
          <w:p w14:paraId="0C1452D6" w14:textId="77777777" w:rsidR="003033FA" w:rsidRPr="00CF1B75" w:rsidRDefault="003033FA" w:rsidP="0050753B">
            <w:pPr>
              <w:jc w:val="left"/>
              <w:rPr>
                <w:rFonts w:ascii="Calibri" w:eastAsia="Times New Roman" w:hAnsi="Calibri" w:cs="Calibri"/>
                <w:b/>
                <w:bCs/>
                <w:color w:val="FFFFFF"/>
                <w:sz w:val="16"/>
                <w:szCs w:val="16"/>
              </w:rPr>
            </w:pPr>
          </w:p>
        </w:tc>
        <w:tc>
          <w:tcPr>
            <w:tcW w:w="1116" w:type="dxa"/>
            <w:shd w:val="clear" w:color="000000" w:fill="2F75B5"/>
            <w:vAlign w:val="center"/>
            <w:hideMark/>
          </w:tcPr>
          <w:p w14:paraId="02BAA28E" w14:textId="77777777" w:rsidR="003033FA" w:rsidRPr="00CF1B75" w:rsidRDefault="003033FA" w:rsidP="0050753B">
            <w:pPr>
              <w:jc w:val="center"/>
              <w:rPr>
                <w:rFonts w:ascii="Calibri" w:eastAsia="Times New Roman" w:hAnsi="Calibri" w:cs="Calibri"/>
                <w:color w:val="FFFFFF"/>
                <w:sz w:val="16"/>
                <w:szCs w:val="16"/>
              </w:rPr>
            </w:pPr>
            <w:r w:rsidRPr="00CF1B75">
              <w:rPr>
                <w:rFonts w:ascii="Calibri" w:eastAsia="Times New Roman" w:hAnsi="Calibri" w:cs="Calibri"/>
                <w:color w:val="FFFFFF"/>
                <w:sz w:val="16"/>
                <w:szCs w:val="16"/>
              </w:rPr>
              <w:t>ANALISTAS DE FISCALIZACIÓN Y MEDIO AMBIENTE</w:t>
            </w:r>
          </w:p>
        </w:tc>
        <w:tc>
          <w:tcPr>
            <w:tcW w:w="1228" w:type="dxa"/>
            <w:shd w:val="clear" w:color="000000" w:fill="2F75B5"/>
            <w:vAlign w:val="center"/>
            <w:hideMark/>
          </w:tcPr>
          <w:p w14:paraId="4CFAC7A6" w14:textId="77777777" w:rsidR="003033FA" w:rsidRPr="00CF1B75" w:rsidRDefault="003033FA" w:rsidP="0050753B">
            <w:pPr>
              <w:jc w:val="center"/>
              <w:rPr>
                <w:rFonts w:ascii="Calibri" w:eastAsia="Times New Roman" w:hAnsi="Calibri" w:cs="Calibri"/>
                <w:color w:val="FFFFFF"/>
                <w:sz w:val="16"/>
                <w:szCs w:val="16"/>
              </w:rPr>
            </w:pPr>
            <w:r w:rsidRPr="00CF1B75">
              <w:rPr>
                <w:rFonts w:ascii="Calibri" w:eastAsia="Times New Roman" w:hAnsi="Calibri" w:cs="Calibri"/>
                <w:color w:val="FFFFFF"/>
                <w:sz w:val="16"/>
                <w:szCs w:val="16"/>
              </w:rPr>
              <w:t>HONORARIOS DE APOYO</w:t>
            </w:r>
          </w:p>
        </w:tc>
        <w:tc>
          <w:tcPr>
            <w:tcW w:w="851" w:type="dxa"/>
            <w:shd w:val="clear" w:color="000000" w:fill="2F75B5"/>
            <w:noWrap/>
            <w:vAlign w:val="center"/>
            <w:hideMark/>
          </w:tcPr>
          <w:p w14:paraId="4BCA0FA3" w14:textId="77777777" w:rsidR="003033FA" w:rsidRPr="00CF1B75" w:rsidRDefault="003033FA" w:rsidP="0050753B">
            <w:pPr>
              <w:jc w:val="left"/>
              <w:rPr>
                <w:rFonts w:ascii="Calibri" w:eastAsia="Times New Roman" w:hAnsi="Calibri" w:cs="Calibri"/>
                <w:color w:val="FFFFFF"/>
                <w:sz w:val="16"/>
                <w:szCs w:val="16"/>
              </w:rPr>
            </w:pPr>
            <w:r w:rsidRPr="00CF1B75">
              <w:rPr>
                <w:rFonts w:ascii="Calibri" w:eastAsia="Times New Roman" w:hAnsi="Calibri" w:cs="Calibri"/>
                <w:color w:val="FFFFFF"/>
                <w:sz w:val="16"/>
                <w:szCs w:val="16"/>
              </w:rPr>
              <w:t xml:space="preserve">Total </w:t>
            </w:r>
          </w:p>
        </w:tc>
        <w:tc>
          <w:tcPr>
            <w:tcW w:w="1134" w:type="dxa"/>
            <w:shd w:val="clear" w:color="000000" w:fill="2F75B5"/>
            <w:vAlign w:val="center"/>
            <w:hideMark/>
          </w:tcPr>
          <w:p w14:paraId="21C6B303" w14:textId="77777777" w:rsidR="003033FA" w:rsidRPr="00CF1B75" w:rsidRDefault="003033FA" w:rsidP="0050753B">
            <w:pPr>
              <w:jc w:val="center"/>
              <w:rPr>
                <w:rFonts w:ascii="Calibri" w:eastAsia="Times New Roman" w:hAnsi="Calibri" w:cs="Calibri"/>
                <w:color w:val="FFFFFF"/>
                <w:sz w:val="16"/>
                <w:szCs w:val="16"/>
              </w:rPr>
            </w:pPr>
            <w:r w:rsidRPr="00CF1B75">
              <w:rPr>
                <w:rFonts w:ascii="Calibri" w:eastAsia="Times New Roman" w:hAnsi="Calibri" w:cs="Calibri"/>
                <w:color w:val="FFFFFF"/>
                <w:sz w:val="16"/>
                <w:szCs w:val="16"/>
              </w:rPr>
              <w:t>ANALISTAS DE FISCALIZACIÓN Y MEDIO AMBIENTE</w:t>
            </w:r>
          </w:p>
        </w:tc>
        <w:tc>
          <w:tcPr>
            <w:tcW w:w="1417" w:type="dxa"/>
            <w:shd w:val="clear" w:color="000000" w:fill="2F75B5"/>
            <w:vAlign w:val="center"/>
            <w:hideMark/>
          </w:tcPr>
          <w:p w14:paraId="5ECE48EA" w14:textId="77777777" w:rsidR="003033FA" w:rsidRPr="00CF1B75" w:rsidRDefault="003033FA" w:rsidP="0050753B">
            <w:pPr>
              <w:jc w:val="center"/>
              <w:rPr>
                <w:rFonts w:ascii="Calibri" w:eastAsia="Times New Roman" w:hAnsi="Calibri" w:cs="Calibri"/>
                <w:color w:val="FFFFFF"/>
                <w:sz w:val="16"/>
                <w:szCs w:val="16"/>
              </w:rPr>
            </w:pPr>
            <w:r w:rsidRPr="00CF1B75">
              <w:rPr>
                <w:rFonts w:ascii="Calibri" w:eastAsia="Times New Roman" w:hAnsi="Calibri" w:cs="Calibri"/>
                <w:color w:val="FFFFFF"/>
                <w:sz w:val="16"/>
                <w:szCs w:val="16"/>
              </w:rPr>
              <w:t xml:space="preserve">HONORARIOS DE APOYO </w:t>
            </w:r>
          </w:p>
        </w:tc>
        <w:tc>
          <w:tcPr>
            <w:tcW w:w="480" w:type="dxa"/>
            <w:shd w:val="clear" w:color="000000" w:fill="2F75B5"/>
            <w:noWrap/>
            <w:vAlign w:val="center"/>
            <w:hideMark/>
          </w:tcPr>
          <w:p w14:paraId="2AD01625" w14:textId="77777777" w:rsidR="003033FA" w:rsidRPr="00CF1B75" w:rsidRDefault="003033FA" w:rsidP="0050753B">
            <w:pPr>
              <w:jc w:val="left"/>
              <w:rPr>
                <w:rFonts w:ascii="Calibri" w:eastAsia="Times New Roman" w:hAnsi="Calibri" w:cs="Calibri"/>
                <w:color w:val="FFFFFF"/>
                <w:sz w:val="16"/>
                <w:szCs w:val="16"/>
              </w:rPr>
            </w:pPr>
            <w:r w:rsidRPr="00CF1B75">
              <w:rPr>
                <w:rFonts w:ascii="Calibri" w:eastAsia="Times New Roman" w:hAnsi="Calibri" w:cs="Calibri"/>
                <w:color w:val="FFFFFF"/>
                <w:sz w:val="16"/>
                <w:szCs w:val="16"/>
              </w:rPr>
              <w:t xml:space="preserve">Total </w:t>
            </w:r>
          </w:p>
        </w:tc>
      </w:tr>
      <w:tr w:rsidR="003033FA" w:rsidRPr="00CF1B75" w14:paraId="48032CBD" w14:textId="77777777" w:rsidTr="00047AA0">
        <w:trPr>
          <w:trHeight w:val="300"/>
          <w:jc w:val="center"/>
        </w:trPr>
        <w:tc>
          <w:tcPr>
            <w:tcW w:w="1200" w:type="dxa"/>
            <w:shd w:val="clear" w:color="auto" w:fill="auto"/>
            <w:noWrap/>
            <w:vAlign w:val="center"/>
            <w:hideMark/>
          </w:tcPr>
          <w:p w14:paraId="521EC171" w14:textId="77777777" w:rsidR="003033FA" w:rsidRPr="00CF1B75" w:rsidRDefault="003033FA" w:rsidP="0050753B">
            <w:pPr>
              <w:jc w:val="left"/>
              <w:rPr>
                <w:rFonts w:ascii="Calibri" w:eastAsia="Times New Roman" w:hAnsi="Calibri" w:cs="Calibri"/>
                <w:color w:val="000000"/>
                <w:sz w:val="16"/>
                <w:szCs w:val="16"/>
              </w:rPr>
            </w:pPr>
            <w:r w:rsidRPr="00CF1B75">
              <w:rPr>
                <w:rFonts w:ascii="Calibri" w:eastAsia="Times New Roman" w:hAnsi="Calibri" w:cs="Calibri"/>
                <w:color w:val="000000"/>
                <w:sz w:val="16"/>
                <w:szCs w:val="16"/>
              </w:rPr>
              <w:t>Arica y Parinacota</w:t>
            </w:r>
          </w:p>
        </w:tc>
        <w:tc>
          <w:tcPr>
            <w:tcW w:w="1116" w:type="dxa"/>
            <w:shd w:val="clear" w:color="auto" w:fill="auto"/>
            <w:noWrap/>
            <w:vAlign w:val="center"/>
            <w:hideMark/>
          </w:tcPr>
          <w:p w14:paraId="00EFEAC4"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3</w:t>
            </w:r>
          </w:p>
        </w:tc>
        <w:tc>
          <w:tcPr>
            <w:tcW w:w="1228" w:type="dxa"/>
            <w:shd w:val="clear" w:color="auto" w:fill="auto"/>
            <w:noWrap/>
            <w:vAlign w:val="center"/>
            <w:hideMark/>
          </w:tcPr>
          <w:p w14:paraId="0F0E0519"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0</w:t>
            </w:r>
          </w:p>
        </w:tc>
        <w:tc>
          <w:tcPr>
            <w:tcW w:w="851" w:type="dxa"/>
            <w:shd w:val="clear" w:color="auto" w:fill="auto"/>
            <w:noWrap/>
            <w:vAlign w:val="center"/>
            <w:hideMark/>
          </w:tcPr>
          <w:p w14:paraId="27E643C9"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3</w:t>
            </w:r>
          </w:p>
        </w:tc>
        <w:tc>
          <w:tcPr>
            <w:tcW w:w="1134" w:type="dxa"/>
            <w:shd w:val="clear" w:color="auto" w:fill="auto"/>
            <w:noWrap/>
            <w:vAlign w:val="center"/>
            <w:hideMark/>
          </w:tcPr>
          <w:p w14:paraId="47C341BC"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3</w:t>
            </w:r>
          </w:p>
        </w:tc>
        <w:tc>
          <w:tcPr>
            <w:tcW w:w="1417" w:type="dxa"/>
            <w:shd w:val="clear" w:color="auto" w:fill="auto"/>
            <w:noWrap/>
            <w:vAlign w:val="center"/>
            <w:hideMark/>
          </w:tcPr>
          <w:p w14:paraId="28BDA4F9"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0</w:t>
            </w:r>
          </w:p>
        </w:tc>
        <w:tc>
          <w:tcPr>
            <w:tcW w:w="480" w:type="dxa"/>
            <w:shd w:val="clear" w:color="auto" w:fill="auto"/>
            <w:noWrap/>
            <w:vAlign w:val="center"/>
            <w:hideMark/>
          </w:tcPr>
          <w:p w14:paraId="0E6EB42F"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3</w:t>
            </w:r>
          </w:p>
        </w:tc>
      </w:tr>
      <w:tr w:rsidR="003033FA" w:rsidRPr="00CF1B75" w14:paraId="64898B9A" w14:textId="77777777" w:rsidTr="00047AA0">
        <w:trPr>
          <w:trHeight w:val="300"/>
          <w:jc w:val="center"/>
        </w:trPr>
        <w:tc>
          <w:tcPr>
            <w:tcW w:w="1200" w:type="dxa"/>
            <w:shd w:val="clear" w:color="auto" w:fill="auto"/>
            <w:noWrap/>
            <w:vAlign w:val="center"/>
            <w:hideMark/>
          </w:tcPr>
          <w:p w14:paraId="3CD83B4F" w14:textId="77777777" w:rsidR="003033FA" w:rsidRPr="00CF1B75" w:rsidRDefault="003033FA" w:rsidP="0050753B">
            <w:pPr>
              <w:jc w:val="left"/>
              <w:rPr>
                <w:rFonts w:ascii="Calibri" w:eastAsia="Times New Roman" w:hAnsi="Calibri" w:cs="Calibri"/>
                <w:color w:val="000000"/>
                <w:sz w:val="16"/>
                <w:szCs w:val="16"/>
              </w:rPr>
            </w:pPr>
            <w:r w:rsidRPr="00CF1B75">
              <w:rPr>
                <w:rFonts w:ascii="Calibri" w:eastAsia="Times New Roman" w:hAnsi="Calibri" w:cs="Calibri"/>
                <w:color w:val="000000"/>
                <w:sz w:val="16"/>
                <w:szCs w:val="16"/>
              </w:rPr>
              <w:t>Tarapacá</w:t>
            </w:r>
          </w:p>
        </w:tc>
        <w:tc>
          <w:tcPr>
            <w:tcW w:w="1116" w:type="dxa"/>
            <w:shd w:val="clear" w:color="auto" w:fill="auto"/>
            <w:noWrap/>
            <w:vAlign w:val="center"/>
            <w:hideMark/>
          </w:tcPr>
          <w:p w14:paraId="4E6807B6"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2</w:t>
            </w:r>
          </w:p>
        </w:tc>
        <w:tc>
          <w:tcPr>
            <w:tcW w:w="1228" w:type="dxa"/>
            <w:shd w:val="clear" w:color="auto" w:fill="auto"/>
            <w:noWrap/>
            <w:vAlign w:val="center"/>
            <w:hideMark/>
          </w:tcPr>
          <w:p w14:paraId="07FCABEF"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0</w:t>
            </w:r>
          </w:p>
        </w:tc>
        <w:tc>
          <w:tcPr>
            <w:tcW w:w="851" w:type="dxa"/>
            <w:shd w:val="clear" w:color="auto" w:fill="auto"/>
            <w:noWrap/>
            <w:vAlign w:val="center"/>
            <w:hideMark/>
          </w:tcPr>
          <w:p w14:paraId="035CA900"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2</w:t>
            </w:r>
          </w:p>
        </w:tc>
        <w:tc>
          <w:tcPr>
            <w:tcW w:w="1134" w:type="dxa"/>
            <w:shd w:val="clear" w:color="auto" w:fill="auto"/>
            <w:noWrap/>
            <w:vAlign w:val="center"/>
            <w:hideMark/>
          </w:tcPr>
          <w:p w14:paraId="14CC08D2"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2</w:t>
            </w:r>
          </w:p>
        </w:tc>
        <w:tc>
          <w:tcPr>
            <w:tcW w:w="1417" w:type="dxa"/>
            <w:shd w:val="clear" w:color="auto" w:fill="auto"/>
            <w:noWrap/>
            <w:vAlign w:val="center"/>
            <w:hideMark/>
          </w:tcPr>
          <w:p w14:paraId="727B0D05"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0</w:t>
            </w:r>
          </w:p>
        </w:tc>
        <w:tc>
          <w:tcPr>
            <w:tcW w:w="480" w:type="dxa"/>
            <w:shd w:val="clear" w:color="auto" w:fill="auto"/>
            <w:noWrap/>
            <w:vAlign w:val="center"/>
            <w:hideMark/>
          </w:tcPr>
          <w:p w14:paraId="75AF6383"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2</w:t>
            </w:r>
          </w:p>
        </w:tc>
      </w:tr>
      <w:tr w:rsidR="003033FA" w:rsidRPr="00CF1B75" w14:paraId="74C802D8" w14:textId="77777777" w:rsidTr="00047AA0">
        <w:trPr>
          <w:trHeight w:val="300"/>
          <w:jc w:val="center"/>
        </w:trPr>
        <w:tc>
          <w:tcPr>
            <w:tcW w:w="1200" w:type="dxa"/>
            <w:shd w:val="clear" w:color="auto" w:fill="auto"/>
            <w:noWrap/>
            <w:vAlign w:val="center"/>
            <w:hideMark/>
          </w:tcPr>
          <w:p w14:paraId="0BBD8C42" w14:textId="77777777" w:rsidR="003033FA" w:rsidRPr="00CF1B75" w:rsidRDefault="003033FA" w:rsidP="0050753B">
            <w:pPr>
              <w:jc w:val="left"/>
              <w:rPr>
                <w:rFonts w:ascii="Calibri" w:eastAsia="Times New Roman" w:hAnsi="Calibri" w:cs="Calibri"/>
                <w:color w:val="000000"/>
                <w:sz w:val="16"/>
                <w:szCs w:val="16"/>
              </w:rPr>
            </w:pPr>
            <w:r w:rsidRPr="00CF1B75">
              <w:rPr>
                <w:rFonts w:ascii="Calibri" w:eastAsia="Times New Roman" w:hAnsi="Calibri" w:cs="Calibri"/>
                <w:color w:val="000000"/>
                <w:sz w:val="16"/>
                <w:szCs w:val="16"/>
              </w:rPr>
              <w:t>Antofagasta</w:t>
            </w:r>
          </w:p>
        </w:tc>
        <w:tc>
          <w:tcPr>
            <w:tcW w:w="1116" w:type="dxa"/>
            <w:shd w:val="clear" w:color="auto" w:fill="auto"/>
            <w:noWrap/>
            <w:vAlign w:val="center"/>
            <w:hideMark/>
          </w:tcPr>
          <w:p w14:paraId="01BA7661"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4</w:t>
            </w:r>
          </w:p>
        </w:tc>
        <w:tc>
          <w:tcPr>
            <w:tcW w:w="1228" w:type="dxa"/>
            <w:shd w:val="clear" w:color="auto" w:fill="auto"/>
            <w:noWrap/>
            <w:vAlign w:val="center"/>
            <w:hideMark/>
          </w:tcPr>
          <w:p w14:paraId="695C15C4"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0</w:t>
            </w:r>
          </w:p>
        </w:tc>
        <w:tc>
          <w:tcPr>
            <w:tcW w:w="851" w:type="dxa"/>
            <w:shd w:val="clear" w:color="auto" w:fill="auto"/>
            <w:noWrap/>
            <w:vAlign w:val="center"/>
            <w:hideMark/>
          </w:tcPr>
          <w:p w14:paraId="0CBBF8B2"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4</w:t>
            </w:r>
          </w:p>
        </w:tc>
        <w:tc>
          <w:tcPr>
            <w:tcW w:w="1134" w:type="dxa"/>
            <w:shd w:val="clear" w:color="auto" w:fill="auto"/>
            <w:noWrap/>
            <w:vAlign w:val="center"/>
            <w:hideMark/>
          </w:tcPr>
          <w:p w14:paraId="22406BC7"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4</w:t>
            </w:r>
          </w:p>
        </w:tc>
        <w:tc>
          <w:tcPr>
            <w:tcW w:w="1417" w:type="dxa"/>
            <w:shd w:val="clear" w:color="auto" w:fill="auto"/>
            <w:noWrap/>
            <w:vAlign w:val="center"/>
            <w:hideMark/>
          </w:tcPr>
          <w:p w14:paraId="1C738417"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0</w:t>
            </w:r>
          </w:p>
        </w:tc>
        <w:tc>
          <w:tcPr>
            <w:tcW w:w="480" w:type="dxa"/>
            <w:shd w:val="clear" w:color="auto" w:fill="auto"/>
            <w:noWrap/>
            <w:vAlign w:val="center"/>
            <w:hideMark/>
          </w:tcPr>
          <w:p w14:paraId="169F352F"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4</w:t>
            </w:r>
          </w:p>
        </w:tc>
      </w:tr>
      <w:tr w:rsidR="003033FA" w:rsidRPr="00CF1B75" w14:paraId="30977384" w14:textId="77777777" w:rsidTr="00047AA0">
        <w:trPr>
          <w:trHeight w:val="300"/>
          <w:jc w:val="center"/>
        </w:trPr>
        <w:tc>
          <w:tcPr>
            <w:tcW w:w="1200" w:type="dxa"/>
            <w:shd w:val="clear" w:color="auto" w:fill="auto"/>
            <w:noWrap/>
            <w:vAlign w:val="center"/>
            <w:hideMark/>
          </w:tcPr>
          <w:p w14:paraId="38221034" w14:textId="77777777" w:rsidR="003033FA" w:rsidRPr="00CF1B75" w:rsidRDefault="003033FA" w:rsidP="0050753B">
            <w:pPr>
              <w:jc w:val="left"/>
              <w:rPr>
                <w:rFonts w:ascii="Calibri" w:eastAsia="Times New Roman" w:hAnsi="Calibri" w:cs="Calibri"/>
                <w:color w:val="000000"/>
                <w:sz w:val="16"/>
                <w:szCs w:val="16"/>
              </w:rPr>
            </w:pPr>
            <w:r w:rsidRPr="00CF1B75">
              <w:rPr>
                <w:rFonts w:ascii="Calibri" w:eastAsia="Times New Roman" w:hAnsi="Calibri" w:cs="Calibri"/>
                <w:color w:val="000000"/>
                <w:sz w:val="16"/>
                <w:szCs w:val="16"/>
              </w:rPr>
              <w:t>Atacama</w:t>
            </w:r>
          </w:p>
        </w:tc>
        <w:tc>
          <w:tcPr>
            <w:tcW w:w="1116" w:type="dxa"/>
            <w:shd w:val="clear" w:color="auto" w:fill="auto"/>
            <w:noWrap/>
            <w:vAlign w:val="center"/>
            <w:hideMark/>
          </w:tcPr>
          <w:p w14:paraId="0DD47EEC"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4</w:t>
            </w:r>
          </w:p>
        </w:tc>
        <w:tc>
          <w:tcPr>
            <w:tcW w:w="1228" w:type="dxa"/>
            <w:shd w:val="clear" w:color="auto" w:fill="auto"/>
            <w:noWrap/>
            <w:vAlign w:val="center"/>
            <w:hideMark/>
          </w:tcPr>
          <w:p w14:paraId="2C15EA05"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1</w:t>
            </w:r>
          </w:p>
        </w:tc>
        <w:tc>
          <w:tcPr>
            <w:tcW w:w="851" w:type="dxa"/>
            <w:shd w:val="clear" w:color="auto" w:fill="auto"/>
            <w:noWrap/>
            <w:vAlign w:val="center"/>
            <w:hideMark/>
          </w:tcPr>
          <w:p w14:paraId="5FBF83D4"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5</w:t>
            </w:r>
          </w:p>
        </w:tc>
        <w:tc>
          <w:tcPr>
            <w:tcW w:w="1134" w:type="dxa"/>
            <w:shd w:val="clear" w:color="auto" w:fill="auto"/>
            <w:noWrap/>
            <w:vAlign w:val="center"/>
            <w:hideMark/>
          </w:tcPr>
          <w:p w14:paraId="513136D4"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4</w:t>
            </w:r>
          </w:p>
        </w:tc>
        <w:tc>
          <w:tcPr>
            <w:tcW w:w="1417" w:type="dxa"/>
            <w:shd w:val="clear" w:color="auto" w:fill="auto"/>
            <w:noWrap/>
            <w:vAlign w:val="center"/>
            <w:hideMark/>
          </w:tcPr>
          <w:p w14:paraId="6811428C"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0</w:t>
            </w:r>
          </w:p>
        </w:tc>
        <w:tc>
          <w:tcPr>
            <w:tcW w:w="480" w:type="dxa"/>
            <w:shd w:val="clear" w:color="auto" w:fill="auto"/>
            <w:noWrap/>
            <w:vAlign w:val="center"/>
            <w:hideMark/>
          </w:tcPr>
          <w:p w14:paraId="7932E566"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4</w:t>
            </w:r>
          </w:p>
        </w:tc>
      </w:tr>
      <w:tr w:rsidR="003033FA" w:rsidRPr="00CF1B75" w14:paraId="05CF3B0E" w14:textId="77777777" w:rsidTr="00047AA0">
        <w:trPr>
          <w:trHeight w:val="300"/>
          <w:jc w:val="center"/>
        </w:trPr>
        <w:tc>
          <w:tcPr>
            <w:tcW w:w="1200" w:type="dxa"/>
            <w:shd w:val="clear" w:color="auto" w:fill="auto"/>
            <w:noWrap/>
            <w:vAlign w:val="center"/>
            <w:hideMark/>
          </w:tcPr>
          <w:p w14:paraId="3D37535D" w14:textId="77777777" w:rsidR="003033FA" w:rsidRPr="00CF1B75" w:rsidRDefault="003033FA" w:rsidP="0050753B">
            <w:pPr>
              <w:jc w:val="left"/>
              <w:rPr>
                <w:rFonts w:ascii="Calibri" w:eastAsia="Times New Roman" w:hAnsi="Calibri" w:cs="Calibri"/>
                <w:color w:val="000000"/>
                <w:sz w:val="16"/>
                <w:szCs w:val="16"/>
              </w:rPr>
            </w:pPr>
            <w:r w:rsidRPr="00CF1B75">
              <w:rPr>
                <w:rFonts w:ascii="Calibri" w:eastAsia="Times New Roman" w:hAnsi="Calibri" w:cs="Calibri"/>
                <w:color w:val="000000"/>
                <w:sz w:val="16"/>
                <w:szCs w:val="16"/>
              </w:rPr>
              <w:t>Coquimbo</w:t>
            </w:r>
          </w:p>
        </w:tc>
        <w:tc>
          <w:tcPr>
            <w:tcW w:w="1116" w:type="dxa"/>
            <w:shd w:val="clear" w:color="auto" w:fill="auto"/>
            <w:noWrap/>
            <w:vAlign w:val="center"/>
            <w:hideMark/>
          </w:tcPr>
          <w:p w14:paraId="0E85EA69"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4</w:t>
            </w:r>
          </w:p>
        </w:tc>
        <w:tc>
          <w:tcPr>
            <w:tcW w:w="1228" w:type="dxa"/>
            <w:shd w:val="clear" w:color="auto" w:fill="auto"/>
            <w:noWrap/>
            <w:vAlign w:val="center"/>
            <w:hideMark/>
          </w:tcPr>
          <w:p w14:paraId="427E6688"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2</w:t>
            </w:r>
          </w:p>
        </w:tc>
        <w:tc>
          <w:tcPr>
            <w:tcW w:w="851" w:type="dxa"/>
            <w:shd w:val="clear" w:color="auto" w:fill="auto"/>
            <w:noWrap/>
            <w:vAlign w:val="center"/>
            <w:hideMark/>
          </w:tcPr>
          <w:p w14:paraId="06304594"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6</w:t>
            </w:r>
          </w:p>
        </w:tc>
        <w:tc>
          <w:tcPr>
            <w:tcW w:w="1134" w:type="dxa"/>
            <w:shd w:val="clear" w:color="auto" w:fill="auto"/>
            <w:noWrap/>
            <w:vAlign w:val="center"/>
            <w:hideMark/>
          </w:tcPr>
          <w:p w14:paraId="04E9EDE6"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4</w:t>
            </w:r>
          </w:p>
        </w:tc>
        <w:tc>
          <w:tcPr>
            <w:tcW w:w="1417" w:type="dxa"/>
            <w:shd w:val="clear" w:color="auto" w:fill="auto"/>
            <w:noWrap/>
            <w:vAlign w:val="center"/>
            <w:hideMark/>
          </w:tcPr>
          <w:p w14:paraId="1D584DB3"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2</w:t>
            </w:r>
          </w:p>
        </w:tc>
        <w:tc>
          <w:tcPr>
            <w:tcW w:w="480" w:type="dxa"/>
            <w:shd w:val="clear" w:color="auto" w:fill="auto"/>
            <w:noWrap/>
            <w:vAlign w:val="center"/>
            <w:hideMark/>
          </w:tcPr>
          <w:p w14:paraId="5FA987E5"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6</w:t>
            </w:r>
          </w:p>
        </w:tc>
      </w:tr>
      <w:tr w:rsidR="003033FA" w:rsidRPr="00CF1B75" w14:paraId="7A510DCC" w14:textId="77777777" w:rsidTr="00047AA0">
        <w:trPr>
          <w:trHeight w:val="300"/>
          <w:jc w:val="center"/>
        </w:trPr>
        <w:tc>
          <w:tcPr>
            <w:tcW w:w="1200" w:type="dxa"/>
            <w:shd w:val="clear" w:color="auto" w:fill="auto"/>
            <w:noWrap/>
            <w:vAlign w:val="center"/>
            <w:hideMark/>
          </w:tcPr>
          <w:p w14:paraId="7A1939E9" w14:textId="77777777" w:rsidR="003033FA" w:rsidRPr="00CF1B75" w:rsidRDefault="003033FA" w:rsidP="0050753B">
            <w:pPr>
              <w:jc w:val="left"/>
              <w:rPr>
                <w:rFonts w:ascii="Calibri" w:eastAsia="Times New Roman" w:hAnsi="Calibri" w:cs="Calibri"/>
                <w:color w:val="000000"/>
                <w:sz w:val="16"/>
                <w:szCs w:val="16"/>
              </w:rPr>
            </w:pPr>
            <w:r w:rsidRPr="00CF1B75">
              <w:rPr>
                <w:rFonts w:ascii="Calibri" w:eastAsia="Times New Roman" w:hAnsi="Calibri" w:cs="Calibri"/>
                <w:color w:val="000000"/>
                <w:sz w:val="16"/>
                <w:szCs w:val="16"/>
              </w:rPr>
              <w:t>Valparaíso</w:t>
            </w:r>
          </w:p>
        </w:tc>
        <w:tc>
          <w:tcPr>
            <w:tcW w:w="1116" w:type="dxa"/>
            <w:shd w:val="clear" w:color="auto" w:fill="auto"/>
            <w:noWrap/>
            <w:vAlign w:val="center"/>
            <w:hideMark/>
          </w:tcPr>
          <w:p w14:paraId="34CF97D5"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4</w:t>
            </w:r>
          </w:p>
        </w:tc>
        <w:tc>
          <w:tcPr>
            <w:tcW w:w="1228" w:type="dxa"/>
            <w:shd w:val="clear" w:color="auto" w:fill="auto"/>
            <w:noWrap/>
            <w:vAlign w:val="center"/>
            <w:hideMark/>
          </w:tcPr>
          <w:p w14:paraId="1B008758"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2</w:t>
            </w:r>
          </w:p>
        </w:tc>
        <w:tc>
          <w:tcPr>
            <w:tcW w:w="851" w:type="dxa"/>
            <w:shd w:val="clear" w:color="auto" w:fill="auto"/>
            <w:noWrap/>
            <w:vAlign w:val="center"/>
            <w:hideMark/>
          </w:tcPr>
          <w:p w14:paraId="7E5500F3"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6</w:t>
            </w:r>
          </w:p>
        </w:tc>
        <w:tc>
          <w:tcPr>
            <w:tcW w:w="1134" w:type="dxa"/>
            <w:shd w:val="clear" w:color="auto" w:fill="auto"/>
            <w:noWrap/>
            <w:vAlign w:val="center"/>
            <w:hideMark/>
          </w:tcPr>
          <w:p w14:paraId="1E125D25" w14:textId="77777777" w:rsidR="003033FA" w:rsidRPr="00CF1B75" w:rsidRDefault="003033FA" w:rsidP="0050753B">
            <w:pPr>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1417" w:type="dxa"/>
            <w:shd w:val="clear" w:color="auto" w:fill="auto"/>
            <w:noWrap/>
            <w:vAlign w:val="center"/>
            <w:hideMark/>
          </w:tcPr>
          <w:p w14:paraId="418C1973" w14:textId="77777777" w:rsidR="003033FA" w:rsidRPr="00CF1B75" w:rsidRDefault="003033FA" w:rsidP="0050753B">
            <w:pPr>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p>
        </w:tc>
        <w:tc>
          <w:tcPr>
            <w:tcW w:w="480" w:type="dxa"/>
            <w:shd w:val="clear" w:color="auto" w:fill="auto"/>
            <w:noWrap/>
            <w:vAlign w:val="center"/>
            <w:hideMark/>
          </w:tcPr>
          <w:p w14:paraId="36B935C8" w14:textId="77777777" w:rsidR="003033FA" w:rsidRPr="00CF1B75" w:rsidRDefault="003033FA" w:rsidP="0050753B">
            <w:pPr>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p>
        </w:tc>
      </w:tr>
      <w:tr w:rsidR="003033FA" w:rsidRPr="00CF1B75" w14:paraId="263776F9" w14:textId="77777777" w:rsidTr="00047AA0">
        <w:trPr>
          <w:trHeight w:val="300"/>
          <w:jc w:val="center"/>
        </w:trPr>
        <w:tc>
          <w:tcPr>
            <w:tcW w:w="1200" w:type="dxa"/>
            <w:shd w:val="clear" w:color="auto" w:fill="auto"/>
            <w:noWrap/>
            <w:vAlign w:val="center"/>
            <w:hideMark/>
          </w:tcPr>
          <w:p w14:paraId="128B4AA4" w14:textId="77777777" w:rsidR="003033FA" w:rsidRPr="00CF1B75" w:rsidRDefault="003033FA" w:rsidP="0050753B">
            <w:pPr>
              <w:jc w:val="left"/>
              <w:rPr>
                <w:rFonts w:ascii="Calibri" w:eastAsia="Times New Roman" w:hAnsi="Calibri" w:cs="Calibri"/>
                <w:color w:val="000000"/>
                <w:sz w:val="16"/>
                <w:szCs w:val="16"/>
              </w:rPr>
            </w:pPr>
            <w:r w:rsidRPr="00CF1B75">
              <w:rPr>
                <w:rFonts w:ascii="Calibri" w:eastAsia="Times New Roman" w:hAnsi="Calibri" w:cs="Calibri"/>
                <w:color w:val="000000"/>
                <w:sz w:val="16"/>
                <w:szCs w:val="16"/>
              </w:rPr>
              <w:t>Metropolitana</w:t>
            </w:r>
          </w:p>
        </w:tc>
        <w:tc>
          <w:tcPr>
            <w:tcW w:w="1116" w:type="dxa"/>
            <w:shd w:val="clear" w:color="auto" w:fill="auto"/>
            <w:noWrap/>
            <w:vAlign w:val="center"/>
            <w:hideMark/>
          </w:tcPr>
          <w:p w14:paraId="04BB2F0D"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5</w:t>
            </w:r>
          </w:p>
        </w:tc>
        <w:tc>
          <w:tcPr>
            <w:tcW w:w="1228" w:type="dxa"/>
            <w:shd w:val="clear" w:color="auto" w:fill="auto"/>
            <w:noWrap/>
            <w:vAlign w:val="center"/>
            <w:hideMark/>
          </w:tcPr>
          <w:p w14:paraId="1C08C56A"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0</w:t>
            </w:r>
          </w:p>
        </w:tc>
        <w:tc>
          <w:tcPr>
            <w:tcW w:w="851" w:type="dxa"/>
            <w:shd w:val="clear" w:color="auto" w:fill="auto"/>
            <w:noWrap/>
            <w:vAlign w:val="center"/>
            <w:hideMark/>
          </w:tcPr>
          <w:p w14:paraId="178A361F"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5</w:t>
            </w:r>
          </w:p>
        </w:tc>
        <w:tc>
          <w:tcPr>
            <w:tcW w:w="1134" w:type="dxa"/>
            <w:shd w:val="clear" w:color="auto" w:fill="auto"/>
            <w:noWrap/>
            <w:vAlign w:val="center"/>
            <w:hideMark/>
          </w:tcPr>
          <w:p w14:paraId="2C4B0919"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5</w:t>
            </w:r>
          </w:p>
        </w:tc>
        <w:tc>
          <w:tcPr>
            <w:tcW w:w="1417" w:type="dxa"/>
            <w:shd w:val="clear" w:color="auto" w:fill="auto"/>
            <w:noWrap/>
            <w:vAlign w:val="center"/>
            <w:hideMark/>
          </w:tcPr>
          <w:p w14:paraId="55A8C2A5"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0</w:t>
            </w:r>
          </w:p>
        </w:tc>
        <w:tc>
          <w:tcPr>
            <w:tcW w:w="480" w:type="dxa"/>
            <w:shd w:val="clear" w:color="auto" w:fill="auto"/>
            <w:noWrap/>
            <w:vAlign w:val="center"/>
            <w:hideMark/>
          </w:tcPr>
          <w:p w14:paraId="4640277B"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5</w:t>
            </w:r>
          </w:p>
        </w:tc>
      </w:tr>
      <w:tr w:rsidR="003033FA" w:rsidRPr="00CF1B75" w14:paraId="07F7169B" w14:textId="77777777" w:rsidTr="00047AA0">
        <w:trPr>
          <w:trHeight w:val="300"/>
          <w:jc w:val="center"/>
        </w:trPr>
        <w:tc>
          <w:tcPr>
            <w:tcW w:w="1200" w:type="dxa"/>
            <w:shd w:val="clear" w:color="auto" w:fill="auto"/>
            <w:noWrap/>
            <w:vAlign w:val="center"/>
            <w:hideMark/>
          </w:tcPr>
          <w:p w14:paraId="38DBE767" w14:textId="77777777" w:rsidR="003033FA" w:rsidRPr="00CF1B75" w:rsidRDefault="003033FA" w:rsidP="0050753B">
            <w:pPr>
              <w:jc w:val="left"/>
              <w:rPr>
                <w:rFonts w:ascii="Calibri" w:eastAsia="Times New Roman" w:hAnsi="Calibri" w:cs="Calibri"/>
                <w:color w:val="000000"/>
                <w:sz w:val="16"/>
                <w:szCs w:val="16"/>
              </w:rPr>
            </w:pPr>
            <w:r w:rsidRPr="00CF1B75">
              <w:rPr>
                <w:rFonts w:ascii="Calibri" w:eastAsia="Times New Roman" w:hAnsi="Calibri" w:cs="Calibri"/>
                <w:color w:val="000000"/>
                <w:sz w:val="16"/>
                <w:szCs w:val="16"/>
              </w:rPr>
              <w:t>O´Higgins</w:t>
            </w:r>
          </w:p>
        </w:tc>
        <w:tc>
          <w:tcPr>
            <w:tcW w:w="1116" w:type="dxa"/>
            <w:shd w:val="clear" w:color="auto" w:fill="auto"/>
            <w:noWrap/>
            <w:vAlign w:val="center"/>
            <w:hideMark/>
          </w:tcPr>
          <w:p w14:paraId="6749360E"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3</w:t>
            </w:r>
          </w:p>
        </w:tc>
        <w:tc>
          <w:tcPr>
            <w:tcW w:w="1228" w:type="dxa"/>
            <w:shd w:val="clear" w:color="auto" w:fill="auto"/>
            <w:noWrap/>
            <w:vAlign w:val="center"/>
            <w:hideMark/>
          </w:tcPr>
          <w:p w14:paraId="7EAB968B"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3</w:t>
            </w:r>
          </w:p>
        </w:tc>
        <w:tc>
          <w:tcPr>
            <w:tcW w:w="851" w:type="dxa"/>
            <w:shd w:val="clear" w:color="auto" w:fill="auto"/>
            <w:noWrap/>
            <w:vAlign w:val="center"/>
            <w:hideMark/>
          </w:tcPr>
          <w:p w14:paraId="17BB3C13"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6</w:t>
            </w:r>
          </w:p>
        </w:tc>
        <w:tc>
          <w:tcPr>
            <w:tcW w:w="1134" w:type="dxa"/>
            <w:shd w:val="clear" w:color="auto" w:fill="auto"/>
            <w:noWrap/>
            <w:vAlign w:val="center"/>
            <w:hideMark/>
          </w:tcPr>
          <w:p w14:paraId="04FC55D6"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3</w:t>
            </w:r>
          </w:p>
        </w:tc>
        <w:tc>
          <w:tcPr>
            <w:tcW w:w="1417" w:type="dxa"/>
            <w:shd w:val="clear" w:color="auto" w:fill="auto"/>
            <w:noWrap/>
            <w:vAlign w:val="center"/>
            <w:hideMark/>
          </w:tcPr>
          <w:p w14:paraId="5F75974E"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3</w:t>
            </w:r>
          </w:p>
        </w:tc>
        <w:tc>
          <w:tcPr>
            <w:tcW w:w="480" w:type="dxa"/>
            <w:shd w:val="clear" w:color="auto" w:fill="auto"/>
            <w:noWrap/>
            <w:vAlign w:val="center"/>
            <w:hideMark/>
          </w:tcPr>
          <w:p w14:paraId="3D3A7DC0"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6</w:t>
            </w:r>
          </w:p>
        </w:tc>
      </w:tr>
      <w:tr w:rsidR="003033FA" w:rsidRPr="00CF1B75" w14:paraId="71016F95" w14:textId="77777777" w:rsidTr="00047AA0">
        <w:trPr>
          <w:trHeight w:val="300"/>
          <w:jc w:val="center"/>
        </w:trPr>
        <w:tc>
          <w:tcPr>
            <w:tcW w:w="1200" w:type="dxa"/>
            <w:shd w:val="clear" w:color="auto" w:fill="auto"/>
            <w:noWrap/>
            <w:vAlign w:val="center"/>
            <w:hideMark/>
          </w:tcPr>
          <w:p w14:paraId="2D2AE258" w14:textId="77777777" w:rsidR="003033FA" w:rsidRPr="00CF1B75" w:rsidRDefault="003033FA" w:rsidP="0050753B">
            <w:pPr>
              <w:jc w:val="left"/>
              <w:rPr>
                <w:rFonts w:ascii="Calibri" w:eastAsia="Times New Roman" w:hAnsi="Calibri" w:cs="Calibri"/>
                <w:color w:val="000000"/>
                <w:sz w:val="16"/>
                <w:szCs w:val="16"/>
              </w:rPr>
            </w:pPr>
            <w:r w:rsidRPr="00CF1B75">
              <w:rPr>
                <w:rFonts w:ascii="Calibri" w:eastAsia="Times New Roman" w:hAnsi="Calibri" w:cs="Calibri"/>
                <w:color w:val="000000"/>
                <w:sz w:val="16"/>
                <w:szCs w:val="16"/>
              </w:rPr>
              <w:t>Maule</w:t>
            </w:r>
          </w:p>
        </w:tc>
        <w:tc>
          <w:tcPr>
            <w:tcW w:w="1116" w:type="dxa"/>
            <w:shd w:val="clear" w:color="auto" w:fill="auto"/>
            <w:noWrap/>
            <w:vAlign w:val="center"/>
            <w:hideMark/>
          </w:tcPr>
          <w:p w14:paraId="613A1FFC"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2</w:t>
            </w:r>
          </w:p>
        </w:tc>
        <w:tc>
          <w:tcPr>
            <w:tcW w:w="1228" w:type="dxa"/>
            <w:shd w:val="clear" w:color="auto" w:fill="auto"/>
            <w:noWrap/>
            <w:vAlign w:val="center"/>
            <w:hideMark/>
          </w:tcPr>
          <w:p w14:paraId="0DE9F478"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2</w:t>
            </w:r>
          </w:p>
        </w:tc>
        <w:tc>
          <w:tcPr>
            <w:tcW w:w="851" w:type="dxa"/>
            <w:shd w:val="clear" w:color="auto" w:fill="auto"/>
            <w:noWrap/>
            <w:vAlign w:val="center"/>
            <w:hideMark/>
          </w:tcPr>
          <w:p w14:paraId="635464FA"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4</w:t>
            </w:r>
          </w:p>
        </w:tc>
        <w:tc>
          <w:tcPr>
            <w:tcW w:w="1134" w:type="dxa"/>
            <w:shd w:val="clear" w:color="auto" w:fill="auto"/>
            <w:noWrap/>
            <w:vAlign w:val="center"/>
            <w:hideMark/>
          </w:tcPr>
          <w:p w14:paraId="37B2AC4E"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4</w:t>
            </w:r>
          </w:p>
        </w:tc>
        <w:tc>
          <w:tcPr>
            <w:tcW w:w="1417" w:type="dxa"/>
            <w:shd w:val="clear" w:color="auto" w:fill="auto"/>
            <w:noWrap/>
            <w:vAlign w:val="center"/>
            <w:hideMark/>
          </w:tcPr>
          <w:p w14:paraId="5C88EBE0"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2</w:t>
            </w:r>
          </w:p>
        </w:tc>
        <w:tc>
          <w:tcPr>
            <w:tcW w:w="480" w:type="dxa"/>
            <w:shd w:val="clear" w:color="auto" w:fill="auto"/>
            <w:noWrap/>
            <w:vAlign w:val="center"/>
            <w:hideMark/>
          </w:tcPr>
          <w:p w14:paraId="0BCDCB6B"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6</w:t>
            </w:r>
          </w:p>
        </w:tc>
      </w:tr>
      <w:tr w:rsidR="003033FA" w:rsidRPr="00CF1B75" w14:paraId="7319414A" w14:textId="77777777" w:rsidTr="00047AA0">
        <w:trPr>
          <w:trHeight w:val="300"/>
          <w:jc w:val="center"/>
        </w:trPr>
        <w:tc>
          <w:tcPr>
            <w:tcW w:w="1200" w:type="dxa"/>
            <w:shd w:val="clear" w:color="auto" w:fill="auto"/>
            <w:noWrap/>
            <w:vAlign w:val="center"/>
            <w:hideMark/>
          </w:tcPr>
          <w:p w14:paraId="5F228B4E" w14:textId="77777777" w:rsidR="003033FA" w:rsidRPr="00CF1B75" w:rsidRDefault="003033FA" w:rsidP="0050753B">
            <w:pPr>
              <w:jc w:val="left"/>
              <w:rPr>
                <w:rFonts w:ascii="Calibri" w:eastAsia="Times New Roman" w:hAnsi="Calibri" w:cs="Calibri"/>
                <w:color w:val="000000"/>
                <w:sz w:val="16"/>
                <w:szCs w:val="16"/>
              </w:rPr>
            </w:pPr>
            <w:r w:rsidRPr="00CF1B75">
              <w:rPr>
                <w:rFonts w:ascii="Calibri" w:eastAsia="Times New Roman" w:hAnsi="Calibri" w:cs="Calibri"/>
                <w:color w:val="000000"/>
                <w:sz w:val="16"/>
                <w:szCs w:val="16"/>
              </w:rPr>
              <w:t>Ñuble</w:t>
            </w:r>
          </w:p>
        </w:tc>
        <w:tc>
          <w:tcPr>
            <w:tcW w:w="1116" w:type="dxa"/>
            <w:shd w:val="clear" w:color="auto" w:fill="auto"/>
            <w:noWrap/>
            <w:vAlign w:val="center"/>
            <w:hideMark/>
          </w:tcPr>
          <w:p w14:paraId="4B4729FE"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2</w:t>
            </w:r>
          </w:p>
        </w:tc>
        <w:tc>
          <w:tcPr>
            <w:tcW w:w="1228" w:type="dxa"/>
            <w:shd w:val="clear" w:color="auto" w:fill="auto"/>
            <w:noWrap/>
            <w:vAlign w:val="center"/>
            <w:hideMark/>
          </w:tcPr>
          <w:p w14:paraId="0422DC61"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1</w:t>
            </w:r>
          </w:p>
        </w:tc>
        <w:tc>
          <w:tcPr>
            <w:tcW w:w="851" w:type="dxa"/>
            <w:shd w:val="clear" w:color="auto" w:fill="auto"/>
            <w:noWrap/>
            <w:vAlign w:val="center"/>
            <w:hideMark/>
          </w:tcPr>
          <w:p w14:paraId="486D2651"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3</w:t>
            </w:r>
          </w:p>
        </w:tc>
        <w:tc>
          <w:tcPr>
            <w:tcW w:w="1134" w:type="dxa"/>
            <w:shd w:val="clear" w:color="auto" w:fill="auto"/>
            <w:noWrap/>
            <w:vAlign w:val="center"/>
            <w:hideMark/>
          </w:tcPr>
          <w:p w14:paraId="1E63CA4B"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2</w:t>
            </w:r>
          </w:p>
        </w:tc>
        <w:tc>
          <w:tcPr>
            <w:tcW w:w="1417" w:type="dxa"/>
            <w:shd w:val="clear" w:color="auto" w:fill="auto"/>
            <w:noWrap/>
            <w:vAlign w:val="center"/>
            <w:hideMark/>
          </w:tcPr>
          <w:p w14:paraId="7554630E"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1</w:t>
            </w:r>
          </w:p>
        </w:tc>
        <w:tc>
          <w:tcPr>
            <w:tcW w:w="480" w:type="dxa"/>
            <w:shd w:val="clear" w:color="auto" w:fill="auto"/>
            <w:noWrap/>
            <w:vAlign w:val="center"/>
            <w:hideMark/>
          </w:tcPr>
          <w:p w14:paraId="4168F8B0"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3</w:t>
            </w:r>
          </w:p>
        </w:tc>
      </w:tr>
      <w:tr w:rsidR="003033FA" w:rsidRPr="00CF1B75" w14:paraId="3B7CFF3C" w14:textId="77777777" w:rsidTr="00047AA0">
        <w:trPr>
          <w:trHeight w:val="300"/>
          <w:jc w:val="center"/>
        </w:trPr>
        <w:tc>
          <w:tcPr>
            <w:tcW w:w="1200" w:type="dxa"/>
            <w:shd w:val="clear" w:color="auto" w:fill="auto"/>
            <w:noWrap/>
            <w:vAlign w:val="center"/>
            <w:hideMark/>
          </w:tcPr>
          <w:p w14:paraId="2AEAAD6B" w14:textId="77777777" w:rsidR="003033FA" w:rsidRPr="00CF1B75" w:rsidRDefault="003033FA" w:rsidP="0050753B">
            <w:pPr>
              <w:jc w:val="left"/>
              <w:rPr>
                <w:rFonts w:ascii="Calibri" w:eastAsia="Times New Roman" w:hAnsi="Calibri" w:cs="Calibri"/>
                <w:color w:val="000000"/>
                <w:sz w:val="16"/>
                <w:szCs w:val="16"/>
              </w:rPr>
            </w:pPr>
            <w:proofErr w:type="spellStart"/>
            <w:r w:rsidRPr="00CF1B75">
              <w:rPr>
                <w:rFonts w:ascii="Calibri" w:eastAsia="Times New Roman" w:hAnsi="Calibri" w:cs="Calibri"/>
                <w:color w:val="000000"/>
                <w:sz w:val="16"/>
                <w:szCs w:val="16"/>
              </w:rPr>
              <w:t>Bío</w:t>
            </w:r>
            <w:proofErr w:type="spellEnd"/>
            <w:r w:rsidRPr="00CF1B75">
              <w:rPr>
                <w:rFonts w:ascii="Calibri" w:eastAsia="Times New Roman" w:hAnsi="Calibri" w:cs="Calibri"/>
                <w:color w:val="000000"/>
                <w:sz w:val="16"/>
                <w:szCs w:val="16"/>
              </w:rPr>
              <w:t xml:space="preserve"> </w:t>
            </w:r>
            <w:proofErr w:type="spellStart"/>
            <w:r w:rsidRPr="00CF1B75">
              <w:rPr>
                <w:rFonts w:ascii="Calibri" w:eastAsia="Times New Roman" w:hAnsi="Calibri" w:cs="Calibri"/>
                <w:color w:val="000000"/>
                <w:sz w:val="16"/>
                <w:szCs w:val="16"/>
              </w:rPr>
              <w:t>Bío</w:t>
            </w:r>
            <w:proofErr w:type="spellEnd"/>
          </w:p>
        </w:tc>
        <w:tc>
          <w:tcPr>
            <w:tcW w:w="1116" w:type="dxa"/>
            <w:shd w:val="clear" w:color="auto" w:fill="auto"/>
            <w:noWrap/>
            <w:vAlign w:val="center"/>
            <w:hideMark/>
          </w:tcPr>
          <w:p w14:paraId="080BAD54"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2</w:t>
            </w:r>
          </w:p>
        </w:tc>
        <w:tc>
          <w:tcPr>
            <w:tcW w:w="1228" w:type="dxa"/>
            <w:shd w:val="clear" w:color="auto" w:fill="auto"/>
            <w:noWrap/>
            <w:vAlign w:val="center"/>
            <w:hideMark/>
          </w:tcPr>
          <w:p w14:paraId="43051F9F"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1</w:t>
            </w:r>
          </w:p>
        </w:tc>
        <w:tc>
          <w:tcPr>
            <w:tcW w:w="851" w:type="dxa"/>
            <w:shd w:val="clear" w:color="auto" w:fill="auto"/>
            <w:noWrap/>
            <w:vAlign w:val="center"/>
            <w:hideMark/>
          </w:tcPr>
          <w:p w14:paraId="369AE1C4"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3</w:t>
            </w:r>
          </w:p>
        </w:tc>
        <w:tc>
          <w:tcPr>
            <w:tcW w:w="1134" w:type="dxa"/>
            <w:shd w:val="clear" w:color="auto" w:fill="auto"/>
            <w:noWrap/>
            <w:vAlign w:val="center"/>
            <w:hideMark/>
          </w:tcPr>
          <w:p w14:paraId="6ED3EF39"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2</w:t>
            </w:r>
          </w:p>
        </w:tc>
        <w:tc>
          <w:tcPr>
            <w:tcW w:w="1417" w:type="dxa"/>
            <w:shd w:val="clear" w:color="auto" w:fill="auto"/>
            <w:noWrap/>
            <w:vAlign w:val="center"/>
            <w:hideMark/>
          </w:tcPr>
          <w:p w14:paraId="538D4170"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1</w:t>
            </w:r>
          </w:p>
        </w:tc>
        <w:tc>
          <w:tcPr>
            <w:tcW w:w="480" w:type="dxa"/>
            <w:shd w:val="clear" w:color="auto" w:fill="auto"/>
            <w:noWrap/>
            <w:vAlign w:val="center"/>
            <w:hideMark/>
          </w:tcPr>
          <w:p w14:paraId="6D143688"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3</w:t>
            </w:r>
          </w:p>
        </w:tc>
      </w:tr>
      <w:tr w:rsidR="003033FA" w:rsidRPr="00CF1B75" w14:paraId="36CB29F7" w14:textId="77777777" w:rsidTr="00047AA0">
        <w:trPr>
          <w:trHeight w:val="300"/>
          <w:jc w:val="center"/>
        </w:trPr>
        <w:tc>
          <w:tcPr>
            <w:tcW w:w="1200" w:type="dxa"/>
            <w:shd w:val="clear" w:color="auto" w:fill="auto"/>
            <w:noWrap/>
            <w:vAlign w:val="center"/>
            <w:hideMark/>
          </w:tcPr>
          <w:p w14:paraId="45587624" w14:textId="77777777" w:rsidR="003033FA" w:rsidRPr="00CF1B75" w:rsidRDefault="003033FA" w:rsidP="0050753B">
            <w:pPr>
              <w:jc w:val="left"/>
              <w:rPr>
                <w:rFonts w:ascii="Calibri" w:eastAsia="Times New Roman" w:hAnsi="Calibri" w:cs="Calibri"/>
                <w:color w:val="000000"/>
                <w:sz w:val="16"/>
                <w:szCs w:val="16"/>
              </w:rPr>
            </w:pPr>
            <w:proofErr w:type="spellStart"/>
            <w:r w:rsidRPr="00CF1B75">
              <w:rPr>
                <w:rFonts w:ascii="Calibri" w:eastAsia="Times New Roman" w:hAnsi="Calibri" w:cs="Calibri"/>
                <w:color w:val="000000"/>
                <w:sz w:val="16"/>
                <w:szCs w:val="16"/>
              </w:rPr>
              <w:t>Araucania</w:t>
            </w:r>
            <w:proofErr w:type="spellEnd"/>
          </w:p>
        </w:tc>
        <w:tc>
          <w:tcPr>
            <w:tcW w:w="1116" w:type="dxa"/>
            <w:shd w:val="clear" w:color="auto" w:fill="auto"/>
            <w:noWrap/>
            <w:vAlign w:val="center"/>
            <w:hideMark/>
          </w:tcPr>
          <w:p w14:paraId="6DB918A5"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4</w:t>
            </w:r>
          </w:p>
        </w:tc>
        <w:tc>
          <w:tcPr>
            <w:tcW w:w="1228" w:type="dxa"/>
            <w:shd w:val="clear" w:color="auto" w:fill="auto"/>
            <w:noWrap/>
            <w:vAlign w:val="center"/>
            <w:hideMark/>
          </w:tcPr>
          <w:p w14:paraId="70F35C69"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0</w:t>
            </w:r>
          </w:p>
        </w:tc>
        <w:tc>
          <w:tcPr>
            <w:tcW w:w="851" w:type="dxa"/>
            <w:shd w:val="clear" w:color="auto" w:fill="auto"/>
            <w:noWrap/>
            <w:vAlign w:val="center"/>
            <w:hideMark/>
          </w:tcPr>
          <w:p w14:paraId="432D2CB1"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4</w:t>
            </w:r>
          </w:p>
        </w:tc>
        <w:tc>
          <w:tcPr>
            <w:tcW w:w="1134" w:type="dxa"/>
            <w:shd w:val="clear" w:color="auto" w:fill="auto"/>
            <w:noWrap/>
            <w:vAlign w:val="center"/>
            <w:hideMark/>
          </w:tcPr>
          <w:p w14:paraId="37186894"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4</w:t>
            </w:r>
          </w:p>
        </w:tc>
        <w:tc>
          <w:tcPr>
            <w:tcW w:w="1417" w:type="dxa"/>
            <w:shd w:val="clear" w:color="auto" w:fill="auto"/>
            <w:noWrap/>
            <w:vAlign w:val="center"/>
            <w:hideMark/>
          </w:tcPr>
          <w:p w14:paraId="3E70CD48"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0</w:t>
            </w:r>
          </w:p>
        </w:tc>
        <w:tc>
          <w:tcPr>
            <w:tcW w:w="480" w:type="dxa"/>
            <w:shd w:val="clear" w:color="auto" w:fill="auto"/>
            <w:noWrap/>
            <w:vAlign w:val="center"/>
            <w:hideMark/>
          </w:tcPr>
          <w:p w14:paraId="088022FE"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4</w:t>
            </w:r>
          </w:p>
        </w:tc>
      </w:tr>
      <w:tr w:rsidR="003033FA" w:rsidRPr="00CF1B75" w14:paraId="6669A296" w14:textId="77777777" w:rsidTr="00047AA0">
        <w:trPr>
          <w:trHeight w:val="300"/>
          <w:jc w:val="center"/>
        </w:trPr>
        <w:tc>
          <w:tcPr>
            <w:tcW w:w="1200" w:type="dxa"/>
            <w:shd w:val="clear" w:color="auto" w:fill="auto"/>
            <w:noWrap/>
            <w:vAlign w:val="center"/>
            <w:hideMark/>
          </w:tcPr>
          <w:p w14:paraId="2B15AB58" w14:textId="77777777" w:rsidR="003033FA" w:rsidRPr="00CF1B75" w:rsidRDefault="003033FA" w:rsidP="0050753B">
            <w:pPr>
              <w:jc w:val="left"/>
              <w:rPr>
                <w:rFonts w:ascii="Calibri" w:eastAsia="Times New Roman" w:hAnsi="Calibri" w:cs="Calibri"/>
                <w:color w:val="000000"/>
                <w:sz w:val="16"/>
                <w:szCs w:val="16"/>
              </w:rPr>
            </w:pPr>
            <w:r w:rsidRPr="00CF1B75">
              <w:rPr>
                <w:rFonts w:ascii="Calibri" w:eastAsia="Times New Roman" w:hAnsi="Calibri" w:cs="Calibri"/>
                <w:color w:val="000000"/>
                <w:sz w:val="16"/>
                <w:szCs w:val="16"/>
              </w:rPr>
              <w:t>Los Rios</w:t>
            </w:r>
          </w:p>
        </w:tc>
        <w:tc>
          <w:tcPr>
            <w:tcW w:w="1116" w:type="dxa"/>
            <w:shd w:val="clear" w:color="auto" w:fill="auto"/>
            <w:noWrap/>
            <w:vAlign w:val="center"/>
            <w:hideMark/>
          </w:tcPr>
          <w:p w14:paraId="795B14CC"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2</w:t>
            </w:r>
          </w:p>
        </w:tc>
        <w:tc>
          <w:tcPr>
            <w:tcW w:w="1228" w:type="dxa"/>
            <w:shd w:val="clear" w:color="auto" w:fill="auto"/>
            <w:noWrap/>
            <w:vAlign w:val="center"/>
            <w:hideMark/>
          </w:tcPr>
          <w:p w14:paraId="3639E167"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0</w:t>
            </w:r>
          </w:p>
        </w:tc>
        <w:tc>
          <w:tcPr>
            <w:tcW w:w="851" w:type="dxa"/>
            <w:shd w:val="clear" w:color="auto" w:fill="auto"/>
            <w:noWrap/>
            <w:vAlign w:val="center"/>
            <w:hideMark/>
          </w:tcPr>
          <w:p w14:paraId="6588F9AB"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2</w:t>
            </w:r>
          </w:p>
        </w:tc>
        <w:tc>
          <w:tcPr>
            <w:tcW w:w="1134" w:type="dxa"/>
            <w:shd w:val="clear" w:color="auto" w:fill="auto"/>
            <w:noWrap/>
            <w:vAlign w:val="center"/>
            <w:hideMark/>
          </w:tcPr>
          <w:p w14:paraId="52DEF960"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2</w:t>
            </w:r>
          </w:p>
        </w:tc>
        <w:tc>
          <w:tcPr>
            <w:tcW w:w="1417" w:type="dxa"/>
            <w:shd w:val="clear" w:color="auto" w:fill="auto"/>
            <w:noWrap/>
            <w:vAlign w:val="center"/>
            <w:hideMark/>
          </w:tcPr>
          <w:p w14:paraId="4F11B310"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0</w:t>
            </w:r>
          </w:p>
        </w:tc>
        <w:tc>
          <w:tcPr>
            <w:tcW w:w="480" w:type="dxa"/>
            <w:shd w:val="clear" w:color="auto" w:fill="auto"/>
            <w:noWrap/>
            <w:vAlign w:val="center"/>
            <w:hideMark/>
          </w:tcPr>
          <w:p w14:paraId="750F48D2"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2</w:t>
            </w:r>
          </w:p>
        </w:tc>
      </w:tr>
      <w:tr w:rsidR="003033FA" w:rsidRPr="00CF1B75" w14:paraId="1057301D" w14:textId="77777777" w:rsidTr="00047AA0">
        <w:trPr>
          <w:trHeight w:val="300"/>
          <w:jc w:val="center"/>
        </w:trPr>
        <w:tc>
          <w:tcPr>
            <w:tcW w:w="1200" w:type="dxa"/>
            <w:shd w:val="clear" w:color="auto" w:fill="auto"/>
            <w:noWrap/>
            <w:vAlign w:val="center"/>
            <w:hideMark/>
          </w:tcPr>
          <w:p w14:paraId="7D8F4FE5" w14:textId="77777777" w:rsidR="003033FA" w:rsidRPr="00CF1B75" w:rsidRDefault="003033FA" w:rsidP="0050753B">
            <w:pPr>
              <w:jc w:val="left"/>
              <w:rPr>
                <w:rFonts w:ascii="Calibri" w:eastAsia="Times New Roman" w:hAnsi="Calibri" w:cs="Calibri"/>
                <w:color w:val="000000"/>
                <w:sz w:val="16"/>
                <w:szCs w:val="16"/>
              </w:rPr>
            </w:pPr>
            <w:r w:rsidRPr="00CF1B75">
              <w:rPr>
                <w:rFonts w:ascii="Calibri" w:eastAsia="Times New Roman" w:hAnsi="Calibri" w:cs="Calibri"/>
                <w:color w:val="000000"/>
                <w:sz w:val="16"/>
                <w:szCs w:val="16"/>
              </w:rPr>
              <w:t>Los Lagos</w:t>
            </w:r>
          </w:p>
        </w:tc>
        <w:tc>
          <w:tcPr>
            <w:tcW w:w="1116" w:type="dxa"/>
            <w:shd w:val="clear" w:color="auto" w:fill="auto"/>
            <w:noWrap/>
            <w:vAlign w:val="center"/>
            <w:hideMark/>
          </w:tcPr>
          <w:p w14:paraId="7DF90A9C"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3</w:t>
            </w:r>
          </w:p>
        </w:tc>
        <w:tc>
          <w:tcPr>
            <w:tcW w:w="1228" w:type="dxa"/>
            <w:shd w:val="clear" w:color="auto" w:fill="auto"/>
            <w:noWrap/>
            <w:vAlign w:val="center"/>
            <w:hideMark/>
          </w:tcPr>
          <w:p w14:paraId="5618FDC7"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0</w:t>
            </w:r>
          </w:p>
        </w:tc>
        <w:tc>
          <w:tcPr>
            <w:tcW w:w="851" w:type="dxa"/>
            <w:shd w:val="clear" w:color="auto" w:fill="auto"/>
            <w:noWrap/>
            <w:vAlign w:val="center"/>
            <w:hideMark/>
          </w:tcPr>
          <w:p w14:paraId="17CCA5EB"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3</w:t>
            </w:r>
          </w:p>
        </w:tc>
        <w:tc>
          <w:tcPr>
            <w:tcW w:w="1134" w:type="dxa"/>
            <w:shd w:val="clear" w:color="auto" w:fill="auto"/>
            <w:noWrap/>
            <w:vAlign w:val="center"/>
            <w:hideMark/>
          </w:tcPr>
          <w:p w14:paraId="2105EE0E"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3</w:t>
            </w:r>
          </w:p>
        </w:tc>
        <w:tc>
          <w:tcPr>
            <w:tcW w:w="1417" w:type="dxa"/>
            <w:shd w:val="clear" w:color="auto" w:fill="auto"/>
            <w:noWrap/>
            <w:vAlign w:val="center"/>
            <w:hideMark/>
          </w:tcPr>
          <w:p w14:paraId="7B8A6613"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0</w:t>
            </w:r>
          </w:p>
        </w:tc>
        <w:tc>
          <w:tcPr>
            <w:tcW w:w="480" w:type="dxa"/>
            <w:shd w:val="clear" w:color="auto" w:fill="auto"/>
            <w:noWrap/>
            <w:vAlign w:val="center"/>
            <w:hideMark/>
          </w:tcPr>
          <w:p w14:paraId="077AE2B0"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3</w:t>
            </w:r>
          </w:p>
        </w:tc>
      </w:tr>
      <w:tr w:rsidR="003033FA" w:rsidRPr="00CF1B75" w14:paraId="1F212F17" w14:textId="77777777" w:rsidTr="00047AA0">
        <w:trPr>
          <w:trHeight w:val="300"/>
          <w:jc w:val="center"/>
        </w:trPr>
        <w:tc>
          <w:tcPr>
            <w:tcW w:w="1200" w:type="dxa"/>
            <w:shd w:val="clear" w:color="auto" w:fill="auto"/>
            <w:noWrap/>
            <w:vAlign w:val="center"/>
            <w:hideMark/>
          </w:tcPr>
          <w:p w14:paraId="7BDD8885" w14:textId="77777777" w:rsidR="003033FA" w:rsidRPr="00CF1B75" w:rsidRDefault="003033FA" w:rsidP="0050753B">
            <w:pPr>
              <w:jc w:val="left"/>
              <w:rPr>
                <w:rFonts w:ascii="Calibri" w:eastAsia="Times New Roman" w:hAnsi="Calibri" w:cs="Calibri"/>
                <w:color w:val="000000"/>
                <w:sz w:val="16"/>
                <w:szCs w:val="16"/>
              </w:rPr>
            </w:pPr>
            <w:proofErr w:type="spellStart"/>
            <w:r w:rsidRPr="00CF1B75">
              <w:rPr>
                <w:rFonts w:ascii="Calibri" w:eastAsia="Times New Roman" w:hAnsi="Calibri" w:cs="Calibri"/>
                <w:color w:val="000000"/>
                <w:sz w:val="16"/>
                <w:szCs w:val="16"/>
              </w:rPr>
              <w:t>Aysen</w:t>
            </w:r>
            <w:proofErr w:type="spellEnd"/>
          </w:p>
        </w:tc>
        <w:tc>
          <w:tcPr>
            <w:tcW w:w="1116" w:type="dxa"/>
            <w:shd w:val="clear" w:color="auto" w:fill="auto"/>
            <w:noWrap/>
            <w:vAlign w:val="center"/>
            <w:hideMark/>
          </w:tcPr>
          <w:p w14:paraId="7CCB5B29"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2</w:t>
            </w:r>
          </w:p>
        </w:tc>
        <w:tc>
          <w:tcPr>
            <w:tcW w:w="1228" w:type="dxa"/>
            <w:shd w:val="clear" w:color="auto" w:fill="auto"/>
            <w:noWrap/>
            <w:vAlign w:val="center"/>
            <w:hideMark/>
          </w:tcPr>
          <w:p w14:paraId="2075360C"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0</w:t>
            </w:r>
          </w:p>
        </w:tc>
        <w:tc>
          <w:tcPr>
            <w:tcW w:w="851" w:type="dxa"/>
            <w:shd w:val="clear" w:color="auto" w:fill="auto"/>
            <w:noWrap/>
            <w:vAlign w:val="center"/>
            <w:hideMark/>
          </w:tcPr>
          <w:p w14:paraId="4BA73177"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2</w:t>
            </w:r>
          </w:p>
        </w:tc>
        <w:tc>
          <w:tcPr>
            <w:tcW w:w="1134" w:type="dxa"/>
            <w:shd w:val="clear" w:color="auto" w:fill="auto"/>
            <w:noWrap/>
            <w:vAlign w:val="center"/>
            <w:hideMark/>
          </w:tcPr>
          <w:p w14:paraId="68218A87"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2</w:t>
            </w:r>
          </w:p>
        </w:tc>
        <w:tc>
          <w:tcPr>
            <w:tcW w:w="1417" w:type="dxa"/>
            <w:shd w:val="clear" w:color="auto" w:fill="auto"/>
            <w:noWrap/>
            <w:vAlign w:val="center"/>
            <w:hideMark/>
          </w:tcPr>
          <w:p w14:paraId="69CC5740"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0</w:t>
            </w:r>
          </w:p>
        </w:tc>
        <w:tc>
          <w:tcPr>
            <w:tcW w:w="480" w:type="dxa"/>
            <w:shd w:val="clear" w:color="auto" w:fill="auto"/>
            <w:noWrap/>
            <w:vAlign w:val="center"/>
            <w:hideMark/>
          </w:tcPr>
          <w:p w14:paraId="5F3C15E7"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2</w:t>
            </w:r>
          </w:p>
        </w:tc>
      </w:tr>
      <w:tr w:rsidR="003033FA" w:rsidRPr="00CF1B75" w14:paraId="6454862F" w14:textId="77777777" w:rsidTr="00047AA0">
        <w:trPr>
          <w:trHeight w:val="300"/>
          <w:jc w:val="center"/>
        </w:trPr>
        <w:tc>
          <w:tcPr>
            <w:tcW w:w="1200" w:type="dxa"/>
            <w:shd w:val="clear" w:color="auto" w:fill="auto"/>
            <w:noWrap/>
            <w:vAlign w:val="center"/>
            <w:hideMark/>
          </w:tcPr>
          <w:p w14:paraId="5718359C" w14:textId="77777777" w:rsidR="003033FA" w:rsidRPr="00CF1B75" w:rsidRDefault="003033FA" w:rsidP="0050753B">
            <w:pPr>
              <w:jc w:val="left"/>
              <w:rPr>
                <w:rFonts w:ascii="Calibri" w:eastAsia="Times New Roman" w:hAnsi="Calibri" w:cs="Calibri"/>
                <w:color w:val="000000"/>
                <w:sz w:val="16"/>
                <w:szCs w:val="16"/>
              </w:rPr>
            </w:pPr>
            <w:r w:rsidRPr="00CF1B75">
              <w:rPr>
                <w:rFonts w:ascii="Calibri" w:eastAsia="Times New Roman" w:hAnsi="Calibri" w:cs="Calibri"/>
                <w:color w:val="000000"/>
                <w:sz w:val="16"/>
                <w:szCs w:val="16"/>
              </w:rPr>
              <w:t>Magallanes</w:t>
            </w:r>
          </w:p>
        </w:tc>
        <w:tc>
          <w:tcPr>
            <w:tcW w:w="1116" w:type="dxa"/>
            <w:shd w:val="clear" w:color="auto" w:fill="auto"/>
            <w:noWrap/>
            <w:vAlign w:val="center"/>
            <w:hideMark/>
          </w:tcPr>
          <w:p w14:paraId="56CD7A9C"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1</w:t>
            </w:r>
          </w:p>
        </w:tc>
        <w:tc>
          <w:tcPr>
            <w:tcW w:w="1228" w:type="dxa"/>
            <w:shd w:val="clear" w:color="auto" w:fill="auto"/>
            <w:noWrap/>
            <w:vAlign w:val="center"/>
            <w:hideMark/>
          </w:tcPr>
          <w:p w14:paraId="23E5A3D1"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0</w:t>
            </w:r>
          </w:p>
        </w:tc>
        <w:tc>
          <w:tcPr>
            <w:tcW w:w="851" w:type="dxa"/>
            <w:shd w:val="clear" w:color="auto" w:fill="auto"/>
            <w:noWrap/>
            <w:vAlign w:val="center"/>
            <w:hideMark/>
          </w:tcPr>
          <w:p w14:paraId="3BCA470B"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1</w:t>
            </w:r>
          </w:p>
        </w:tc>
        <w:tc>
          <w:tcPr>
            <w:tcW w:w="1134" w:type="dxa"/>
            <w:shd w:val="clear" w:color="auto" w:fill="auto"/>
            <w:noWrap/>
            <w:vAlign w:val="center"/>
            <w:hideMark/>
          </w:tcPr>
          <w:p w14:paraId="5A143AB9"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1</w:t>
            </w:r>
          </w:p>
        </w:tc>
        <w:tc>
          <w:tcPr>
            <w:tcW w:w="1417" w:type="dxa"/>
            <w:shd w:val="clear" w:color="auto" w:fill="auto"/>
            <w:noWrap/>
            <w:vAlign w:val="center"/>
            <w:hideMark/>
          </w:tcPr>
          <w:p w14:paraId="551DC138"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0</w:t>
            </w:r>
          </w:p>
        </w:tc>
        <w:tc>
          <w:tcPr>
            <w:tcW w:w="480" w:type="dxa"/>
            <w:shd w:val="clear" w:color="auto" w:fill="auto"/>
            <w:noWrap/>
            <w:vAlign w:val="center"/>
            <w:hideMark/>
          </w:tcPr>
          <w:p w14:paraId="718A5E67" w14:textId="77777777" w:rsidR="003033FA" w:rsidRPr="00CF1B75" w:rsidRDefault="003033FA" w:rsidP="0050753B">
            <w:pPr>
              <w:jc w:val="center"/>
              <w:rPr>
                <w:rFonts w:ascii="Calibri" w:eastAsia="Times New Roman" w:hAnsi="Calibri" w:cs="Calibri"/>
                <w:color w:val="000000"/>
                <w:sz w:val="16"/>
                <w:szCs w:val="16"/>
              </w:rPr>
            </w:pPr>
            <w:r w:rsidRPr="00CF1B75">
              <w:rPr>
                <w:rFonts w:ascii="Calibri" w:eastAsia="Times New Roman" w:hAnsi="Calibri" w:cs="Calibri"/>
                <w:color w:val="000000"/>
                <w:sz w:val="16"/>
                <w:szCs w:val="16"/>
              </w:rPr>
              <w:t>1</w:t>
            </w:r>
          </w:p>
        </w:tc>
      </w:tr>
      <w:tr w:rsidR="003033FA" w:rsidRPr="00CF1B75" w14:paraId="61A96865" w14:textId="77777777" w:rsidTr="00047AA0">
        <w:trPr>
          <w:trHeight w:val="300"/>
          <w:jc w:val="center"/>
        </w:trPr>
        <w:tc>
          <w:tcPr>
            <w:tcW w:w="1200" w:type="dxa"/>
            <w:shd w:val="clear" w:color="000000" w:fill="FFFFFF"/>
            <w:noWrap/>
            <w:vAlign w:val="center"/>
            <w:hideMark/>
          </w:tcPr>
          <w:p w14:paraId="19ACA127" w14:textId="77777777" w:rsidR="003033FA" w:rsidRPr="00CF1B75" w:rsidRDefault="003033FA" w:rsidP="0050753B">
            <w:pPr>
              <w:jc w:val="left"/>
              <w:rPr>
                <w:rFonts w:ascii="Calibri" w:eastAsia="Times New Roman" w:hAnsi="Calibri" w:cs="Calibri"/>
                <w:b/>
                <w:bCs/>
                <w:color w:val="000000"/>
                <w:sz w:val="16"/>
                <w:szCs w:val="16"/>
              </w:rPr>
            </w:pPr>
            <w:r w:rsidRPr="00CF1B75">
              <w:rPr>
                <w:rFonts w:ascii="Calibri" w:eastAsia="Times New Roman" w:hAnsi="Calibri" w:cs="Calibri"/>
                <w:b/>
                <w:bCs/>
                <w:color w:val="000000"/>
                <w:sz w:val="16"/>
                <w:szCs w:val="16"/>
              </w:rPr>
              <w:t>Total</w:t>
            </w:r>
          </w:p>
        </w:tc>
        <w:tc>
          <w:tcPr>
            <w:tcW w:w="1116" w:type="dxa"/>
            <w:shd w:val="clear" w:color="000000" w:fill="FFFFFF"/>
            <w:noWrap/>
            <w:vAlign w:val="center"/>
            <w:hideMark/>
          </w:tcPr>
          <w:p w14:paraId="0EAF141C" w14:textId="77777777" w:rsidR="003033FA" w:rsidRPr="00CF1B75" w:rsidRDefault="003033FA" w:rsidP="0050753B">
            <w:pPr>
              <w:jc w:val="center"/>
              <w:rPr>
                <w:rFonts w:ascii="Calibri" w:eastAsia="Times New Roman" w:hAnsi="Calibri" w:cs="Calibri"/>
                <w:b/>
                <w:bCs/>
                <w:color w:val="000000"/>
                <w:sz w:val="16"/>
                <w:szCs w:val="16"/>
              </w:rPr>
            </w:pPr>
            <w:r w:rsidRPr="00CF1B75">
              <w:rPr>
                <w:rFonts w:ascii="Calibri" w:eastAsia="Times New Roman" w:hAnsi="Calibri" w:cs="Calibri"/>
                <w:b/>
                <w:bCs/>
                <w:color w:val="000000"/>
                <w:sz w:val="16"/>
                <w:szCs w:val="16"/>
              </w:rPr>
              <w:t>47</w:t>
            </w:r>
          </w:p>
        </w:tc>
        <w:tc>
          <w:tcPr>
            <w:tcW w:w="1228" w:type="dxa"/>
            <w:shd w:val="clear" w:color="000000" w:fill="FFFFFF"/>
            <w:noWrap/>
            <w:vAlign w:val="center"/>
            <w:hideMark/>
          </w:tcPr>
          <w:p w14:paraId="6DA33FD3" w14:textId="77777777" w:rsidR="003033FA" w:rsidRPr="00CF1B75" w:rsidRDefault="003033FA" w:rsidP="0050753B">
            <w:pPr>
              <w:jc w:val="center"/>
              <w:rPr>
                <w:rFonts w:ascii="Calibri" w:eastAsia="Times New Roman" w:hAnsi="Calibri" w:cs="Calibri"/>
                <w:b/>
                <w:bCs/>
                <w:color w:val="000000"/>
                <w:sz w:val="16"/>
                <w:szCs w:val="16"/>
              </w:rPr>
            </w:pPr>
            <w:r w:rsidRPr="00CF1B75">
              <w:rPr>
                <w:rFonts w:ascii="Calibri" w:eastAsia="Times New Roman" w:hAnsi="Calibri" w:cs="Calibri"/>
                <w:b/>
                <w:bCs/>
                <w:color w:val="000000"/>
                <w:sz w:val="16"/>
                <w:szCs w:val="16"/>
              </w:rPr>
              <w:t>12</w:t>
            </w:r>
          </w:p>
        </w:tc>
        <w:tc>
          <w:tcPr>
            <w:tcW w:w="851" w:type="dxa"/>
            <w:shd w:val="clear" w:color="000000" w:fill="FFFFFF"/>
            <w:noWrap/>
            <w:vAlign w:val="center"/>
            <w:hideMark/>
          </w:tcPr>
          <w:p w14:paraId="2AD470B3" w14:textId="77777777" w:rsidR="003033FA" w:rsidRPr="00CF1B75" w:rsidRDefault="003033FA" w:rsidP="0050753B">
            <w:pPr>
              <w:jc w:val="center"/>
              <w:rPr>
                <w:rFonts w:ascii="Calibri" w:eastAsia="Times New Roman" w:hAnsi="Calibri" w:cs="Calibri"/>
                <w:b/>
                <w:bCs/>
                <w:color w:val="000000"/>
                <w:sz w:val="16"/>
                <w:szCs w:val="16"/>
              </w:rPr>
            </w:pPr>
            <w:r w:rsidRPr="00CF1B75">
              <w:rPr>
                <w:rFonts w:ascii="Calibri" w:eastAsia="Times New Roman" w:hAnsi="Calibri" w:cs="Calibri"/>
                <w:b/>
                <w:bCs/>
                <w:color w:val="000000"/>
                <w:sz w:val="16"/>
                <w:szCs w:val="16"/>
              </w:rPr>
              <w:t>59</w:t>
            </w:r>
          </w:p>
        </w:tc>
        <w:tc>
          <w:tcPr>
            <w:tcW w:w="1134" w:type="dxa"/>
            <w:shd w:val="clear" w:color="000000" w:fill="FFFFFF"/>
            <w:noWrap/>
            <w:vAlign w:val="center"/>
            <w:hideMark/>
          </w:tcPr>
          <w:p w14:paraId="32F43DFF" w14:textId="77777777" w:rsidR="003033FA" w:rsidRPr="00CF1B75" w:rsidRDefault="003033FA" w:rsidP="0050753B">
            <w:pPr>
              <w:jc w:val="center"/>
              <w:rPr>
                <w:rFonts w:ascii="Calibri" w:eastAsia="Times New Roman" w:hAnsi="Calibri" w:cs="Calibri"/>
                <w:b/>
                <w:bCs/>
                <w:color w:val="000000"/>
                <w:sz w:val="16"/>
                <w:szCs w:val="16"/>
              </w:rPr>
            </w:pPr>
            <w:r w:rsidRPr="00CF1B75">
              <w:rPr>
                <w:rFonts w:ascii="Calibri" w:eastAsia="Times New Roman" w:hAnsi="Calibri" w:cs="Calibri"/>
                <w:b/>
                <w:bCs/>
                <w:color w:val="000000"/>
                <w:sz w:val="16"/>
                <w:szCs w:val="16"/>
              </w:rPr>
              <w:t>4</w:t>
            </w:r>
            <w:r>
              <w:rPr>
                <w:rFonts w:ascii="Calibri" w:eastAsia="Times New Roman" w:hAnsi="Calibri" w:cs="Calibri"/>
                <w:b/>
                <w:bCs/>
                <w:color w:val="000000"/>
                <w:sz w:val="16"/>
                <w:szCs w:val="16"/>
              </w:rPr>
              <w:t>9</w:t>
            </w:r>
          </w:p>
        </w:tc>
        <w:tc>
          <w:tcPr>
            <w:tcW w:w="1417" w:type="dxa"/>
            <w:shd w:val="clear" w:color="000000" w:fill="FFFFFF"/>
            <w:noWrap/>
            <w:vAlign w:val="center"/>
            <w:hideMark/>
          </w:tcPr>
          <w:p w14:paraId="5EFB379A" w14:textId="77777777" w:rsidR="003033FA" w:rsidRPr="00CF1B75" w:rsidRDefault="003033FA" w:rsidP="0050753B">
            <w:pPr>
              <w:jc w:val="center"/>
              <w:rPr>
                <w:rFonts w:ascii="Calibri" w:eastAsia="Times New Roman" w:hAnsi="Calibri" w:cs="Calibri"/>
                <w:b/>
                <w:bCs/>
                <w:color w:val="000000"/>
                <w:sz w:val="16"/>
                <w:szCs w:val="16"/>
              </w:rPr>
            </w:pPr>
            <w:r w:rsidRPr="00CF1B75">
              <w:rPr>
                <w:rFonts w:ascii="Calibri" w:eastAsia="Times New Roman" w:hAnsi="Calibri" w:cs="Calibri"/>
                <w:b/>
                <w:bCs/>
                <w:color w:val="000000"/>
                <w:sz w:val="16"/>
                <w:szCs w:val="16"/>
              </w:rPr>
              <w:t>1</w:t>
            </w:r>
            <w:r>
              <w:rPr>
                <w:rFonts w:ascii="Calibri" w:eastAsia="Times New Roman" w:hAnsi="Calibri" w:cs="Calibri"/>
                <w:b/>
                <w:bCs/>
                <w:color w:val="000000"/>
                <w:sz w:val="16"/>
                <w:szCs w:val="16"/>
              </w:rPr>
              <w:t>2</w:t>
            </w:r>
          </w:p>
        </w:tc>
        <w:tc>
          <w:tcPr>
            <w:tcW w:w="480" w:type="dxa"/>
            <w:shd w:val="clear" w:color="000000" w:fill="FFFFFF"/>
            <w:noWrap/>
            <w:vAlign w:val="center"/>
            <w:hideMark/>
          </w:tcPr>
          <w:p w14:paraId="6690F239" w14:textId="77777777" w:rsidR="003033FA" w:rsidRPr="00CF1B75" w:rsidRDefault="003033FA" w:rsidP="0050753B">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61</w:t>
            </w:r>
          </w:p>
        </w:tc>
      </w:tr>
    </w:tbl>
    <w:p w14:paraId="3B16D5EA" w14:textId="77777777" w:rsidR="003033FA" w:rsidRPr="00302272" w:rsidRDefault="003033FA" w:rsidP="00253E84">
      <w:pPr>
        <w:outlineLvl w:val="0"/>
        <w:rPr>
          <w:b/>
          <w:color w:val="000000" w:themeColor="text1"/>
          <w:sz w:val="20"/>
          <w:szCs w:val="20"/>
          <w:lang w:val="es-ES"/>
        </w:rPr>
        <w:sectPr w:rsidR="003033FA" w:rsidRPr="00302272" w:rsidSect="003033FA">
          <w:pgSz w:w="12240" w:h="15840"/>
          <w:pgMar w:top="2127" w:right="1701" w:bottom="1418" w:left="1701" w:header="709" w:footer="709" w:gutter="0"/>
          <w:cols w:space="708"/>
          <w:docGrid w:linePitch="360"/>
        </w:sectPr>
      </w:pPr>
    </w:p>
    <w:p w14:paraId="76194912" w14:textId="77777777" w:rsidR="00495A6D" w:rsidRPr="00302272" w:rsidRDefault="00DD5184" w:rsidP="00253E84">
      <w:pPr>
        <w:outlineLvl w:val="0"/>
        <w:rPr>
          <w:b/>
          <w:color w:val="000000" w:themeColor="text1"/>
          <w:sz w:val="20"/>
          <w:szCs w:val="20"/>
          <w:lang w:val="es-ES"/>
        </w:rPr>
      </w:pPr>
      <w:r w:rsidRPr="00302272">
        <w:rPr>
          <w:b/>
          <w:color w:val="000000" w:themeColor="text1"/>
          <w:sz w:val="20"/>
          <w:szCs w:val="20"/>
          <w:lang w:val="es-ES"/>
        </w:rPr>
        <w:lastRenderedPageBreak/>
        <w:t>ACTIVIDADES DE FISCALIZACIÓN IDENTIFICADAS</w:t>
      </w:r>
      <w:r w:rsidR="003D3935" w:rsidRPr="00302272">
        <w:rPr>
          <w:b/>
          <w:color w:val="000000" w:themeColor="text1"/>
          <w:sz w:val="20"/>
          <w:szCs w:val="20"/>
          <w:lang w:val="es-ES"/>
        </w:rPr>
        <w:t xml:space="preserve"> CON RESPECTO A PROCESOS SANCIONATORIOS</w:t>
      </w:r>
      <w:r w:rsidR="00973450" w:rsidRPr="00302272">
        <w:rPr>
          <w:b/>
          <w:color w:val="000000" w:themeColor="text1"/>
          <w:sz w:val="20"/>
          <w:szCs w:val="20"/>
          <w:lang w:val="es-ES"/>
        </w:rPr>
        <w:t>:</w:t>
      </w:r>
    </w:p>
    <w:p w14:paraId="43153A4A" w14:textId="77777777" w:rsidR="00733DBF" w:rsidRPr="00302272" w:rsidRDefault="00733DBF" w:rsidP="00253E84">
      <w:pPr>
        <w:outlineLvl w:val="0"/>
        <w:rPr>
          <w:b/>
          <w:color w:val="000000" w:themeColor="text1"/>
          <w:sz w:val="20"/>
          <w:szCs w:val="20"/>
          <w:lang w:val="es-ES"/>
        </w:rPr>
      </w:pPr>
    </w:p>
    <w:p w14:paraId="206A0160" w14:textId="77777777" w:rsidR="00733DBF" w:rsidRDefault="00733DBF" w:rsidP="00733DBF">
      <w:pPr>
        <w:rPr>
          <w:sz w:val="20"/>
          <w:szCs w:val="20"/>
        </w:rPr>
      </w:pPr>
      <w:r w:rsidRPr="00302272">
        <w:rPr>
          <w:sz w:val="20"/>
          <w:szCs w:val="20"/>
        </w:rPr>
        <w:t xml:space="preserve">Se adjuntan tablas que identifican los terrenos realizados por el personal de fiscalización regional </w:t>
      </w:r>
      <w:r w:rsidR="00B5530E">
        <w:rPr>
          <w:sz w:val="20"/>
          <w:szCs w:val="20"/>
        </w:rPr>
        <w:t>al</w:t>
      </w:r>
      <w:r w:rsidRPr="00302272">
        <w:rPr>
          <w:sz w:val="20"/>
          <w:szCs w:val="20"/>
        </w:rPr>
        <w:t xml:space="preserve"> </w:t>
      </w:r>
      <w:r w:rsidR="00E251F9" w:rsidRPr="00302272">
        <w:rPr>
          <w:sz w:val="20"/>
          <w:szCs w:val="20"/>
        </w:rPr>
        <w:t>segundo</w:t>
      </w:r>
      <w:r w:rsidRPr="00302272">
        <w:rPr>
          <w:sz w:val="20"/>
          <w:szCs w:val="20"/>
        </w:rPr>
        <w:t xml:space="preserve"> trimestre del año 2021. Durante este periodo se han realizado </w:t>
      </w:r>
      <w:r w:rsidR="00A2112C">
        <w:rPr>
          <w:sz w:val="20"/>
          <w:szCs w:val="20"/>
        </w:rPr>
        <w:t>921</w:t>
      </w:r>
      <w:r w:rsidRPr="00302272">
        <w:rPr>
          <w:sz w:val="20"/>
          <w:szCs w:val="20"/>
        </w:rPr>
        <w:t xml:space="preserve"> terrenos</w:t>
      </w:r>
      <w:r w:rsidR="003B20C9">
        <w:rPr>
          <w:sz w:val="20"/>
          <w:szCs w:val="20"/>
        </w:rPr>
        <w:t xml:space="preserve"> (Tabla siguiente</w:t>
      </w:r>
      <w:r w:rsidR="00052492" w:rsidRPr="00302272">
        <w:rPr>
          <w:sz w:val="20"/>
          <w:szCs w:val="20"/>
        </w:rPr>
        <w:t>)</w:t>
      </w:r>
      <w:r w:rsidRPr="00302272">
        <w:rPr>
          <w:sz w:val="20"/>
          <w:szCs w:val="20"/>
        </w:rPr>
        <w:t>.</w:t>
      </w:r>
    </w:p>
    <w:p w14:paraId="1DC38736" w14:textId="77777777" w:rsidR="00345B8C" w:rsidRPr="00302272" w:rsidRDefault="00345B8C" w:rsidP="00733DBF">
      <w:pPr>
        <w:rPr>
          <w:sz w:val="20"/>
          <w:szCs w:val="20"/>
        </w:rPr>
      </w:pPr>
    </w:p>
    <w:tbl>
      <w:tblPr>
        <w:tblW w:w="12549" w:type="dxa"/>
        <w:tblInd w:w="-5" w:type="dxa"/>
        <w:tblCellMar>
          <w:left w:w="70" w:type="dxa"/>
          <w:right w:w="70" w:type="dxa"/>
        </w:tblCellMar>
        <w:tblLook w:val="04A0" w:firstRow="1" w:lastRow="0" w:firstColumn="1" w:lastColumn="0" w:noHBand="0" w:noVBand="1"/>
      </w:tblPr>
      <w:tblGrid>
        <w:gridCol w:w="426"/>
        <w:gridCol w:w="1275"/>
        <w:gridCol w:w="1418"/>
        <w:gridCol w:w="1843"/>
        <w:gridCol w:w="3543"/>
        <w:gridCol w:w="926"/>
        <w:gridCol w:w="931"/>
        <w:gridCol w:w="864"/>
        <w:gridCol w:w="1323"/>
      </w:tblGrid>
      <w:tr w:rsidR="00784606" w:rsidRPr="000C5421" w14:paraId="1E5BD3FD" w14:textId="77777777" w:rsidTr="00047AA0">
        <w:trPr>
          <w:trHeight w:val="500"/>
        </w:trPr>
        <w:tc>
          <w:tcPr>
            <w:tcW w:w="426"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7126D318" w14:textId="77777777" w:rsidR="00784606" w:rsidRPr="000C5421" w:rsidRDefault="00784606"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w:t>
            </w:r>
          </w:p>
        </w:tc>
        <w:tc>
          <w:tcPr>
            <w:tcW w:w="1275"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797D2D8F" w14:textId="77777777" w:rsidR="00784606" w:rsidRPr="000C5421" w:rsidRDefault="00784606"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5249D23D" w14:textId="77777777" w:rsidR="00784606" w:rsidRPr="000C5421" w:rsidRDefault="00784606"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751361C6" w14:textId="77777777" w:rsidR="00784606" w:rsidRPr="000C5421" w:rsidRDefault="00784606"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039ACD30" w14:textId="77777777" w:rsidR="00784606" w:rsidRPr="000C5421" w:rsidRDefault="00784606"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64BE5F69" w14:textId="77777777" w:rsidR="00784606" w:rsidRPr="000C5421" w:rsidRDefault="00784606"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765F2917" w14:textId="77777777" w:rsidR="00784606" w:rsidRPr="000C5421" w:rsidRDefault="00784606"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3BB8516A" w14:textId="77777777" w:rsidR="00784606" w:rsidRPr="000C5421" w:rsidRDefault="00784606"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2918254D" w14:textId="77777777" w:rsidR="00784606" w:rsidRPr="000C5421" w:rsidRDefault="00784606"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784606" w:rsidRPr="000C5421" w14:paraId="579A311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E062A8"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35A764" w14:textId="77777777" w:rsidR="00784606" w:rsidRPr="000C5421" w:rsidRDefault="00784606"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FO-0201-027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63716F"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037B74"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MARIA ELENA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A3D999"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DF8EDC"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786451"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AD3B76"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CEF503"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784606" w:rsidRPr="000C5421" w14:paraId="3112103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9C6EC"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132D5" w14:textId="77777777" w:rsidR="00784606" w:rsidRPr="000C5421" w:rsidRDefault="00784606"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FO-0201-028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81330"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4CB04"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MARIA ELENA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D233B"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Otras infracciones del Código de Aguas</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D72EA"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E44BC"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FD650"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D71C3"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784606" w:rsidRPr="000C5421" w14:paraId="5722D3F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060287"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9BAD05" w14:textId="77777777" w:rsidR="00784606" w:rsidRPr="000C5421" w:rsidRDefault="00784606"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FO-0201-029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49403B"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31DFBD"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MARIA ELENA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613A5E"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 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08E06B"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965285"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E89681"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E292B3"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784606" w:rsidRPr="000C5421" w14:paraId="0827993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98224"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284C1" w14:textId="77777777" w:rsidR="00784606" w:rsidRPr="000C5421" w:rsidRDefault="00784606"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FO-0201-030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BCCAF"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836FB"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MARIA ELENA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21A1E"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 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0D00E"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A9D25"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BA282"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617B1"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784606" w:rsidRPr="000C5421" w14:paraId="6715B8D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2D0055"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72AFAB" w14:textId="77777777" w:rsidR="00784606" w:rsidRPr="000C5421" w:rsidRDefault="00784606"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FO-0201-031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CA1774"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F278EF"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MARIA ELENA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1640B7"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BD88CA"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35A531"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0F33A6"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3D41E5"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784606" w:rsidRPr="000C5421" w14:paraId="387A59D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026D5"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E8B5A" w14:textId="77777777" w:rsidR="00784606" w:rsidRPr="000C5421" w:rsidRDefault="00784606"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FO-0202-430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4CA97"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D0D54"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PEDRO DE ATACAMA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4F667"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DB1AD"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5EEAC"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2187F"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29C12"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784606" w:rsidRPr="000C5421" w14:paraId="489DB30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D6991A"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BC5328" w14:textId="77777777" w:rsidR="00784606" w:rsidRPr="000C5421" w:rsidRDefault="00784606"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FO-0202-431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CF2822"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436AE8"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PEDRO DE ATACAMA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6915DB"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7848A6"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87FD32"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09286C"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60BF76"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784606" w:rsidRPr="000C5421" w14:paraId="22473EA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B3232"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189A6" w14:textId="77777777" w:rsidR="00784606" w:rsidRPr="000C5421" w:rsidRDefault="00784606"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FO-0202-432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A64D9"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B8D82"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PEDRO DE ATACAMA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0824D"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3A827"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6B477"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5F9F8"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37689"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784606" w:rsidRPr="000C5421" w14:paraId="5841F0B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3AB707"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8C49C8" w14:textId="77777777" w:rsidR="00784606" w:rsidRPr="000C5421" w:rsidRDefault="00784606"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FO-0202-433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F74703"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6C1142"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PEDRO DE ATACAMA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DF02A5"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753C7A"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9DC134"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188</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09BA29"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37A1AC"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784606" w:rsidRPr="000C5421" w14:paraId="10476D7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D77C5"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8BD19" w14:textId="77777777" w:rsidR="00784606" w:rsidRPr="000C5421" w:rsidRDefault="00784606"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FO-0202-434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B3DBA"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BD3A5"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PEDRO DE ATACAMA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3614B"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859EE"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ED795"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1139E"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A7FD8"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784606" w:rsidRPr="000C5421" w14:paraId="3AB28B8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3E5814"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C5AA71" w14:textId="77777777" w:rsidR="00784606" w:rsidRPr="000C5421" w:rsidRDefault="00784606"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FO-0202-435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288D36"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BE3A7D"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PEDRO DE ATACAMA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D6C093"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A6A835"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8FED2A"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155</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8A6476"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3CD489"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784606" w:rsidRPr="000C5421" w14:paraId="2F83495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F61E7"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BCD08" w14:textId="77777777" w:rsidR="00784606" w:rsidRPr="000C5421" w:rsidRDefault="00784606"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FO-0202-436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59E52"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797B8"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PEDRO DE ATACAMA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41EEB"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31C9A"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D03E7"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BAB75"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D689F"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784606" w:rsidRPr="000C5421" w14:paraId="0B57A41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A0930C"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361F68" w14:textId="77777777" w:rsidR="00784606" w:rsidRPr="000C5421" w:rsidRDefault="00784606"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FO-0202-437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5FAFC7"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E71458"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PEDRO DE ATACAMA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0476DF"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 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511776"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FDEA87"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1AFCA9"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5B9B0A"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784606" w:rsidRPr="000C5421" w14:paraId="2FA63F1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D332"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8F646" w14:textId="77777777" w:rsidR="00784606" w:rsidRPr="000C5421" w:rsidRDefault="00784606"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FO-0202-438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CBA24"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DC155"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CALAMA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EB3F2"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 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A0B21"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9BE05"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B6ECD"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69607"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784606" w:rsidRPr="000C5421" w14:paraId="33FC863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CE55AE"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B9BA44" w14:textId="77777777" w:rsidR="00784606" w:rsidRPr="000C5421" w:rsidRDefault="00784606"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FO-0202-439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2BBC8A"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ECBAF3"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CALAMA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CCB452"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2EA8E6"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125ABD"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300709"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8AC035"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784606" w:rsidRPr="000C5421" w14:paraId="3176864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611CB"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597D3" w14:textId="77777777" w:rsidR="00784606" w:rsidRPr="000C5421" w:rsidRDefault="00784606"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FO-0202-440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E55E4"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1D64F"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CALAMA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75D4E"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3538D"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9165F"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C25A9"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D947F"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784606" w:rsidRPr="000C5421" w14:paraId="3AA52C3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0A5033"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B3786A" w14:textId="77777777" w:rsidR="00784606" w:rsidRPr="000C5421" w:rsidRDefault="00784606"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FO-0202-441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1F43B7"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7588B6"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CALAMA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0AA806"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DCDC65"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001664"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67AC01"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3E8C9D" w14:textId="77777777" w:rsidR="00784606" w:rsidRPr="000C5421" w:rsidRDefault="00784606"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54BA604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D9F0BC1"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992E506"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368DF09"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9413D87"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6E2350A"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F19A80A"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6502E38"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D0A0917"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50B7CA9"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C123E3" w:rsidRPr="000C5421" w14:paraId="0878DCA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C211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E4A05"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FO-0202-442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A736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A7BE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CACAMA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12BD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A6F9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7504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F0FD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F0AA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620E521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B58B5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AE996A"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FO-0202-443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403C1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4D39B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OLLAGÜE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ACA7C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AE60D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C57A7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F6D0D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B76E4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28A7BBA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F197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0A20D"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FO-0202-444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5B2E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DFEA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PEDRO DE ATACAMA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EE3E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9ADD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00A2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207E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525C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487134C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D7E15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EDC737"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FO-0202-445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004A5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2FEE4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PEDRO DE ATACAMA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D3EB8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FEC76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34607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66330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BFDC3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033E40F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2929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F15C2"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FO-0202-446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277F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0F2F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PEDRO DE ATACAMA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56BA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EFC6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580A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5C8A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FB92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4B486AC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4F281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C0A99C"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FO-0203-448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378E3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56D82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AF83C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5F057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618B7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2FF08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2C446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67CC66B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4FB7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07772"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3417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3E94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8D0F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53F7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17B3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1FBD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6A2B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2363EE6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8D9BC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9EE415"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FO-0203-450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A0E6F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C8D2B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48998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36FB8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5D47C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98A62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2A9A0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342448D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E134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567AC"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7212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EBB3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0163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1773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7C2D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A729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C004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22160F9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0B2E4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FA5EC3"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FO-0203-452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122F1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A54D6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98917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122D0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56E78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FCC21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ADDD7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7A33DAF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1339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57EAE"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983A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3D4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9FD4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6AED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DB9E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245B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9A82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4886C30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63518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3C6DC2"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FO-0203-454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4B75A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ED812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7F935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43A3C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EFE8B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BF3DB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AEBC9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5C05C99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5B8C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E1863"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A581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176A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2469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A680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6448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0341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BBED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36B62CA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13DDF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36BEA5"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FO-0203-456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3C941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09E92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42833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B0AD1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ED62E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F9564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6F810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0AA5F1A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C029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B7733"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8C96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3412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7024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F55D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C7F6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0870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8237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382DD4F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34C14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E79550"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FO-0203-458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57F3B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2D31D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DD925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44FFC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1486A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7D8E1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C15D8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7103FC9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FE82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A6456"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7D8E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8454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748D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33D2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CAB3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279B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31AB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4423AFE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FF576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C9A739"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FO-0203-460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20F92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02C63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7A707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3A3CB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37C8A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1A049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2EDEB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1F9BB6D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F45F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D19C2"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2045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C4CE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FEE1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E124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09F9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71D5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CDF3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47F6E0F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C3287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F4DB9C"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FO-0203-462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99E33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AE6BE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TALTAL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6E5C3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D4F8B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56173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C55C3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6EA68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16364B6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0EA1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1ABC8"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7E44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E7D9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41FD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6076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67F7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3CC0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7B27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74FAB20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F8B0C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A17DE8"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FO-0203-464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68040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70273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SIERRA GORDA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9E11B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19BEE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BD19F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99796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D38DF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54E5583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D445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45AB5"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8B11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D8E7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SIERRA GORDA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EB13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2346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FF7B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F84E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A157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7BF1653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75C00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5466B2"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FO-0203-466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F47D4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76D2A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TALTAL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7B290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E2CB4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9CA6C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B6E72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CF7CB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1CCB00B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56AF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55A2E"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13F1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E784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TALTAL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804E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0904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B813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8957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9B2B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475D83C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E6155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CE57D1"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FO-0203-468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0BCE4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F491F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TALTAL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8FADD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0C91B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3E919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650B1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67C0D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07F8C4F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995E978"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72AA1EC"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992A1D7"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9579D69"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13E72A1"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3C047C7"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28E8D77"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1D5C9F4"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1B14034"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C123E3" w:rsidRPr="000C5421" w14:paraId="21FD3B2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8F96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61B5F"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4B92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F8BA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TALTAL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E070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12EB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A677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02E8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5B2E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7E67BF8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D3557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8240DE"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FO-0203-470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FF7CE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67BE9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TALTAL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06F5A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09EE5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0A4D9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4E56B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62912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6189711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AFAD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562C5"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AEB9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DF44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TALTAL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00BA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BB55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7F8B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D238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7C6F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4BE27FF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C4340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0CE4FC"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FO-0203-472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B9558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1264B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MEJILLONES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AFCB4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163F1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7FC04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FF687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57519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627EA53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3628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86375"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C6E1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892D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MEJILLONES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53EA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2827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4B0C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DB08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B2CB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71DD3E9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9444A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1AC489"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FO-0203-474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F29E0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A444D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MEJILLONES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F2841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C31E5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70706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944BF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3275C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65C74C3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704E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3772B"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F8C6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9445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TALTAL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EAE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5CBE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D054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F9DB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2BFD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58FCDAB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C3A60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C568C2"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FO-0203-476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50AAE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B8296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18CF3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D38FA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3A1B5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3771C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14E0B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7444B2C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068D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2D453"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8544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6501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B0E1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9829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3D81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4A54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6130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182806A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8B883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F451B6"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FO-0203-478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EF766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9E2B9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FB992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2F175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9FBBA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EEB4F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A1EDA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5F1EE53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3F15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F3536"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9037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7354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3324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D30C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416D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DB8F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E64D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5FF143C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4C64C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C2A1B8"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FO-0203-480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C30CF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D5937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87CC9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C0C72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A5C8A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0FE7E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3FF04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5C58057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1486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3C34E"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8550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321F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B0FE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E88A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C75A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AA0E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B5C7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5A7356A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D5BEA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00F201"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FO-0203-482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50CD3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DD309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9EC00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39302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F8DB6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06B23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F0157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0363BA7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F62B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BB6FD"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7E8F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0480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7424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6778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573A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2AB4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0B16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6C2385D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F5BB4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1E6E48"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FO-0203-484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7991A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D68BA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TALTAL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B8CF3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F2AF1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333EE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01C77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4DF10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33B130D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3225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8255D"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E338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ACA1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768E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F9D7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89F4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2E70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5733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339E6EF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AB5C4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FF13A3"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FO-0203-486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A12EE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903F5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DA98A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1F841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1BCB4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519FE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6F731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042082E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3525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9D8CC"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EEF1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7FFA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88F6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1358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0871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A620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F91F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649199F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49E81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5AED2B"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FO-0203-488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49407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3C129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A3000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44009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D6FBE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8B2B2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036DA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2292811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DA3A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D0E19"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29E4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F421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TALTAL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84C7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9793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B4D7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7474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5574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11DC8D4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6EDC3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0419A7"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FO-0203-490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59016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98595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SIERRA GORDA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A80E9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4372D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999BB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F78DC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05E98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0E62577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591B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43C61"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D045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D6DA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SIERRA GORDA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481E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8337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C21A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38B9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FC34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4CE728B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C1B18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C3ED85"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FO-0203-492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7BD5C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C4A0D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SIERRA GORDA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5BFDE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2842A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91382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23772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9EBDE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74892D2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2F03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65D1A"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E703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473B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7B7C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2980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FF24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E798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9901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54C96E1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95FB7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DE182C"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FO-0203-494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520C1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A628A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72F3F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05843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AE5B7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F7DF7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45909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522B859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E922647"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7D3402B"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E518B4F"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95A3FCB"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64E56BE"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6628493"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C84D52B"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EF29D53"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C8A56AA"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C123E3" w:rsidRPr="000C5421" w14:paraId="4E0A5B4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180F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CA47F"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F7B2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4209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24A9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577A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B021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B81A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982C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6B12B47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5D07A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FBE02B"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FO-0203-496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D3C28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DAF7B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5DB0D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56435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62E1A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78D86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13D65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3529082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2833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1899C"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9065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4AA7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D85C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2139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72C3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87DC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DBA1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17C20B8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2AAD6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4B9A68"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FO-0203-498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6F504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67875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BFDC6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76A7C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0E7AF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9140F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76CDC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70C8829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16D8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27C1A"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FO-0203-499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FB88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7E18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3A58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1E95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1520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56CF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28BC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441937B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47CBE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65408A"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FO-0203-500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69EB1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6D907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4C631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829AB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760FD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4B394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E1F24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0735145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AFC6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12F72"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5D4D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357A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6A52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B33F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67B2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F65E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432F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67D66EC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5A0DD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D0FE52"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FO-0203-502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B938C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C3EB7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2DA8B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AE8F4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BBA15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29347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CE7E7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089030B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4901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80331"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F43E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D756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D9A8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E0A0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3985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82DB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F168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57ABEFF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A9464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FADACD"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FO-0203-504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A8DAB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DB7C1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336CF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E93DC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F44F5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94981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9BA23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6A570AF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2205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061C3"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31E8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6ECB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43A3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A34F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F7BB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90E7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CCB1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307C936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4B892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D89F10"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FO-0203-506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5B0E1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395E8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SIERRA GORDA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ED364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47AFE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336D0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E9467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41C05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7786FB4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FF9D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066A6"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EDB5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0E40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SIERRA GORDA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7E6E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3403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3F65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F534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BCB6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7E0D2D3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61E42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796EAD"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FO-0203-508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97AE8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0F360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SIERRA GORDA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9975B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4634B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6129A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877EA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11985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0F30B21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DB13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4510B"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5C01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78CA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SIERRA GORDA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A8E2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D02B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E843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237D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556D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33E6FB4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2C391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967440"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FO-0203-510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F6C01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345AD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SIERRA GORDA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8EE40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CF5B5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EF7D7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ADBAF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EA630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2CA5DD7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3DCC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92797"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0A44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AD1C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SIERRA GORDA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F33B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F943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6370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91B9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393B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3599108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2E323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4937DA"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FO-0203-512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F0985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10011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SIERRA GORDA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079D6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2DAF5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AD58C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349E6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AD4E1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1BEE625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C253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DB4AE"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96C6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0623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SIERRA GORDA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3C32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3530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486D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4A28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C852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0C0412A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3FB6F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5BECC3"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FO-0203-514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96E16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525A8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68B22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8787B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6D5F2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E82A7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B111C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458DA4A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D5BB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3CE9A"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9A4F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B5CD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SIERRA GORDA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5A9A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9533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9402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E678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6F76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0330EBF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F24EA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C0D236"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FO-0203-516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4D1E2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8ADBB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SIERRA GORDA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1CE17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034D9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C4FAF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DBBBE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C46A5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681B1E8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84FF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FD720"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CB9C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0367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SIERRA GORDA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543C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4E72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4AB2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76EF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87AC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52D5AC5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6DF82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D5E056"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FO-0203-518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0C19F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4BC5B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SIERRA GORDA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ED83F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EC0C7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A82A5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6D536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2468D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67CD812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2131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473F7"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18D3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26F0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B7FC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182E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8C08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F9DC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4390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09AECBC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E1E3A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E6857B"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FO-0203-520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9BB26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17D06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A358C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91EE8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78DD9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DA431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4BF97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2F065E4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1CBB6DC"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F32C02E"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9038FA2"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8AA1B68"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0EA51A7"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84B4A95"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B792AF0"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2714048"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DBBF72C"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C123E3" w:rsidRPr="000C5421" w14:paraId="293D3AF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B970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E6540"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F237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F5BB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DBDF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D81B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5891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A1C9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88F4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235352E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0CA51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276C5A"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FO-0203-522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74AD9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3414C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0D11F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77397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E4C3C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36931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B49F6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3397207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F919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19131"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BF34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87B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52F9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EF39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2E15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C5E8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39EF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36FA818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C67C6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9EFF21"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FO-0203-524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AE5B4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F04E7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FE1FD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1957E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4DDAA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C96F0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B4B11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1924B86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78DB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409AF"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4498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4A5E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DE9D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16D5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BB8C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DA4C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66BD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77B65A7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C32D5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AE7DD4"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FO-0203-526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1DFC1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5CE28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6B75F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9A4B0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3DC08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11067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30E46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1A9A717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88EE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ECC1F"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98E6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A3BF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B9ED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980B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BA17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DC92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B2AE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2F45D33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005C0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D7DC19"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FO-0203-528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239D9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60D8D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6C3C3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4E471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094F8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3C237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2A568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7B6B298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4563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C8481"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3FA6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9AAA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4270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Mayores (art. 294 y 307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9FC0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6732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BA9F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4D8B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702A874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25888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F42E9D"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FO-0203-530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AD090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3F98F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DC5CF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Mayores (art. 294 y 307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E7B87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9C786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C3288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F7D16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5C19BC5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4CDF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D68E6"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FO-0203-531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E0AE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6425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ANTOFAGASTA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B395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Mayores (art. 294 y 307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40B4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01-09-2021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2B8D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982D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D6C8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549C905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5AC65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770F88"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FD-0901-71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9BA2C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C0AC5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CURACAUTÍN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A0961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A9EBC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C831A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396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268CA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EE64C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123E3" w:rsidRPr="000C5421" w14:paraId="193C100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A2AF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FA82A"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FD-0901-72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329F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D2F2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CURACAUTÍN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80B18"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E7CA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0B97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396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880F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8896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123E3" w:rsidRPr="000C5421" w14:paraId="09CE220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40C88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5A6612"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FD-0901-73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0A97C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6CB17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COLLIPULLI</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DFE5D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82106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BBECF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445</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7EF71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D9A65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C123E3" w:rsidRPr="000C5421" w14:paraId="47C07C5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D488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35966"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FD-0901-74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9846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9684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COLLIPULLI</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1D46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ECCF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8D24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445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7C56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C276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C123E3" w:rsidRPr="000C5421" w14:paraId="295CC68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6F4BA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B73AE3"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FD-0901-75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5AE6C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54A26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ANGOL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E8480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1F135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37089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51640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25-03-2021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77D61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123E3" w:rsidRPr="000C5421" w14:paraId="1E8F290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9469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6F4DE"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C977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C115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11CC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9DBA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C92F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444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E42B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2BA3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 parcialmente</w:t>
            </w:r>
          </w:p>
        </w:tc>
      </w:tr>
      <w:tr w:rsidR="00C123E3" w:rsidRPr="000C5421" w14:paraId="10AD515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26935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F0471A"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FD-0902-369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E4951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37D19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6F957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Caudal ecológico (art. 129 bis 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C5143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A5B86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444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A1391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18EF9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 parcialmente</w:t>
            </w:r>
          </w:p>
        </w:tc>
      </w:tr>
      <w:tr w:rsidR="00C123E3" w:rsidRPr="000C5421" w14:paraId="25053F0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5973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736C8"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D5EA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5689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A319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E15D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8059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451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A2AE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D6FC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C123E3" w:rsidRPr="000C5421" w14:paraId="6C7B123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4F589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0768E8"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FD-0902-371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507F6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33395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2C035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8A068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29AA6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451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7C370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588F3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C123E3" w:rsidRPr="000C5421" w14:paraId="026BFDF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77F4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BC8C0"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1396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4F5F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TEMUCO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D102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2431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4EB1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452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D0AA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FB05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123E3" w:rsidRPr="000C5421" w14:paraId="5652CCF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FB1EB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D508A0"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FD-0902-373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B8C5E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8DB73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TEMUCO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B99F14"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1898A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A55AE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452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9E423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5F051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123E3" w:rsidRPr="000C5421" w14:paraId="43E7FD2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435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D623B"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E546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93E5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8CB7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Bocatomas y obras provisionales en cauces naturales (Art. 151, 304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39CB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F900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4AF2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FA8B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123E3" w:rsidRPr="000C5421" w14:paraId="01B9B6D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5E85D86"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E589DAB"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8A5879C"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1502106"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A0FA33F"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4F666F9"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BD95C69"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CBB0EF2"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F393BD8"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C123E3" w:rsidRPr="000C5421" w14:paraId="1989D7D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A758C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049C03"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FD-0902-375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E1FCE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AFED4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NUEVA IMPERIAL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2EA1F2"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07A2F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04E18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602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4E0B6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177FA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C123E3" w:rsidRPr="000C5421" w14:paraId="3C18A05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AC3C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56D40"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D26C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5D4A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NUEVA IMPERIAL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B9FC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E377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3A34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602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BD81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D1F5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C123E3" w:rsidRPr="000C5421" w14:paraId="32602BF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CC82D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C3A23C"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FD-0902-377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33998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94F58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9C2C0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Bocatomas y obras provisionales en cauces naturales (Art. 151, 304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532A7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92051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DAB4C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55F33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123E3" w:rsidRPr="000C5421" w14:paraId="71AA71C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2A7C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B2DFF"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06C0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CFA9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67FF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Bocatomas y obras provisionales en cauces naturales (Art. 151, 304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741E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71BD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415C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3FA6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123E3" w:rsidRPr="000C5421" w14:paraId="560D95B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DC8F4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716D7C"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FD-0902-379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820DF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5E36A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63D63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Bocatomas y obras provisionales en cauces naturales (Art. 151, 304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1F1B9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72F8B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BCD53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4D143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123E3" w:rsidRPr="000C5421" w14:paraId="57020BB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654F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76C3D"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0437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8136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C351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Bocatomas y obras provisionales en cauces naturales (Art. 151, 304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DD72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3A93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E953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F45B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123E3" w:rsidRPr="000C5421" w14:paraId="1CCEF99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88591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CF0A51"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FD-0902-381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CBB76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475BC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99DDE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Bocatomas y obras provisionales en cauces naturales (Art. 151, 304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E3C31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C0E63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4D61B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AA06A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123E3" w:rsidRPr="000C5421" w14:paraId="7ED15CE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A2B8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49A11"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7735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193E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4961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Bocatomas y obras provisionales en cauces naturales (Art. 151, 304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F6DB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FEEA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33DD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8D57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123E3" w:rsidRPr="000C5421" w14:paraId="2685905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E6696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677481"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FD-0902-383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ED670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95920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0F789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Bocatomas y obras provisionales en cauces naturales (Art. 151, 304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91601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1F3CA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66894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ADC5A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123E3" w:rsidRPr="000C5421" w14:paraId="3113773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EEAE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6EB47"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CB55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6C84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EA38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Bocatomas y obras provisionales en cauces naturales (Art. 151, 304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3B04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D9B8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49C2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765A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123E3" w:rsidRPr="000C5421" w14:paraId="2491560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D1074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119652"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FD-0902-385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C0ABF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921D5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7B663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Bocatomas y obras provisionales en cauces naturales (Art. 151, 304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0C67B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F4231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F1E42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CA364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123E3" w:rsidRPr="000C5421" w14:paraId="76A930D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D22E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1D1A4"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437A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7C88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59C9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Bocatomas y obras provisionales en cauces naturales (Art. 151, 304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6399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CD1D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AF97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1850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123E3" w:rsidRPr="000C5421" w14:paraId="261CF13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C4678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C46668"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FD-0902-387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997EB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A02C7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D7C62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D97A9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41DEE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12410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54967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77D0114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E248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CBB5F"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CDAF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8289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9146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1539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0B85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C144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2D69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78C7536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35009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650C5C"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FD-0902-389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97D4E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D0681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FREIRE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35C9A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85748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D3C0E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9CF6D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B5D55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65D12FF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6C77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E292B"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E3EC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AF7F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FREIRE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87874"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1E85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BF2A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9CE3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8AEA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0069B0D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2A9EE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1FD5C4"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FD-0902-392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58C11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F4064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PUCON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A21F8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A10F9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E08DA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A7A33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2DB44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723CCDE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289B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A083F"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B4E2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1EBE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PUCON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416E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F338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8577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094D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B252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6470488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B3685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B59FCC"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FD-0902-394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C0540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64D21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TEMUCO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DC504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00E68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9783A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A2298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209E9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5B89465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AC4F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44AB2"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2634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6B79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TEMUCO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DE2D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31FE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CA32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D24F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0820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7C7FDF2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5D7FB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F90A62"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FD-0902-396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10445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19B4C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TEMUCO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39694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89602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398B7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A7ED8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51498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56E31BF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0735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6D0C4"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3AD1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44CE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TEMUCO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73C4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0E52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5110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BAC1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5A0B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3489CA8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B5A9C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3E19B9"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FD-0902-398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6D820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23479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TEMUCO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7EA3B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5C0D0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6CE36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5D4EE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A97F6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687039F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52B0EF5"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FE9A125"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0D807F8"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AB694ED"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97C2E27"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C0350C7"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63ECE7E"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2847656"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EBCB4C8"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C123E3" w:rsidRPr="000C5421" w14:paraId="211D7B7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BB1D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32090"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FD-0902-399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4ED6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4985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TEMUCO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5B24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51D4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0257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A6B2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D62A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2E61DD9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15D72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EAB320"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FD-0902-400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E6BDE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10FBD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TEMUCO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9A8A0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AD0E7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119C9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B14C5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C94B7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3DF5212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FBCC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92774"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FO-0901-74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B8A5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73FE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RENAICO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AD33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5A01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BC4F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450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0D29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BA99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123E3" w:rsidRPr="000C5421" w14:paraId="447296B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05AA3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5FB9AC"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FO-0901-75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62F67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95378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CURACAUTÍN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7FEDC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D23D9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92AB1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472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B98EC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A66B6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123E3" w:rsidRPr="000C5421" w14:paraId="3FCFEEE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DF8C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E9B06"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FO-0901-76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E2B3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BD3D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CURACAUTÍN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B8FB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43AF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5E78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FCD7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9C9D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0CA924B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0CF28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C1F4DF"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FO-0901-77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DBED3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277D5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CURACAUTÍN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014FB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5B439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3DEA1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49C77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764E5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27ACA7D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2860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BA211"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FO-0901-78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5278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9B56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PURÉN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181C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C295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C144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3B24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C163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6E0282A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AF28D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BD9844"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FO-0902-321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87475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C897E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77E40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732D4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9D66C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373</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7D5DB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8081D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123E3" w:rsidRPr="000C5421" w14:paraId="62B0DBF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A2CA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11975"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A55E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F365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PUCON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3BDB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295E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CEEF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372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8813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16AF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C123E3" w:rsidRPr="000C5421" w14:paraId="6D976CE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F498C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970882"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FO-0902-323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2E056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91C6F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PUCON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89B775"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4FEE4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74ED6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372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C4CA4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901C3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123E3" w:rsidRPr="000C5421" w14:paraId="49D3B5F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8DA1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399EB"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4A5F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097A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7ADA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E99E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39E9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370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7047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3BA6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123E3" w:rsidRPr="000C5421" w14:paraId="32B745A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F8EB2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61D48A"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FO-0902-325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2393C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E893A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PUCON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764D28"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7AD44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2F162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371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71353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12C25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C123E3" w:rsidRPr="000C5421" w14:paraId="486F0A5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7BF4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2F08C"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3033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E9B4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PUCON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81E9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AE70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E567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397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7889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FEAC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C123E3" w:rsidRPr="000C5421" w14:paraId="536BFB5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EDA0D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3F8EFA"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FO-0902-327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5CDBD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6BC5B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PUCON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8BDC4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8FA7B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21788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448</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19F8F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6FC88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123E3" w:rsidRPr="000C5421" w14:paraId="0EBF949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629D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F48BC"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6406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226D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TEMUCO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88AA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CEBC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D544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8249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01F5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7BC0E94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B436F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ADF1A8"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FO-0902-329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1C95E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AF403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SAAVEDRA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3E751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1EAC4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C4E19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449</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0FFD3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71A48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123E3" w:rsidRPr="000C5421" w14:paraId="530FD67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2A27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F55F7"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1E16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15C9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PUCON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94EA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BB2B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4D47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478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821A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04C6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123E3" w:rsidRPr="000C5421" w14:paraId="6F2A13A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A4A04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A58AFA"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FO-0902-331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D161B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9EEC4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PUCON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DBDD4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C4B31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16C84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483</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0E269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EBE7D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123E3" w:rsidRPr="000C5421" w14:paraId="7BC8FEC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09A6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025D5"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809A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680F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PUCON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E59E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BA20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489D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9C58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B37D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123E3" w:rsidRPr="000C5421" w14:paraId="6D3493F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E203E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BDCF27"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FO-0902-333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C0D12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2491A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PUCON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F5386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823EE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B4228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486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9E2DA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4A1C8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123E3" w:rsidRPr="000C5421" w14:paraId="0E0CC6F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C9A4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6ACD3"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0BBC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0595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TEMUCO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06A9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5489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DC13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485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AFD7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B13A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C123E3" w:rsidRPr="000C5421" w14:paraId="0E320CD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3952B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26E251"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FO-0902-335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C4FAD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D8EE6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PITRUFQUÉN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3E4C2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FCDF4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0F19A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562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57507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B5CAC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123E3" w:rsidRPr="000C5421" w14:paraId="038C7DD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1226872"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00DB1F0"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86FF377"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9DC0DAB"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A0559A0"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A4C1663"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4037D7A"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4F17CED"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F524E24" w14:textId="77777777" w:rsidR="00C123E3" w:rsidRPr="000C5421" w:rsidRDefault="00C123E3"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C123E3" w:rsidRPr="000C5421" w14:paraId="01685A5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474E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4920F"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43DB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151E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PITRUFQUÉN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FE762"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C539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0DD5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562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93A7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590F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123E3" w:rsidRPr="000C5421" w14:paraId="3299EC6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5E449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7A73A2"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FO-0902-337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B2C8D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D0683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PITRUFQUÉN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39EDD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661E9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B00CE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561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ECAEE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FF70E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123E3" w:rsidRPr="000C5421" w14:paraId="334FCB7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E4F7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C0064"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7ECF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9DA0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PITRUFQUÉN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F1245"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CAA1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744E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561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BED8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3F4B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123E3" w:rsidRPr="000C5421" w14:paraId="0FBECA6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3CD2D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70862D"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FO-0902-339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D8358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8B4DD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TEMUCO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3544D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9E8D8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A827F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601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122A3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EA40A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123E3" w:rsidRPr="000C5421" w14:paraId="079C8A1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8217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9C893"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0752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B83D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TEMUCO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E39D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E637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AD56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609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A807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FA5E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123E3" w:rsidRPr="000C5421" w14:paraId="73C0E04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6AD29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1E1889"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FO-0902-341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A0419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02425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CURARREHUE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B895D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5951D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A48A4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565</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5AA1D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FF5DD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123E3" w:rsidRPr="000C5421" w14:paraId="3357CF9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9847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CE1A9"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A155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0A74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CURARREHUE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D58D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6A72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70B4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565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7D47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FC6B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C123E3" w:rsidRPr="000C5421" w14:paraId="2859FB3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C2F37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0438B6"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FO-0902-343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00755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A2283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PUCON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ED231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67044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1C5EC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6DC91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C889C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04098BE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6829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C762A"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E1E4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BA8D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PUCON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8F1E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62FA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EB44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6812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47C1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659B43C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48AE9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5F35AE"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FO-0902-345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9B4CE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E2C51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LONCOCHE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B0B90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B75D6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86BE5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40D07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8B572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44F302E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4874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79CE4"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AC3B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280F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GORBEA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9925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Bocatomas y obras provisionales en cauces naturales (Art. 151, 304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0DA7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9070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F798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6E02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61FC860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C3289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FA00EE"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FO-0902-347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02618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648BA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CUNCO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4E590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Caudal ecológico (art. 129 bis 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BB9B1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39D14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1F017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87F63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7DACA33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F68C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476A2"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80FD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4E05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TEMUCO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FEBE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91B5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B859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0E4A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12-05-2021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0724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123E3" w:rsidRPr="000C5421" w14:paraId="273DCF3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FE99B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5D1EB5"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FO-0902-349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6FFC4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2E8A5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TEMUCO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7EBF6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82371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88A20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BBFE2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12907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04D35A9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37FF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03044"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89A3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1E19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91A8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A91D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AC4A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7B7D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4F6F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7A8F203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472C2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765B3E"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FO-0902-351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97296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1BF9A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45867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43397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FFC48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240B8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DBC7D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460B710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3709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21FF3"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08CB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3F1D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PUCON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2CF4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7AE4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532C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8FDF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3BD2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0A1447F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FB214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38B2E8"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FO-0902-353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34296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2513F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PUCON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7B790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DF692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D19BA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4D9FE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FC1DE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042B8BF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8C04B"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5CBA0"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16C7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A61E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GORBEA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9B00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20A3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E3FAF"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E11D6"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F22E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710515B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A4EFC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8F5A7D"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FO-0902-355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8F6C4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39341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GORBEA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90F3FB"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ECCDE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A4226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C9DE6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660CC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39B777F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E1A9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FE7DA"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E88E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7301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CUNCO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C5C82"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5E0F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503D5"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0C58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6293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653AA33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825B4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F3B79C"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FO-0902-357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D7C43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8E9AFE"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CURARREHUE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DCBA2C"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DEF0CA"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C8682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51445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B69338"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123E3" w:rsidRPr="000C5421" w14:paraId="1489511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5111D"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E309F" w14:textId="77777777" w:rsidR="00C123E3" w:rsidRPr="000C5421" w:rsidRDefault="00C123E3"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C0840"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5337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CURARREHUE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499F4"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2D5D1"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1AB43"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403C7"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1CC59" w14:textId="77777777" w:rsidR="00C123E3" w:rsidRPr="000C5421" w:rsidRDefault="00C123E3"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2BC58C3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2F9BD1E"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1D92434"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24EC5EB"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30B98EC"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EF65353"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AE77CD5"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DACBD82"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6EF2508"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F6C60AC"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3443EE" w:rsidRPr="000C5421" w14:paraId="76FB4E0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A1CD6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521966"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FO-0902-359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A5393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91DB8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CURARREHUE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9FF2B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2EDEC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26182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79FE3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1A60A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43A8508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DF89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7087B"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D3D0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B60C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CURARREHUE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BA7D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2301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B54B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DEE6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0FF2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7AC3854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2740F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F2F98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FO-0902-361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5A73D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1A34B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PUCON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64A91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B6DC8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37CBD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94B16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67A22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7D69F65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DFFD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BBFC8"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920B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9DEA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TEODORO SCHMIDT</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EBCD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0B6E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60B3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A3A5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29-06-2021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DF0C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3443EE" w:rsidRPr="000C5421" w14:paraId="28F6EB0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1BC2A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07DEFA"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FO-0902-363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021A4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B5E5C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TEODORO SCHMIDT</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3D365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5BB90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D4EA5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2F3EC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877DE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5F5418B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4388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94E9C"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9A00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CC8A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PUCON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A19D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E13E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EC48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59A8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5E4B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4DAC5FA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46302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B3118D"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FO-0902-371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B53AF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A31EF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E7EDC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98E0E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F8C4F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A87F9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345BA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01FE618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E183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365DF"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7F3D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1E15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5BF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8E36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804B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9995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CE65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3289171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EFD5B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E71313"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FO-0902-373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D3637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9CBD5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18103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32E4F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86F9E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2CE2E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09EAF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60453B4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8DBF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BC5E3"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3548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FA32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FREIRE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3DC2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17FB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E38A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FFA9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E4FB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38C858E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FF1EA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47D80B"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FO-0902-377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37DCA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182D5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TEMUCO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90FB9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10892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6B5B7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A0AF1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69A41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5C9EE31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6596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07799"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8DE7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AF8F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TEMUCO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EA42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C466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4EBC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50FF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29A8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0821753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79DB9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EA1696"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FO-0902-379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712D1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DBB8D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TEMUCO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4E5F0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A06A5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1D049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46056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49ED4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60E3545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BB64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D553B"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B872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DEC3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LAUTARO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CDC2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728B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1350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BBA1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DC8F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3B1499D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2778A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4D7457"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FO-0902-381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75123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495F7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LAUTARO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E01FCA"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304DD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27198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469</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0C3E5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C1779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3443EE" w:rsidRPr="000C5421" w14:paraId="47E9C39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FA93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BC5CE"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017F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5794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9E13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11D8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74A4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9EF3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A23B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12EE307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00EE4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C176F4"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FO-0902-383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FD36C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2C06E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10A66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CC8DE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6C40D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FF555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7A968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78B3D78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5C9F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15A1F"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B583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400B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B172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454B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2BBA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516C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8DEA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62EBB9C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60753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7CAB25"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FO-0902-385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BE9C3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7A869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89848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AE01B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83A43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3EAAD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2BE48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2970AAA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30F3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B777E"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3CD5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8DDF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CURARREHUE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82D6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214F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09-09-2021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A438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E8EE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D187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31B50CE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4FC62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726957"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FD-0902-401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4002E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BC18A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VILLARRICA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0ABC7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ED46D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10-09-2021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C2D07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C43E7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9D684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4BC696F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C055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55AF2"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EB59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84DF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LAUTARO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497B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DE35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14-09-2021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629A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8272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40F2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5061F12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9AAAB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933924"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FD-0901-78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04090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DBEBA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CURACAUTÍN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EC146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D85A4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14-09-2021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0B8CD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25E48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BDB8A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749EC36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D433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7FA27"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FD-0901-79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4A95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0921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CURACAUTÍN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089D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5CE8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14-09-2021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0284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6A1A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39C4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2E8EEA6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BC2E0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3D8427"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FD-0901-80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0390F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DCB0B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CURACAUTÍN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75232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D300A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14-09-2021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CD3DB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C58C0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995CE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3B0CF86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BC275DD"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E3064F8"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19E5517"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233026A"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9F052AE"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3A0C392"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97B60E1"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D404AFE"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689AF0B"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3443EE" w:rsidRPr="000C5421" w14:paraId="19292B4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1BB1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2517F"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FD-0901-81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D323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BD02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PURÉN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D4B2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8C89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15-09-2021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5511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54E6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CA37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1894ACE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6D60E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2CA87D"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FO-0901-79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4879F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7B8ED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ANGOL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23719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CABE5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15-09-2021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F5312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6B705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C0DAC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0EFF39C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8DEE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BE902"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FO-0901-80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6C83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AF12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ANGOL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2D1A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1644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15-09-2021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1FB7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9237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1F27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29DD996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57BDB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15E115"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FO-0902-389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68C71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AB46F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CUNCO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CEBB8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FC708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30-09-2021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74A52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F0D46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10A02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421D385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2704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9998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2913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9393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MELIPEUCO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54EE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0858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30-09-2021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F59D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5959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8CCF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1FCF125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0641A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10C542"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FO-0902-391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6C53E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ARAUCANIA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DBF0C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MELIPEUCO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B1DC89"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665B7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30-09-2021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CFF36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BA2E2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88952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19EA89F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EB81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A390D"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FD-1501-104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BA5F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 Y PARINACOTA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B443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47DB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8CFB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59CA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8D36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08-03-2021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394A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30594C5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BC4EC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262385"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FD-1501-105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2D844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 Y PARINACOTA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376A6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FA0BD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A5452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5B6B7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255</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35D2C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E2DD8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42D0440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2D70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052E7"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FD-1501-106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951A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 Y PARINACOTA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DE5C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5F8E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9E94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6B68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48D2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31-05-2021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777E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259CE95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CF336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F32B32"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FD-1501-107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CCC28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 Y PARINACOTA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508D9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53AE3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4E88A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DE773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330</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906A6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4F8B3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2F8C48B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F999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36B6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FD-1501-108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B2CF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 Y PARINACOTA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82F6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F8D6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0CCD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E0EF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328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11DE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510A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0F468CA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CF100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A63A61"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FO-1501-277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1A554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 Y PARINACOTA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4788C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56DBE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404F0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243B9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0E383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17-05-2021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8E75B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6080A5B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EABB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EB5DF"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FO-1501-278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3E16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 Y PARINACOTA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C4CB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8102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1665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EEE5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A734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11-05-2021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5EF7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763AE7E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6300A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1CDAF6"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FO-1501-279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08F67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 Y PARINACOTA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E4310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39FF2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FDA5A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C9AE0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248</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25DD4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A75A2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573D22F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E8ED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B6BF6"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FO-1501-280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96E4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 Y PARINACOTA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825D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125C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2969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6DB5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82C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91AF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796B521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7258E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C8AE11"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FO-1501-281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CAA57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 Y PARINACOTA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3A46D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BC1E3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E0E13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2D4A7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8E42E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31-05-2021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AA181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6B89BB3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A3D5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FF092"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FO-1501-282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CF33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 Y PARINACOTA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A9D0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7FE6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7608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DF95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3A5E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16-06-2021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1197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46F9F58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DF616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A79597"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FO-1501-283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22830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 Y PARINACOTA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0A17E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431F9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20435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C540B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4FB47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CA53B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78D917B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C634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88516"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FO-1501-284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67A2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 Y PARINACOTA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8155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84E4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0BEC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2E9B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C4DF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80A1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400091F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70646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C9C7C5"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FO-1501-290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01BB6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 Y PARINACOTA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7FAC1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FA05B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B9EDA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DF3E5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339</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68820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5207C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25B8E0E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D820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3498C"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FO-1501-291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9607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 Y PARINACOTA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5AE0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35B9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066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C25E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7633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52FD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7735768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991F0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47A429"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FO-1501-294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718C3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 Y PARINACOTA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1CF33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AB920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0CB7A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ED8D1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4A203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C1CF2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36E1211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0943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41D1C"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FO-1501-297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DAE6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 Y PARINACOTA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8DA1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2BBE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852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10-09-2021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4FDB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644A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5699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1970327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5BF81FD"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EEAB2CE"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CDA7842"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4443347"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76FE037"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9F98B61"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564C334"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5A1A038"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48C67A1"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3443EE" w:rsidRPr="000C5421" w14:paraId="3DA1AFA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4C510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CC4412"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FO-1501-298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5C1C9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 Y PARINACOTA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C0A71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D7897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C10E6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10-09-2021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51F7B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98AB6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F36CC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0CC8A93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CF9A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16C67"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FD-1501-109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8A03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 Y PARINACOTA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7D82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CB04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378A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10-09-2021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83E8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308F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CFD9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15C53CD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0FD73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C0B3C5"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FD-1501-110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BD756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 Y PARINACOTA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4D5B9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BF76A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38243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16-09-2021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D1036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7C689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C4BE4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3B02082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C6FD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B02CA"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FO-1501-299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6D30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 Y PARINACOTA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99C1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6DAB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1010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01-10-2021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1815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C0D7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DA22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1702619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FEDE0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97F4E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FO-1501-300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9A22C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 Y PARINACOTA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34C0E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D90F8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3544C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01-10-2021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9B2EA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59794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8EBD5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26D0088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68D2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142CA"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FO-1501-301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C3FB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 Y PARINACOTA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5EEE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B0B6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249F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01-10-2021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B40E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580B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69E3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17A0349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E51D5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A409DF"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FD-0302-35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1B735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25E8A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ALTO DEL CARMEN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5BA3D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Bocatomas y obras provisionales en cauces naturales (Art. 151, 304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A9400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0A387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663</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25800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ADEE6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76F3AD9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E8E1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F3279"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FD-0302-77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0258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B554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TIERRA AMARILLA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42E7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82EC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7591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632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0B3A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9A6E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7067263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57B8B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557715"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FD-0302-78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C6223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1A892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TIERRA AMARILLA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0D088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0C9E3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1FBF1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633</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F3886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C50BE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03CA3B4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2D34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FC12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FD-0302-79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0D84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59B6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TIERRA AMARILLA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8353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Bocatomas y obras provisionales en cauces naturales (Art. 151, 304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EFEB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E63B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633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3FD8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3128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71BE080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51E1A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4A6DA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FD-0302-80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5C888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EEF03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TIERRA AMARILLA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8194B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340A0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72641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596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75EE1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3BC33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3443EE" w:rsidRPr="000C5421" w14:paraId="0FEFA31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6BA9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1797E"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FD-0302-81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E9E8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587E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TIERRA AMARILLA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A717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0D5C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6EA0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CA5C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05C3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30EDEB5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50B13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AAD76D"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FD-0302-82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17720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7D382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TIERRA AMARILLA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DFF4F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C504E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5966E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CDDF7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01FA5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64DB1DF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9821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10D12"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FD-0302-83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F150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75F5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TIERRA AMARILLA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D78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A4BB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758E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9D92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C7B1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07A61B3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1942D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259E65"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FD-0302-84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3A91A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F2DBB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TIERRA AMARILLA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E47EE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E477C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D4A2D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77711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3948A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7EE7C6A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E1AC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6981E"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FD-0302-85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67D7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8B59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TIERRA AMARILLA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A6C5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C332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44E2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7950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CD30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099B504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BD914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79F2EF"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FD-0302-86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69748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A7E6E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TIERRA AMARILLA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52555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A06BC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54941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C19FB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1981F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7AAD0B0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25C3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8E0A8"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FD-0302-87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F60B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E954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COPIAPÓ</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209E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3C55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6078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A872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EB75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1F4328B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8C033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6578A8"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FD-0302-88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D286A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852C7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COPIAPÓ</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07524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EC5C7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A3FFA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93428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6CB40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086FF82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EBD5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2ABEB"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FD-0302-89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A0CD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B965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COPIAPÓ</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308E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87CF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E4E9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AE32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9549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6EEDC5B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8EF5C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78EEA6"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FD-0303-34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68381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3C7F6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ALTO DEL CARMEN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F0835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EB49D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7BAD2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AF271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7B300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4EC9DD5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6190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9FF05"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FD-0303-36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963D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8273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VALLENAR</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5495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B58B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70A4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0DB5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B8B4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162BFDF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13DD45C"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C08A145"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21F915B"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0184039"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D64C7AF"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E4D83E0"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EC91998"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3E7A14D"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823F2F1"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3443EE" w:rsidRPr="000C5421" w14:paraId="3A93B1A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B9B9B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16F0BB"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FO-0301-9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1E1FC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B714E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DIEGO DE ALMAGRO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AAA1E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1345E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6EC24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1F2F2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5FAD9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6F298EF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3432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46086"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FO-0302-147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7CC5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739B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TIERRA AMARILLA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EE57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6165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3069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668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054D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3F70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3443EE" w:rsidRPr="000C5421" w14:paraId="56C97F4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5F045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35FFED"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FO-0302-148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A8192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D93F1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COPIAPÓ</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56140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49F1C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CD5ED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672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BB7DF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DC919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3443EE" w:rsidRPr="000C5421" w14:paraId="6E05F32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3CC1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8476B"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FO-0302-149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8CA4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41F8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TIERRA AMARILLA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9E71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42D6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EE1E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668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C01D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FD9D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3443EE" w:rsidRPr="000C5421" w14:paraId="63B8CBA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4F549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6D5B9A"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FO-0302-150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60240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53B90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TIERRA AMARILLA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ED0A4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AFC7A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8BC1B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714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94489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B206B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3443EE" w:rsidRPr="000C5421" w14:paraId="0DE0343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AE8A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CB7C4"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FO-0303-39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2DDA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D340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VALLENAR</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2599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30C2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542E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605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3730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FBFD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3443EE" w:rsidRPr="000C5421" w14:paraId="1C2DF29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40CF6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620BBE"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FO-0303-40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696A2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19B30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FREIRINA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F700F8"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ECFE9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F0A2A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717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9DB84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B3C8D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3443EE" w:rsidRPr="000C5421" w14:paraId="6CD919C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18EE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44FA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FO-0303-41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F4B7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F2A1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ALTO DEL CARMEN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E7E1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9519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B628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06F2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4D9E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1574CC9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BE1E5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9DC033"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FO-0303-42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E335E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979C6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HUASCO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592D0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Otras infracciones del Código de Aguas</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217C8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B2FAB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4A31C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636DB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0ED04D3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97EC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20596"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FO-0303-43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D558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64C8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ALTO DEL CARMEN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3550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2A49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04E9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35FE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3F0F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5AD4A00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2DDDE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A72BAE"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FO-0303-44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438B9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4F612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ALTO DEL CARMEN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4FA0B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Otras infracciones del Código de Aguas</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D63EA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2DD41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2E979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7AC49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7411C2A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B4DA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00E11"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FO-0302-151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84D5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BA7B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COPIAPÓ</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D2E2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F995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08-09-2021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B0B1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4E1F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EC46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7853082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64E6E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FAA674"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FD-0302-90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D059A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ATACAMA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0C274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COPIAPÓ</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4B7D76"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190F0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24-09-2021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616C0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796FF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C9AF3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4ADC46E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C84B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CB533"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FD-1101-8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0595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AYSEN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13E1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AISÉN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7FB7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7729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369E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2064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893D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2D45C02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9883F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0BDDEC"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FD-1102-29(1)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4D60F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AYSEN</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8D4FA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COIHAIQUE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35796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8060F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1545D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313</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26107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14-04-2021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5295B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18C9D4C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986F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C6431"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FD-1102-30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C5BD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AYSEN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BBE6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COIHAIQUE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4BFA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926A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CF5B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718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A480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A7F1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5A83CAA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F44D6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494479"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FD-1102-31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D4C5A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AYSEN</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B0510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COIHAIQUE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20F81E"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DB85C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A88FF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481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A8D58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22-06-2021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15204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481A567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390B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2861B"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FD-1102-32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F8F4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AYSEN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9607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COIHAIQUE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70A8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CA21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2D7D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480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E651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22-06-2021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9CA7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42EA5AE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749F8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19A928"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FD-1102-34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7B419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AYSEN</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8F2FF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COIHAIQUE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2F095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8631C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31BEE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762CB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9E3F2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5D6C5F3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DC9D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56EB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FO-1101-174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41C2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AYSEN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898D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AISÉN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C9BC5"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08D7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ED65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548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244A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00A6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3443EE" w:rsidRPr="000C5421" w14:paraId="05E4A46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8ECC7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464C7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FO-1101-175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EF5DC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AYSEN</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ED3CC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AISÉN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41CC4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4690C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2D7CC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18F7F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EDD3D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3585F15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4511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7F6B7"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FO-1101-176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07AA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AYSEN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E775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AISÉN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6370C"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AC8C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4AEF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A0B0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70E8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0C071FD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897B3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47CAB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FO-1101-177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378B4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AYSEN</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E78F6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AISÉN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75C75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6C91B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1E2BA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7CDB1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EECBA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3D93AAD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CEC4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0EE4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FO-1101-178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10FA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AYSEN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1491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AISÉN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CBFC9"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634B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25C1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42DA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95D0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6F9A10A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50DE241"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0ADC3E2"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540A101"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B6D460F"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A2564BF"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796CF2D"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F96B862"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42C4292"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102B301"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3443EE" w:rsidRPr="000C5421" w14:paraId="72593DB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7D574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89B6ED"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FO-1102-331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3B792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AYSEN</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A41CA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COIHAIQUE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EBBE5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Bocatomas y obras provisionales en cauces naturales (Art. 151, 304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F28FC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82ECF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581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CA46C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0B1CB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3443EE" w:rsidRPr="000C5421" w14:paraId="79C00C6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1A03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D7A03"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FO-1102-332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E98D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AYSEN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B0C9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COIHAIQUE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F8AA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Bocatomas y obras provisionales en cauces naturales (Art. 151, 304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7C5C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AF5E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582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76E0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4488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3443EE" w:rsidRPr="000C5421" w14:paraId="0D33B05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A9D58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71F975"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FO-1102-333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7BCDA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AYSEN</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8E4D5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COIHAIQUE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393D1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E8C62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06FEF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594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6F3AB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2B7BA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3443EE" w:rsidRPr="000C5421" w14:paraId="5B690A9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052B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22C45"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FO-1102-334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91B3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AYSEN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6307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COIHAIQUE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E78D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E6C4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CC50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469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F39D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11-06-2021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BC67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3443EE" w:rsidRPr="000C5421" w14:paraId="5CFD269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C7EA0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6A81C2"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FO-1102-335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00E08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AYSEN</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B3121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COIHAIQUE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C98472"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EAFAE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A95D7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556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748D3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5ADDD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3443EE" w:rsidRPr="000C5421" w14:paraId="0882606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D81F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07D4E"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FO-1102-336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414B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AYSEN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C9D1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COIHAIQUE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3033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F7E5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DD6B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437C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B9CF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4E5E845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B8A4F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9C3F0A"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FD-0802-207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2B30C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FB53C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ANGELES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CAD5E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7E125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921EE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B907B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6907D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6ECDF9E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8EC1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5A49D"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FD-0802-209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903B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02D7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YUMBEL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C171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F0C3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3CC8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951B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1E0E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49AF032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F9C42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E7CC7C"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FD-0802-210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9C9EA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7FD61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CABRERO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44431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CF697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0D70B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A9F3B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F6DDF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09025B0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9040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D3D7E"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FD-0802-211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CCB4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986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QUILACO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7261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D762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9C32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0900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3175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7DCEBF5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6B559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BF5C38"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FD-0802-212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41AC6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80DAD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ANGELES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59477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18ACA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A5450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55479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A8ABA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201D056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EA4D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60C32"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FD-0802-213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E900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89A1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SANTA BÁRBARA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D132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Mayores (art. 294 y 307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4264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DD96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9E2D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0223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4CF6A50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64F21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A86CF7"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FD-0802-215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692F4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48624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ANGELES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EF3EB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46F00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729FF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466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70CBA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42CE7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085998A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617F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26CCC"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FD-0802-216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4909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B0F4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ANGELES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6C3C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Otras infracciones del Código de Aguas</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19C1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DC16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2266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70F0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43F634F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420F3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4E94F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FD-0802-217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B47AA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D22CB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ANGELES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0B20D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F8555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EFA88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21117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A8EF6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788AF0E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9BD3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BF11F"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DF07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E62D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HUALQUI</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29DA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62D4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436C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5D09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15-02-2021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05DC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3CE3A56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49156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C5F218"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FD-0803-132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E563F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393ED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HUALQUI</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2BBF5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57C67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65B1F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475</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69892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BE919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6DC7EB2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CEA3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2D1C5"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6417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A565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TOMÉ</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EEE7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03C0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BB3B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AE8F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31-05-2021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767D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452895E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95835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DCC61F"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FD-0803-134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A9767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329FF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2F1C9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69D67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55000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EFB96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A7A31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439A2E4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C920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A1DE9"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A3C8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1BCF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A73F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ED13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C53B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430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36FC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36A1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10460D3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ED400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BEA3F7"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FD-0803-136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A4F68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924A9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439F5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45112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AF7CE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586AA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01AC9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789A10B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5EF5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AC553"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0E54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7E23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PEDRO DE LA PAZ</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EAF5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8DE5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68B9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7085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7A03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0ADD08C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7FC87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3A7FD5"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FD-0803-137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46D8D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FA388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PEDRO DE LA PAZ</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576D4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074B2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D9F5C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B67D0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E7560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2B02F7C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CA60B16"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9043A8F"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2476B8B"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8F5AD67"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40A3690"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6DC0C9B"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2DC4510"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7525DD7"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DE6D194"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3443EE" w:rsidRPr="000C5421" w14:paraId="467D59A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76A8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F68FB"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B432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BB3B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HUALQUI</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B369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961D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C71E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485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A156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4585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068600C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E5D61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5298C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FD-0803-139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BAF5A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6E39A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HUALQUI</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A72BA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42EAB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33D6D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C58D8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29-03-2021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D47B2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23411BB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7C7A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41057"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3A0F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1EE0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HUALQUI</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5706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56AB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CE09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23FA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0C84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47CEF73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D060D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1F1402"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FD-0803-142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4F61A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61FDB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CONCEPCIÓN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500CB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05507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EC48E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315</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B5D32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728E6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0D8A720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DD57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3E936"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69D6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22C2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4879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Otras infracciones del Código de Aguas</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1B6B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C748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F799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9980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04751A1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4456F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C85FCD"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FD-0803-145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1005C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BB6A8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F1B95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5F4C3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FABFB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99364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30-06-2021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C526F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509AACC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6B31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1E8FA"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3945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DA49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F30E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4132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F244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F3CE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30-06-2021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FB7C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217B4DB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E42E6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D42D62"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FD-0803-147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DDE2E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5619F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2E3FF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57D10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FAB05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4AE4C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3849F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698A9F2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076E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DCF6A"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ACD0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8763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CBCD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4F38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0163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403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19D2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6417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46B2280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08F0C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0A49C1"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FD-0803-149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BC38D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DCA39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7D70E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61814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AA149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E5498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30-06-2021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42F4B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27C04C7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68CF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A4282"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6553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FC63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5194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6BF8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FAED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121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30-06-2021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91D9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39EF212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4371B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6D46B4"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FD-0803-151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3E321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14A03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53C54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C450D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5F3C3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275</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954B6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30-06-2021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7B080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7BCE8DB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7825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07E7A"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0E89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87DC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E956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6AD9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16-09-2021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F638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441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A502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158F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64E4F2A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1F6FB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0E596F"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FD-0803-153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89E4D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1E07E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22921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4B86C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7D3A0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308</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282D4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5DFDF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3595C25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CD4A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77738"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563A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DD6D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8AF2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4675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CB42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425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8A75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9A18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4675938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4D030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792C2F"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FD-0803-155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A0D35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D8FA1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FF086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F1BB7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B1CDF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424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36B79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2D432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7D95094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92E2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D84E3"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FBAB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A54B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1F68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C974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3613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57B8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1EB1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5BA0D3E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92CC6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321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B867F4"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FD-0803-157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78E1F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82ABE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09CCE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07A4A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44342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913FF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50B0F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4D13780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E5AA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782D2"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26BD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FB76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BA8E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BB90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5246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2FA8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20F5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0B3B70E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EFEB2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323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1CE566"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FD-0803-159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9956B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A184F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76348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C9AEC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42E7A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BEBA7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03CF7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0F1C03D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667C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324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89A7C"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B425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C01E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1EB0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1A1B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6ACB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CFF9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6EBA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4417F97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CB5D1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325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BE1D7B"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FD-0803-161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7DDC6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7CA09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29F73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FE709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3343A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B81B5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FE9E9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3545C4C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6C999E6"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F2206B0"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7676AA0"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5724A0E"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C8FAAF7"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E9EA232"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6C1112E"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7BD1AAE"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CB5608C"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3443EE" w:rsidRPr="000C5421" w14:paraId="26E1BEF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C0CE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782EA"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5F6B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5BA2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3E3C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53EC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52B4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A59B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FFB1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71079BE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67B00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327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D882B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FD-0803-163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1A6FB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3D31F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B2090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110B8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F4773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8F2B4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30-06-2021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7C7E5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795DF86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4037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328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6E33F"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8C5F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0A6D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E8DA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E2FC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C419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CCBD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5DC3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2EC024A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10749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329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56B788"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FD-0803-165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CB7FA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EBDED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D09D0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259F0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52252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676A8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6ED3C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7405C6F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A276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772DD"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E623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A172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7A1E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A766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E223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28F8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30-06-2021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95D8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75786EA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AE605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B30AC6"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FD-0803-167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B142F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62F34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1C5DD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49A40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276C7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79516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35728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4D4A373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9D7E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DA897"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98E9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C3C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FLORIDA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3594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Otras infracciones del Código de Aguas</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3A95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363B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450E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13C7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2F354BA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350E7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791B77"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FD-0803-169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1F601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B67DF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PEDRO DE LA PAZ</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0A5EB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E170D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B2F5C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8C592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459A1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7F4DD87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3E8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DC074"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FD-0803-170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CE71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9A1F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CORONEL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64C7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FD6E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54BA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4A57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D28A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70D6B35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7593B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AFA4AD"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FD-0804-60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4D3D3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33367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BC390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Otras infracciones del Código de Aguas</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E4D9A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7E84C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B9A1F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872D0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09937F3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AF5F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B953E"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FD-0804-60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95D7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468E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ARAUCO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8BCA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9697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FF98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4C79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B0A3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61F278F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84A42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9AE621"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FO-0802-82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7B580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ECEEC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ANGELES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91AAF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5817F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9B9FC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4DF26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595A8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5F95D89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7244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76007"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FO-0802-83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BDB2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2AB7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ANGELES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83D8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D73A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BBBE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4FAD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22-03-2021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6F29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01E0FE4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A3AA4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C8027E"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FO-0802-84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14650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75964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YUMBEL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13644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FBF2D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A0925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1A610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09327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67922FB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7D2D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07547"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FO-0802-85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CFE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6AF3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YUMBEL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CF87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405F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63C7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B4AC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14-04-2021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FF0B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20B5C0B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3E335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341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45381F"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FO-0802-86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86E61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35B84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ANGELES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EA5C9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EE276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6A768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5115D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BFD75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058FD78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FBDB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F0CDF"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FO-0802-87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DA1C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31B5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ANGELES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BC0B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D724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67A9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A55D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C5D9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5700DD9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4C362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343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C737E9"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FO-0802-88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B8BE4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68CBC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ANGELES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5ED32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D6958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32E4C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461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80BCB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D427A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4D769B6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2F4F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C0676"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FO-0802-89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0C43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3782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ANGELES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5164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99A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3B9E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459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F11B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80BB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1E190B8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34F7D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345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15C8A1"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FO-0802-90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BE9F2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ED879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ANGELES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78A56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6EDEB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634BC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460</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5EF2B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919BF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7EEE323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C07B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1EBBA"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FO-0802-91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D010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D6E2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ANGELES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82E9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FBE3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0B3F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444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429B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0893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5E21ED3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0868D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347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AA5D9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FO-0802-92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D4414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D8B36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ANGELES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667CB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CC12B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F7995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C2F07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906FE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10B5D97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68AA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348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23EE6"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FO-0802-93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3DEA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1E2D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ANGELES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75B9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0BC3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2660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0C34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18-05-2021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159F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2F216D3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B635CB4"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DE83604"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06CFC03"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00CE0A6"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91306F7"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9FEF038"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45280EB"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C28726B"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6BA2B72"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3443EE" w:rsidRPr="000C5421" w14:paraId="719202C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677E5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349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65D121"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FO-0802-94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14A17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82970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ANGELES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E9217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B4B87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1604A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465</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BD367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DF24C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217281D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1D0D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53FF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FO-0802-95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2BBB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954E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MULCHÉN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AAC1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97C9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EC06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378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8AF0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E5C9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4174E59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EBFA6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351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F257CD"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FO-0803-172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1F1C2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87E55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HUALQUI</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7677B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DBDFB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22D58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65CE7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AF91B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0097475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8340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10BDF"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FO-0803-173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1323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1524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CONCEPCIÓN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D90B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63F3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3B5F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872D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9643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79B630F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996E0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353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1F3268"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FO-0803-174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DD644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5C968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HUALPÉN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070B9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53635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16B3C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228</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FBDBE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17-06-2021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2FAAC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1FF695B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1237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354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A4B65"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FO-0803-175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B404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CB9E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HUALPÉN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5C1C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7620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8A0F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4690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DA24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4C5D366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DA823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355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C27808"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FO-0803-178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83B50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C3C8F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PENCO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02AC1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91A75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CD36B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B8748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5B306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18AB8D2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C52A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356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C811B"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FO-0804-48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19C8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BÍOBÍO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E0DC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CONTULMO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464D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E41A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8CB6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379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0094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1DBD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59C8AF5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5357B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357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5961C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FD-0401-180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07BAC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95F8D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SERENA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78BC1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D5A4D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20983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7BD82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03-03-2021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206B7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27577A5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C86E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358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F6EDC"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FD-0401-181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CB0D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8D41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SERENA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D41B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F98C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5993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4657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03-03-2021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4874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5678FC0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FD9F5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359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D5D159"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FD-0401-182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CD24E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0D055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SERENA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928B3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F4523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02E48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348</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05824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64C8D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350B2EB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8726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AA50E"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FD-0401-183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ABB7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6929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VICUÑA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31E0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2A9D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952C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A4BD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BD73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02FE840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0D14D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361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E5C344"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FD-0401-184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80D9E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34305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VICUÑA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30112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0F46B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186E6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50981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E8BF4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7479D71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B985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362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14537"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FD-0401-185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90B2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D852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SERENA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AD70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9076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DFA0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462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D787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3679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6D252C8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3D288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363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49A708"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FD-0401-186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99906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45DB7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SERENA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00E88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E45DE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F333D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461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19BA6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107A0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77DF35A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9879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46CC6"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FD-0401-187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DC07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E966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SERENA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E196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198F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7764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0932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9019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664FC67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1A372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365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C30487"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FD-0401-188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91605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29FDB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SERENA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F8197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F5FA5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90DAA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2121B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175CC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638E3B5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E951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366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A2125"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FD-0401-189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64C1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25C1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PAIHUANO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46FC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0AB1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F5E2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ADF3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343D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6C334F5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864C5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367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2BB578"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FD-0401-190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DD8CD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71028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7BAB0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5CC9D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B7191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4A49B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FBD55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108F0A1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8221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17419"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FD-0401-191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FBA7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09FA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VICUÑA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A77C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F58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4BC3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48BB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135F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6F537A0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82B5E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369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8A06F5"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FD-0401-192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39D83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29AA4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PAIHUANO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77156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7CEA9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3F372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32DC4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389FB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25ECA83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E57B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88976"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FD-0401-193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E365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712C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PAIHUANO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8231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768D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F175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F46C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A7EB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2B1F23A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FF4A5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371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D389BB"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FD-0401-194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577F2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B6298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PAIHUANO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63ED8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9BDA1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0B595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6FFB8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126E5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653137B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4A835D4"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425F6A3"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F737EEA"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CD8BD95"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1EDF085"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030EDAB"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01A7A4F"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2D30396"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43D77FF"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3443EE" w:rsidRPr="000C5421" w14:paraId="41FC444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27B2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372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AAE88"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FD-0401-195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64F7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2E9E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PAIHUANO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36DA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25E6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BB0B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7318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3C1B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52D799E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D34E3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373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6CCE08"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FD-0401-196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28BCE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E3EC5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SERENA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EFB50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01AAF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076C4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D2281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584EE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22673C1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836A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517DA"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FD-0401-200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1041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62CB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SERENA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F0E5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6557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93D5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362F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94DB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34B8F85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79640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375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FF04F5"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FD-0402-382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6E0FA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5A918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OVALLE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8D62B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11310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92502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349</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1AB38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652E9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46ABC53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C4F9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376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624DA"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FD-0402-384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0A69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4088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MONTE PATRIA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8382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EF57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C23D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323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78C6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2261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24EE164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BA147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377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B0F81E"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FD-0402-385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2B88A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25CB3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MONTE PATRIA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F24D3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88BBA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92CD2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D53DD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21-04-2021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B153F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55DC049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A41F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378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19133"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FD-0402-386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C1DA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A7E7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PUNITAQUI</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34DC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B0F3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2FDF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55F1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23-04-2021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DF35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6ACEBC9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A8644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379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1CC333"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FD-0402-387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7964A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172E8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COMBARBALA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603B3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CDA9B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F3C1E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632D5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01-02-2021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CE20D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38A7DC4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5903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AAA5A"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FD-0402-388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6421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369D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COMBARBALA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F468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0729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8FFB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803A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22-01-2021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0D92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3714635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BA563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8ACD67"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FD-0402-389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F6DC8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78226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COMBARBALA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CCBC0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5761D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515F9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CC8EE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22-01-2021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92069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22B8986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3E43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5DF46"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FD-0402-390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3787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146C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COMBARBALA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4CFB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1FC7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E6E2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466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434E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EED0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0A9B94A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BADC3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9E0F8F"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FD-0402-391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C7869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82233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COMBARBALA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8D153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72905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1931A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92275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01-02-2021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FC5D7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425AF14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2710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719BF"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FD-0402-392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3860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AC6D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COMBARBALA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AF46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F0C8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F871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EF35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22-04-2021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A5D5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578ABD3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E6E62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17D981"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FD-0402-393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000F5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586E2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COMBARBALA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8735F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2F517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5586F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2897C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20-05-2021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54E2B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1B11962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A5B1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59FAE"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FD-0402-394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BA8A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12CA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COMBARBALA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B391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B190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CE9C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26BC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01-02-2021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CEF3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6C7DCA1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BA1E1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218D4E"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FD-0402-395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36DC9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B8DB2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PUNITAQUI</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BD3D2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DF683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ADF39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65</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672AE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03-03-2021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E565C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79897D9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FF0C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43916"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FD-0402-396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EEF7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46B7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OVALLE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C5F0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7118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8041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0D77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6E19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3222E1A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A460A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1D9DB1"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FD-0402-397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378F2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7ABA5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RIO HURTADO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4B247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C213E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81C99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158</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1EEBA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22-04-2021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42A0E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488FDC9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8B96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DCBE2"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FD-0402-398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375B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8CF4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OVALLE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53F0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E92E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59E3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2E9E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4723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6721BCD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0E508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391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33B29F"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FD-0402-399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5828F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29910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MONTE PATRIA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AEBEC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DA637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2781E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459</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AF96C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37D63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57744D3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7760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392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7BB2A"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4252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3375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PUNITAQUI</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EF87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E003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AE67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362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75A2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BB4D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5E2C90E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C396B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393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79D2DC"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FD-0402-401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9AF65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EA7A0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PUNITAQUI</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58E88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DDC93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7DA0C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365</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8D723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63A13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1BE253E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EC094AF"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D14ED71"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6E5E93B"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D316CE7"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C2BA60B"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18DE2D1"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B433848"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CD2D927"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FE19372"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3443EE" w:rsidRPr="000C5421" w14:paraId="0101E11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AB14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394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0704D"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FD-0402-402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0FC9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6CC5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MONTE PATRIA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9711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3FFC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95F1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307A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9279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2612BED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242F0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395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2C0D6F"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FD-0402-403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0C38F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F2F75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MONTE PATRIA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07654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C51D8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0B6C0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459</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3B74F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04468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511DA49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F825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712DA"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FD-0402-404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AFC3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B1E6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OVALLE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A2D6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Obras Mayores (art. 294 y 307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BEBE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50A6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DE2D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3695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10DC861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4041A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397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233C65"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FD-0402-405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D0C66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595EB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MONTE PATRIA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92D2B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AAA0A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E20F4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70936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D4696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3689ECA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0C28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398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361EC"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FD-0402-406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0937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547C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MONTE PATRIA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0066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22DC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20F8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A22F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BC8F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0CD9E1B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4951D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399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D53FED"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FD-0402-407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02685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6A04E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MONTE PATRIA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4B2BB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DA14B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5920D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4CF38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284B3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3D6AA7B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4B21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13EA7"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FD-0402-408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D50C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0C06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MONTE PATRIA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20EA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8F16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233B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5F26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04E5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62ABD9A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B1DDB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401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93B071"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FD-0402-409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E4954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4071E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MONTE PATRIA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5F91D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6A27B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83609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1C6B8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55CD2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3BF22BB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909D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B962F"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FD-0402-410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D668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2767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OVALLE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7D35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403E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6977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CEB2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5EF8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40E9E61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84BF8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403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B3D3DE"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FD-0402-411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D3A5D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8F14A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OVALLE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18572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D4897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AACF0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D54B3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B3204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246C867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DA15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3EA17"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8398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3498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OVALLE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8B27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31A5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6E57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D8F9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AAF1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082DFEF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6E322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405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87F118"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FD-0402-414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38EC3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CB43F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MONTE PATRIA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FC0F5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E61D1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F66E3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F0228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69855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2F72828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B8D8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406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0F2D8"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FD-0402-415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125E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7FC2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MONTE PATRIA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1AAA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CA8F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A5BC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435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FB18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AE9A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1A836AC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05A31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407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4DCE52"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FD-0402-416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F0DF0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A8F51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MONTE PATRIA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CE921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C7ABC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153A2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383</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64834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0CC23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1C00D19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45A5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408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A93B9"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FD-0402-422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1EB0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389E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MONTE PATRIA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E025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B950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0D87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D9D3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5C34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58E5BD2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751EB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409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28274D"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FD-0402-424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78802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D82C9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OVALLE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332B9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1D1DE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11B23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EDB1E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CEDC4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683BE5C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74D5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E4B29"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FD-0402-427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62DD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9CDD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MONTE PATRIA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AECE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Incumplimiento de condiciones para el ejercicio del derecho y Planes de Alerta Temprana (PAT)  (Art. 149 N°7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E2E8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CEDF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27B5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2AB8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31867D1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EA43C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411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361BC1"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FD-0402-428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D3906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56CE3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MONTE PATRIA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31691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9AA7F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2BC46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1A199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550AA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3F6F2FB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A903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B36D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FD-0403-109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2C98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A964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ILLAPEL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36E1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Incumplimiento de condiciones para el ejercicio del derecho y Planes de Alerta Temprana (PAT)  (Art. 149 N°7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35BD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65D9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1E6B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20-05-2021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DBBE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110A894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86574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413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CFD3F3"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FD-0403-110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030D3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1E94B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ILLAPEL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3C81A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47CF7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EE1D1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218</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DE923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20-05-2021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9BFB7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5B84C6A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03C9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414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1F6C7"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FD-0403-111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4FC6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483B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ILLAPEL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CE9A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C890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1B7F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B8A8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EF47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65A7928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FC5DD92"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4D1E8E8"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3E0CEF7"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270CCE6"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C714E14"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1CD036B"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1091BE0"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57F51E4"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07578C8"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3443EE" w:rsidRPr="000C5421" w14:paraId="65C9BB6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AC56D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415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8BAF13"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FD-0403-112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C83E4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08E8A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ILLAPEL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D137F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5DB40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D08FE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2DEB4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A7288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614EFE2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800E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7F351"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FD-0403-113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E29E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9E3E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VILOS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8C0C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7698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9445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F18E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ABC8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04DDDBA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77FA4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417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CA2C4C"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FD-0403-114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122EA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94D51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SALAMANCA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BEFEE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4615A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B9557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322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0FF5F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5AFE6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1706E82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07EC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D0585"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FD-0403-115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975A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2E28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SALAMANCA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8451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FF94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AAB7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03D6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FB3F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6340153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045A8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419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13039A"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FD-0403-116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7E1B4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E8BDE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SALAMANCA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C9CAE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79586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42585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44D0E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0F4E6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38CC829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9ED1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96199"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FD-0403-117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2070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5106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SALAMANCA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23BD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EA8C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ED0C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C82B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F7C3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3CD31CC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BA174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421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1B920D"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FD-0403-118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BECA5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65991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SALAMANCA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ADE7C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A0DB5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0C491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5DBE9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64A32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7400C86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2E40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2475E"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FD-0403-119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8B9C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C4FA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ILLAPEL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8884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874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34C5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4AEB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FD87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1EF186A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1478C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423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6A12AD"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FD-0403-120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5B736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6625E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SALAMANCA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C81A2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A13C3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8F5ED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35868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20-05-2021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7642E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2ECC1A1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7ED1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424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E7FB1"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FD-0403-122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56CF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1F40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SALAMANCA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BA88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C2F4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ED5D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F710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FE90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48B6D0B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12E9E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425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A45088"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FD-0403-123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B256C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B82DA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SALAMANCA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BBD78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472B0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4BA4F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0421E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96293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4975DD5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27BE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87BA6"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FD-0403-124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C7FA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8DB5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ILLAPEL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2831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D2E2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06B9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CE03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8B3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2AF964A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BA680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427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36425E"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FD-0403-125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9CD7D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11BFE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ILLAPEL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FAF3F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6EA47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A889F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C120F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19AC7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69B062F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779A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428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35989"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FD-0403-126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E8A0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1FD4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ILLAPEL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EFC6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6440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B978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0121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3019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73F5D5C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D122E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429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34BFDA"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FD-0403-128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B0D01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2A9C5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SALAMANCA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BC03E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EF8AE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B026F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D3BF4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5DCFB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5A17ACB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60AC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86104"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FD-0403-129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E9F6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73C0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SALAMANCA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6455D"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FC77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31EE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5707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94CE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07A97BF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4A5CF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431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DD8A89"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FD-0403-130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18679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4AB9B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ILLAPEL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C35B4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9081D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D0E10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394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569D6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E1E8B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1E9ED7D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5712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432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27E0B"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FD-0403-135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A518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6603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VILOS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6E6F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8682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07DC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529E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680F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3161386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CBA8B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433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14BBF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FD-0403-136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7AD44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2DBB5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VILOS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7A0BB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Otras infracciones del Código de Aguas</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20746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1D5B3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42479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C1658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4AE4E8E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C7B2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DCE4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FO-0401-82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E5EE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C25E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6E22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F378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220D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1C58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24-06-2021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45A9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3443EE" w:rsidRPr="000C5421" w14:paraId="392081E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C8358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435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BAFBD8"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FO-0401-83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5C925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66093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SERENA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7C4A03"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30366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A4A53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327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6278D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C16A8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3443EE" w:rsidRPr="000C5421" w14:paraId="018CAA0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451F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A0CF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FO-0401-84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F053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8DBE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SERENA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86E6D"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1391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7298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326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1E10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2F5C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3443EE" w:rsidRPr="000C5421" w14:paraId="6A1DF92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632E8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437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FD9B8F"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FO-0401-85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45951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75E80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VICUÑA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5234D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C325E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92E9E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24706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F7FFD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1CD566B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AECFDAE"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0CCB6E2"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890B832"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2F72392"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E1C3D80"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C7050CF"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BD908F6"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039B7A2"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1469BD7"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3443EE" w:rsidRPr="000C5421" w14:paraId="134F89A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24BA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C2E77"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FO-0401-86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F4FF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A99A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PAIHUANO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68CD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5EBC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2D25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C0B0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0DB7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196C2FA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6041B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439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C56A2A"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FO-0401-87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8683B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7878C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HIGUERA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BEF81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41276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90B2F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2DA76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7B40A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0CB5C1D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C92C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79ADB"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FO-0401-88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CB71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9178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HIGUERA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8103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247E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E08F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9E81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941F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5C6CC09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DACFD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441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6355EC"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FO-0401-89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E4262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97D9A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PAIHUANO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863D8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F2432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07D4F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385</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81C36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3103D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3443EE" w:rsidRPr="000C5421" w14:paraId="30DFB3E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471E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1EAEE"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FO-0401-90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E81A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0D1A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PAIHUANO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8331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D968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4C5D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433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661D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3FFF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3443EE" w:rsidRPr="000C5421" w14:paraId="2F07665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053A2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443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93A09D"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FO-0401-91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85695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274BA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PAIHUANO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8E3B1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7D604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E47BD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402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70737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0BC16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3443EE" w:rsidRPr="000C5421" w14:paraId="276984A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DA38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6FA96"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FO-0401-92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81B1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42FF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VICUÑA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05B0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064D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99BB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8A9C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71F5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014FA16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13AC4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445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C5DC72"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FO-0401-93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A6A60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3D3A1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SERENA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EB018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A6DBE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4F25C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691C9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7B53E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6C8718D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00BB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E4BC4"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FO-0401-94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D6CC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3E31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PAIHANO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AE0E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32D6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18B5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AF73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B1A2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41355DB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D0E5A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447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07AAD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FO-0401-95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30B14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0E923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PAIHUANO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0D21F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DE2CC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695D0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21F9D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7A2DA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76A2F20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A1D3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448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F7CA2"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FO-0401-96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D086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9129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PAIHUANO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A1DC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4C0E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9D39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7D23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8CAA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2FB841D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2C11D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449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B66052"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FO-0402-72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99E82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6B18A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COMBARBALA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9C756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511B5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924BB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6FA26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24-05-2021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B5BA4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3443EE" w:rsidRPr="000C5421" w14:paraId="57D7BC9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274E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A8FD1"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FO-0402-73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C019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6E92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COMBARBALA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C814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9168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3064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353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395B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3B73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3443EE" w:rsidRPr="000C5421" w14:paraId="2F7C483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6B25B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451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925F5A"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FO-0402-74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60EE4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A26A9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MONTE PATRIA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E1122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824B7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950FC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219</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8A59E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20-05-2021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A8817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3443EE" w:rsidRPr="000C5421" w14:paraId="3D0000D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B3B7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57476"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FO-0402-75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1B51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D5EF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OVALLE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01BE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AD99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A2EB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F6A3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25-03-2021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B89B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3443EE" w:rsidRPr="000C5421" w14:paraId="1BF81E9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2DD2A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453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F775F6"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FO-0402-76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752CA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3F6ED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COMBARBALA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8C1C5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277D6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02F62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463</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A9AA7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FDFDA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3443EE" w:rsidRPr="000C5421" w14:paraId="47A0482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A98E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454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83D57"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FO-0402-77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61CA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5272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COMBARBALA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BD4C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E35A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C0D7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DA65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300B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45CA709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FCAC7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455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709F06"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FO-0402-80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91B51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DC522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MONTE PATRIA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494BA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E7640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F5937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27598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A18DD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56A8A9D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EB08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456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6995D"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FO-0403-60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63D5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CC23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ILLAPEL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3C95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FF72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895B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322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54B1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EFD5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3443EE" w:rsidRPr="000C5421" w14:paraId="0FCB60A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89B89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457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7C2865"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FO-0403-61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26578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F794C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ILLAPEL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1476D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21048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B6AB6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322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DA161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8D2B8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3443EE" w:rsidRPr="000C5421" w14:paraId="6F4852B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7267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458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B16CB"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FO-0403-62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63DB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B6D4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ILLAPEL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B182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B4DB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1376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64C2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4F5D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Remite al ministerio público</w:t>
            </w:r>
          </w:p>
        </w:tc>
      </w:tr>
      <w:tr w:rsidR="003443EE" w:rsidRPr="000C5421" w14:paraId="7ABB0EC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99D18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459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0817E9"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FO-0403-63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8A26C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FD7D2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ILLAPEL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B7F0A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971CD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3A417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EE58A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CC0A7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3443EE" w:rsidRPr="000C5421" w14:paraId="42586D4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53329C1"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6D5D151"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3CBE22D"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FB09258"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3EB0414"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A081907"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3B5105C"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4418C0F"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1A71834" w14:textId="77777777" w:rsidR="003443EE" w:rsidRPr="000C5421" w:rsidRDefault="003443EE"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3443EE" w:rsidRPr="000C5421" w14:paraId="0642AAE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5870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9D489"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FO-0403-64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B601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12CE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ILLAPEL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4E47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CE8A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5C5C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03F5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B290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74449D8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A2DE7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461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3E76AA"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FO-0403-65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5B515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4D557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VILOS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D5B48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7AFB7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0D604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32E35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48B49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3443EE" w:rsidRPr="000C5421" w14:paraId="2B751C8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B54D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462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2F3C1"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FO-0403-66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E14A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BD0F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ILLAPEL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D773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2614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9B4E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E0E4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5DBF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1563135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D33F0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463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26CCC9"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FO-0403-67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8B068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87064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ILLAPEL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09587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Teledetección (Extracción no autorizada de aguas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94AD2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C42AE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338</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AEC96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71DE1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3443EE" w:rsidRPr="000C5421" w14:paraId="5438232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9E6E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C97F1"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FO-0403-68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DD8D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44CF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SALAMANCA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903D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Otras infracciones del Código de Aguas</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5D2E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7F84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C7CE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25-06-2021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0A43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3443EE" w:rsidRPr="000C5421" w14:paraId="2BABBB3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A954E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465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2BE60E"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FO-0403-69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259EC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47E24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ILLAPEL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C1607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9D98E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00C00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428</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D4612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A0ECD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3443EE" w:rsidRPr="000C5421" w14:paraId="211E534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B150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466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1E59C"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FO-0403-70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2837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B28E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VILOS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C0AB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4EE0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CFFB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B535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9299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3448CFD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6DFCE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467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8BD42D"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FO-0403-71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57AD4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9F11A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ILLAPEL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73EDA2"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7036C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F1F20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DE641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B36C2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11D3B24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9288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43482"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FO-0403-72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2FE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E62A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SALAMANCA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A719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3683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1198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E632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ED81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1F8BC9E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6A5CA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469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7141DD"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FO-0403-73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F8BB4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34E7E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SALAMANCA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B2998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B9E5C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B0F38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7BAC5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8FF3E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6C23765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D10C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9CA81"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FO-0403-74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AAEC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EC73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SALAMANCA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CEC5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4506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E389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EE92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267C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6A723EC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7F9A8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471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592734"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FD-0403-138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41EC2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0C799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SALAMANCA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A17A4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DC1F1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15-09-2021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A1FC4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58868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2E25F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19B5118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03DC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472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EC613"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FO-0402-81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1850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8DA8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MONTE PATRIA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4FC8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7E44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24-09-2021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DB54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998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E61A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5695401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6DEA9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473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CD837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FD-0402-429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383EB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COQUIMBO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CA18C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MONTE PATRIA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25ED5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0E716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24-09-2021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20633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8A172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A82B6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3443EE" w:rsidRPr="000C5421" w14:paraId="0F3E094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943E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DFED4"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FD-1002-71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6010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2469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PUERTO OCTAY</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B72D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257D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1690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68CF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23-03-2021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B3A7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7E971F0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F67E7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475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5DC835"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FD-1002-72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D68F9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4E804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RIO NEGRO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9AD12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57481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769D8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8572B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8FE02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6C42F96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ED1E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476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7236C"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FD-1002-73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6A8E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B328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RIO NEGRO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E929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A1C5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D46A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BB4A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F4C6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505BE5A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6723D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477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D78C5B"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FD-1002-74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306C4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B7BFE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JUAN DE LA COSTA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4908E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E6A06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A3F17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72897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30-03-2021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0F848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3443EE" w:rsidRPr="000C5421" w14:paraId="50E079B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6948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478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DF7B4"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FD-1002-76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4B8C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1F5B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RIO NEGRO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C99F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B77D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53A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63FD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21-03-2021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C76A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4CDF28D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AA899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479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6E6350"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FD-1002-77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E4EA0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F1D83F"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RIO NEGRO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019EFD"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3D08E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8C7511"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90</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73E884"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21-03-2021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ABD38B"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3443EE" w:rsidRPr="000C5421" w14:paraId="1229677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E22BC"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75859"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4FDD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ADAB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OSORNO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5DF32"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061E5"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87B23"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8CB9A"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79D4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3443EE" w:rsidRPr="000C5421" w14:paraId="6B3A5A5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72FC6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481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49A96D" w14:textId="77777777" w:rsidR="003443EE" w:rsidRPr="000C5421" w:rsidRDefault="003443EE"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FD-1002-79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F5824E"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94BDA8"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PURRANQUE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3CAF4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1CD0B9"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7FF6D6"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2D6157"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FBF030" w14:textId="77777777" w:rsidR="003443EE" w:rsidRPr="000C5421" w:rsidRDefault="003443EE"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603AF" w:rsidRPr="000C5421" w14:paraId="0493499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8A9CECC"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56F2B51"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4DDC001"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A1BD0AF"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821C030"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1D6B997"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59AD2FD"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F9CF46D"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359BC22"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C603AF" w:rsidRPr="000C5421" w14:paraId="7FF3AAF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A9BD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482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86DB9"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FD-1002-80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6596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FABC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OSORNO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E3E3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5E26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A882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6A6C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9BD6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603AF" w:rsidRPr="000C5421" w14:paraId="2CD9D1D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F3FAA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483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E31EC0"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FD-1002-81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1F75E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FBFE8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PUERTO OCTAY</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61785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53350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26B5B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557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17368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94BB1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7195EBC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434A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484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55EDC"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FD-1002-82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4F67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0E7B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PURRANQUE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603D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E16F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3BCB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AF71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5316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603AF" w:rsidRPr="000C5421" w14:paraId="45BEF56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84031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485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769D16"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FD-1002-83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751CC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DDB23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PURRANQUE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0AE376"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C50CE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8C7DA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BDBFB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71C5D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603AF" w:rsidRPr="000C5421" w14:paraId="790F9BD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99B1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02C1B"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FD-1002-84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8E4B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B49A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OSORNO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63BB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E2C2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0CF5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532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F7AD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8B7C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4B15904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DB8B8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487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84D23A"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FD-1002-85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81AB2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90A85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OSORNO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9757C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0FCB1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06-09-2021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EEB14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13EA0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05E45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603AF" w:rsidRPr="000C5421" w14:paraId="2016BFC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C05B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46A91"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FD-1003-184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906C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5F2C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PUERTO MONTT</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FD17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401A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100D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A44B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30-03-2021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C2AE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C603AF" w:rsidRPr="000C5421" w14:paraId="19EAB4E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C70EC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489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8FB773"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FD-1003-185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7D7C9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22519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PUERTO VARAS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A14E3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41B86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4CBC0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D7677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24-03-2021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A8F5C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690A696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9FBC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D95B4"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FD-1003-186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4F70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4A85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PUERTO VARAS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A2C2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CB04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2908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F0F2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24-03-2021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597B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79B895B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7A5C2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491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2D0AF3"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FD-1003-187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09BF2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F721D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COCHAMO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D9497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E3007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969B1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436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C8BFD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743F9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2D09CDF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5669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492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DEE00"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FD-1003-188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0377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D86C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COCHAMO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9894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4D0C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9FD3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436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322A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5696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05BD380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2E667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493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1F0F12"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FD-1003-189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9205F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FBF28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PUERTO VARAS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94136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B99DC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E7A89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3AE6D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B6C55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603AF" w:rsidRPr="000C5421" w14:paraId="347BA2A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C335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494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9C082"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FD-1003-190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B0E6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42A5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PUERTO MONTT</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9D3F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50AE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F78C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566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A8F0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D62F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C603AF" w:rsidRPr="000C5421" w14:paraId="47C1DC6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1CE97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495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347409"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FD-1003-191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544AE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CA13E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PUERTO VARAS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6B31A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5DBE1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528F6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520</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54902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2BF0C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C603AF" w:rsidRPr="000C5421" w14:paraId="47427FB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09BB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336A4"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FD-1003-192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4060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7E2D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PUERTO MONTT</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6BAC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77E1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D1B7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449C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17-05-2021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00A9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0FE59E3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2AA4D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497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0199C7"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FD-1003-193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75357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901B3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PUERTO MONTT</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7043A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DF3D2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39280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558</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C0825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55CEA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56470C9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414D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498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1AE3E"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FD-1003-194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6447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E193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PUERTO MONTT</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A60D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12C3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9D7E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B986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33E3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603AF" w:rsidRPr="000C5421" w14:paraId="25E251D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B9D3D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499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FFDB28"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FD-1003-195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876C7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58F06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PUERTO MONTT</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0AFA0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26C63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90215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5C31A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EA3AE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603AF" w:rsidRPr="000C5421" w14:paraId="4395229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B60A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6D60F"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FD-1003-196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EC1B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A28C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FRUTILLAR</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C177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D05A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E8DD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534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4577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C01F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7303852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5E143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501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395AE3"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FD-1003-197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60B46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F653B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LLANQUIHUE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F7AF5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0F48B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649A3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7C5F9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6BB4C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603AF" w:rsidRPr="000C5421" w14:paraId="4B2F2D2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8B00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56AC8"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FD-1003-199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E78F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3EF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MAULLÍN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0D82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1608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2025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533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002B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51B2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292B141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E46C1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503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1475CB"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FD-1003-200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F7BDE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3CC92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PUERTO MONTT</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FE3B7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3CB4D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F1E61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521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148EE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BAA3D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603AF" w:rsidRPr="000C5421" w14:paraId="310375B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E92A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D7B91"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FD-1003-201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A549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C532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LLANQUIHUE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E529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31B6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F599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559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CFCE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E035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7758828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CC74458"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395C886"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43A8D88"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5544D82"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E2E496C"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0C37BDE"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673C001"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1999D5C"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D36B8B3"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C603AF" w:rsidRPr="000C5421" w14:paraId="0A239F3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94EE5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505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87F2A6"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FD-1003-203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746D8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9A6F6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FRUTILLAR</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B0401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97C0B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C9312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536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707F7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D7A6B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2DCA605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EACB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506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48567"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FD-1003-204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E9E9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7602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CALBUCO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0625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9FAA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197F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595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064A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341A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056DC0D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DF885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507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7EEA37"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FD-1003-205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EC340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9571B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PUERTO MONTT</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37A27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6173A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9F544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594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718DA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54EF5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71F4364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CDCF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508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6B5AB"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FO-1002-59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4403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FF7F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PABLO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96A5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2809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C4F5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7E3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30-03-2021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F351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603AF" w:rsidRPr="000C5421" w14:paraId="55DFA72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D31ED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509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53821C"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FO-1002-59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B3621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C7A26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PABLO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AE98F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2F417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EFC7E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D5AA7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30-03-2021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F84E4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603AF" w:rsidRPr="000C5421" w14:paraId="5BEF764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B4C5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C9E04"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FO-1002-60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6D55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2992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RIO BUENO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A82B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5E25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8724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5E03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8966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603AF" w:rsidRPr="000C5421" w14:paraId="14EF7D1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99D29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511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31DA28"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FO-1002-60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8AF37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AA17C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RIO BUENO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5E41E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13C97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25703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4EC37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ADDC7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603AF" w:rsidRPr="000C5421" w14:paraId="4A3D958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F06F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A23BD"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FO-1002-61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A01D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5A2C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OSORNO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3322C"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86F1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AAC8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9BBE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13-05-2021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9F58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603AF" w:rsidRPr="000C5421" w14:paraId="456F3CF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9F746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513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416B01"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FO-1003-80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B3128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DAA6F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PUERTO VARAS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4487C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1AD28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0ABBE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412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D7CF0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2F3E2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603AF" w:rsidRPr="000C5421" w14:paraId="574609A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3E7A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514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A52B8"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FO-1003-81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45C5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8885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PUERTO VARAS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37E1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94EB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E715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412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EF7C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4CA6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C603AF" w:rsidRPr="000C5421" w14:paraId="29D2790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EDB1C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515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C9CBCE"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FO-1003-82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9C4D4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4D02B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LLANQUIHUE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6E1E9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98673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BC731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97DF3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24-03-2021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5A509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603AF" w:rsidRPr="000C5421" w14:paraId="554B669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93ED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D3E6F"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FO-1003-83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1113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E9CF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FRESIA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765D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C0F2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F123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419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B35F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1A74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603AF" w:rsidRPr="000C5421" w14:paraId="62C579C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ABD59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517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2D21A7"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FO-1003-84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70AE7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E1671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PUERTO MONTT</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3DC5B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D5B80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02664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1B457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4456E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603AF" w:rsidRPr="000C5421" w14:paraId="5966E2D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DE68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12F44"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FO-1003-85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F315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40D1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PUERTO MONTT</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7710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786B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8C3D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F193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13-05-2021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7B06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603AF" w:rsidRPr="000C5421" w14:paraId="223F8CE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1A1FC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519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414FC3"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FO-1003-86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9DB01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799B2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PUERTO MONTT</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4117F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Caudal ecológico (art. 129 bis 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41CD9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79697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D07A0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E689C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603AF" w:rsidRPr="000C5421" w14:paraId="7D8C21C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D40F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18B9C"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FO-1003-87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5B7B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5AB5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PUERTO MONTT</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BFE8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F6E0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D1A9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141E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B411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603AF" w:rsidRPr="000C5421" w14:paraId="701A1EC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F9ECF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521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04E027"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FO-1003-88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180DE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D98F8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PUERTO MONTT</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636A7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Obras Mayores (art. 294 y 307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F7EA7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EB8B0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41B90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6321F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603AF" w:rsidRPr="000C5421" w14:paraId="19B7111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C68C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D6182"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FO-1003-89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2745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53B3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PUERTO MONTT</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C92A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Obras Mayores (art. 294 y 307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1FD6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4681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9E90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DDE5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603AF" w:rsidRPr="000C5421" w14:paraId="515CAFC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183BC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523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BA54F9"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FO-1003-90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5AD52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B1484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CALBUCO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2FEF8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05704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B02F6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490</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17485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3E840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603AF" w:rsidRPr="000C5421" w14:paraId="10B998D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042F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524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5666E"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FO-1003-91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7511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DE17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CALBUCO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FD92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B03F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4D1A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CF91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C00D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603AF" w:rsidRPr="000C5421" w14:paraId="2E9A806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2859C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525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09D914"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FO-1003-92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D9924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CEA37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PUERTO VARAS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61B9A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1B7EE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E031E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535</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E7E19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C5E97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603AF" w:rsidRPr="000C5421" w14:paraId="2D4F1CF0" w14:textId="77777777" w:rsidTr="00047AA0">
        <w:trPr>
          <w:trHeight w:val="73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DBBA6" w14:textId="77777777" w:rsidR="00C603AF" w:rsidRPr="000C5421" w:rsidRDefault="00C603AF" w:rsidP="00C603AF">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4B847" w14:textId="77777777" w:rsidR="00C603AF" w:rsidRPr="000C5421" w:rsidRDefault="00C603AF" w:rsidP="00C603AF">
            <w:pPr>
              <w:jc w:val="center"/>
              <w:rPr>
                <w:rFonts w:ascii="Calibri" w:eastAsia="Times New Roman" w:hAnsi="Calibri" w:cs="Calibri"/>
                <w:sz w:val="16"/>
                <w:szCs w:val="16"/>
              </w:rPr>
            </w:pPr>
            <w:r w:rsidRPr="000C5421">
              <w:rPr>
                <w:rFonts w:ascii="Calibri" w:eastAsia="Times New Roman" w:hAnsi="Calibri" w:cs="Calibri"/>
                <w:sz w:val="16"/>
                <w:szCs w:val="16"/>
              </w:rPr>
              <w:t>FO-1004-49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E6811" w14:textId="77777777" w:rsidR="00C603AF" w:rsidRPr="000C5421" w:rsidRDefault="00C603AF" w:rsidP="00C603AF">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B19C9" w14:textId="77777777" w:rsidR="00C603AF" w:rsidRPr="000C5421" w:rsidRDefault="00C603AF" w:rsidP="00C603AF">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DALCAHUE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9040A" w14:textId="77777777" w:rsidR="00C603AF" w:rsidRPr="000C5421" w:rsidRDefault="00C603AF" w:rsidP="00C603AF">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CF389" w14:textId="77777777" w:rsidR="00C603AF" w:rsidRPr="000C5421" w:rsidRDefault="00C603AF" w:rsidP="00C603AF">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7AAEE" w14:textId="77777777" w:rsidR="00C603AF" w:rsidRPr="000C5421" w:rsidRDefault="00C603AF" w:rsidP="00C603AF">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55657" w14:textId="77777777" w:rsidR="00C603AF" w:rsidRPr="000C5421" w:rsidRDefault="00C603AF" w:rsidP="00C603AF">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22-03-2021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DEDF7" w14:textId="77777777" w:rsidR="00C603AF" w:rsidRPr="000C5421" w:rsidRDefault="00C603AF" w:rsidP="00C603AF">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Ordena cierre del expediente</w:t>
            </w:r>
          </w:p>
        </w:tc>
      </w:tr>
      <w:tr w:rsidR="00C603AF" w:rsidRPr="000C5421" w14:paraId="120B3BD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F15E580"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6122FD3"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2C180B3"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4734511"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52D888D"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EDC47DD"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3BDBD6E"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118FE20"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6D9F14F" w14:textId="77777777" w:rsidR="00C603AF" w:rsidRPr="000C5421" w:rsidRDefault="00C603AF"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C603AF" w:rsidRPr="000C5421" w14:paraId="3AA757C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028BC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527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B93CBF"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FO-1004-50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5C0AA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10B8E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ANCUD</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914E6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78B36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868FC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46320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23-03-2021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FA695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603AF" w:rsidRPr="000C5421" w14:paraId="7E28EF9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EC01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528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CDE12"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FO-1004-51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0219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5A1E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CASTRO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0108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6D21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6043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D49C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06-04-2021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3A11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5159857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7C38B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529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989B9F"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FO-1004-52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97061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D2813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CASTRO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B31BE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42445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45565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0EF89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06-04-2021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6290C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093B26C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268F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1CF28"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FO-1004-53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4FC1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7A79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QUEILEN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43BE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B82D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704C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360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E8F7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30-06-2021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1E3C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C603AF" w:rsidRPr="000C5421" w14:paraId="38C94C4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4B549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531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F92852"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FO-1004-54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8C8C8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F826D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DALCAHUE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F682A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FF59B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22D1C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D572A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9CBB4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C603AF" w:rsidRPr="000C5421" w14:paraId="0E2A1B5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F8C6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532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9C14E"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FD-1401-100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932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FBD8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LANCO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7976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8017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E05A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BD16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E22C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2D18EE3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68B98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533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A1EB06"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FD-1401-101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C2188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32CE2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PAILLACO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1A838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35C7F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441B8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DFEB1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4BD43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C603AF" w:rsidRPr="000C5421" w14:paraId="0127B72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687B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18758"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FD-1401-102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20B3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52B6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PANGUIPULLI</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FC46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E41B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AE57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1C8B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D0C9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050FCB9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A8ECB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535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8D0044"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FD-1401-103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501E7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ADE5C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PANGUIPULLI</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5479E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D65E4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EAB65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61C91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6CA55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C603AF" w:rsidRPr="000C5421" w14:paraId="0A40B92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2BA5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3B548"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FD-1401-104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E79E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7583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VALDIVIA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0839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4D52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213D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FA3F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2973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C603AF" w:rsidRPr="000C5421" w14:paraId="62F8883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0BFDA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537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0E2258"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FD-1401-105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48526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8EEBE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PANGUIPULLI</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FBC6C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05379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32E61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B1BD5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B9D3A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1C2EEA7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EF08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DAA74"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FD-1401-106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10E7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4BB6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VALDIVIA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645E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4363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F9AA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D53A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037F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2816C73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E505B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539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18D8FB"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FD-1401-107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48E21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15413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VALDIVIA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74178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B663A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1951C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626EC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3F651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C603AF" w:rsidRPr="000C5421" w14:paraId="3FECA46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4DC4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24C3B"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FD-1401-108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34A1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F8D8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VALDIVIA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5876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9458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D193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D56A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13DC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7F3626E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6BDD6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541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19BE63"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FD-1401-109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A9D37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22BE4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PAILLACO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EB2E5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5CC8E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94C40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228</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300BA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3C668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75FBC5B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042C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F206A"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FD-1401-110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B64F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D252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CORRAL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6552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E98A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341C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FDDA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6AEC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7A24511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DD950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543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AB6F16"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FD-1401-111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D1594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5B2B7F"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A08925"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BA1A6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93793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9F369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FDE41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34160C9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8FB6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0D8D0"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FD-1401-112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A60DB"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27B5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MARIQUINA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37567"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BC95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8993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369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A1E0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E0A18"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 Parcialmente</w:t>
            </w:r>
          </w:p>
        </w:tc>
      </w:tr>
      <w:tr w:rsidR="00C603AF" w:rsidRPr="000C5421" w14:paraId="26FE584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EED154"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545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E16BBF"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FD-1401-113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EF24E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67735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VALDIVIA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C058C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1A760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2FAD8E"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298</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2222D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9E53B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23CDDDB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CF8F5"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770B8"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FD-1401-114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C390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3C65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PAILLACO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D9FF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DEFA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0240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3D1A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EBFB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C603AF" w:rsidRPr="000C5421" w14:paraId="73A05A8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BEC61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547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C129D4"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FD-1401-115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6E97F0"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C79792"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MARIQUINA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0E9D8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BDDD39"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DC886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343</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68E5A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40022D"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C603AF" w:rsidRPr="000C5421" w14:paraId="2B8BEDE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CDEC1"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548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A6E81" w14:textId="77777777" w:rsidR="00C603AF" w:rsidRPr="000C5421" w:rsidRDefault="00C603AF"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FD-1401-116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DFCEA"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C83BC"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VALDIVIA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69E4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2377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5F8B6"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3585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04BE3" w14:textId="77777777" w:rsidR="00C603AF" w:rsidRPr="000C5421" w:rsidRDefault="00C603AF"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7345450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2317CDF"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F905054"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E666DC6"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A8E14CE"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7C0EE70"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F882317"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4B7127B"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E4CCC73"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34C5AD4"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406568" w:rsidRPr="000C5421" w14:paraId="4D2866B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7587A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549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E25D1A"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FD-1401-96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1A67D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0E823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PAILLACO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A5588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42453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66AA8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188</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A8921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02-06-2021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F9A47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64B8A40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86F5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42AAE"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FD-1401-97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6396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4858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MARIQUINA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42BF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88AD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30C6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EE0D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11-02-2021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599C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2BBDCAD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78B65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551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F92598"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FD-1401-98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23EBD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1B9D1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PAILLACO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65D96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52867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FE07C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7C669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11-02-2021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792CF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3E85B2D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BFAF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7B38A"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FD-1401-99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F9ED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E1CC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PANGUIPULLI</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3341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1635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CE16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06D0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04-03-2021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B23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0E58E6F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2A80D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553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9D0AA0"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FD-1402-33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AD6C2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1AC75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RIO BUENO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5E572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4176D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79C91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238</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2431C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97530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406568" w:rsidRPr="000C5421" w14:paraId="0AD2F22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09CC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554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AF6A7"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FD-1402-34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52A4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3B5D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RIO BUENO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2EC7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66D7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25F2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9046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9D37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406568" w:rsidRPr="000C5421" w14:paraId="008659C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A054D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555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E30541"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FD-1402-35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4D905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A6371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FUTRONO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9C21B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C6DB8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DF974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225</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BC185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01-06-2021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FF2DA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2252740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EC41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556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4906D"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FO-1401-107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5792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5483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PANGUIPULLI</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08CF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DE7C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0BE2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B3B8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07-05-2021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86D3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406568" w:rsidRPr="000C5421" w14:paraId="5CB4F67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3B02D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557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E8F66F"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FO-1401-108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42AB4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B0DFE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PAILLACO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8A014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60A7C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11A86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776FB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02-06-2021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04F84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2852D72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0CC3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558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7134E"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FO-1401-109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C491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CC23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356B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Bocatomas y obras provisionales en cauces naturales (Art. 151, 304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1FCF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3B90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DF4B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2131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243970A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15F5B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559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809745"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FO-1401-110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37FC7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DD6F9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VALDIVIA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0EF88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622D7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75F0F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A9EDF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1A624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5EC5389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359E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C1B2D"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FO-1401-111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B72A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A3A5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VALDIVIA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C4AD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FAE9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8945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FC78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01-06-2021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5DAB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Otra </w:t>
            </w:r>
          </w:p>
        </w:tc>
      </w:tr>
      <w:tr w:rsidR="00406568" w:rsidRPr="000C5421" w14:paraId="53BD2CD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18A7A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561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E5D291"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FO-1401-112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CBF76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DE94C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PANGUIPULLI</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FDEA1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0A216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AFB32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79818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6A795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406568" w:rsidRPr="000C5421" w14:paraId="4253178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EC73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562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E6EC4"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FO-1401-113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C157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156C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PANGUIPULLI</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A8EC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Incumplimiento a condiciones al ejercicio del derecho (art. 149 N°7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4E9A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542D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2771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F9BA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406568" w:rsidRPr="000C5421" w14:paraId="29DAEB3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BA894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563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3176EE"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FO-1401-114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AC784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8E2FC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PANGUIPULLI</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CAC64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261A8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D409A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335</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8415E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481F0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178796E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D919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81392"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FO-1401-115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3923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D417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PANGUIPULLI</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4506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CB29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D2A4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B6ED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8C70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21A5545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B418F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565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2DC245"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FO-1401-116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82C06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1C52D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MAFIL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A2BBB9"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089C3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5D0AE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77E03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E15C7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18615ED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0706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566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51C79"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FO-1401-117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22DD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6644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2E94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BA2E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46F0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4187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C4F0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2B8F5D3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7F617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567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CC42B8"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FO-1401-118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2850C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B0BF0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PAILLACO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9C973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Bocatomas y obras provisionales en cauces naturales (Art. 151, 304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6179D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8AE4D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79385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73123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1BB4C89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7E38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0254F"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FO-1401-119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3FFD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9F70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5B86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1305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89EC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EEC1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4EF7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3DCA8F1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80CAB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569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EC7663"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FO-1401-120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86938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D56B2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LAGOS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7C358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1E094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57D4F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339</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91191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7B49C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245CFFD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054D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3ED77"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FO-1401-121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99F8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A122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PANGUIPULLI</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8262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CB64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8C0C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8014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6357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406568" w:rsidRPr="000C5421" w14:paraId="6DAF2E8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ED012D5"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F6F378B"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8B291E2"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5936264"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232879F"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789AAD1"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76AD56A"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88A13E9"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42A814E"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406568" w:rsidRPr="000C5421" w14:paraId="040E834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98DCC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571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5B1304"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FO-1401-122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F54E0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BE562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VALDIVIA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FAFAD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75F58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5A0E5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321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E5240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A312A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47446F3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F1E0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572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EAC5C"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FO-1402-60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70E6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05C1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UNIÓN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A7E1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3B24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B7F6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24C1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DA30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1A8AD53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6AFD2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573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7D894B"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FO-1402-61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08E5D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65B8D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UNIÓN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715DF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2D726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8A34A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203</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11D73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79FA7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35897A5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26FF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EB138"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FO-1402-62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1A4A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6AFC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UNIÓN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22A9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9308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7C26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9999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654A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40452A1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27D50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575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24D49E"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FO-1402-63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FDB87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9BA6C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UNIÓN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5A9E9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83402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40F99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B35B5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C3D16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0238DEE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DA89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576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9DE68"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FO-1402-64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61A0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1DEC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UNIÓN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D514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35BA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0914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228A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11-06-2021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F9DE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3A4362B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CC7B7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577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AA6B5D"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FO-1402-65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E5B06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ADC66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RÍO BUENO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A1F6F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8D85B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4F27E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BA96C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27-04-2021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36D2D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406568" w:rsidRPr="000C5421" w14:paraId="6CD4D56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DD8F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578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8A20A"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FO-1402-66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D499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C747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RÍO BUENO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D51A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130C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9315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344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6919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B8C5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4209EB6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0CAA4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579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ED9DBE"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FO-1401-123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C9591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6BA3B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MAFIL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758870"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00176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09-09-2021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8F187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AAA11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F1CB1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13CC7A9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7CBE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5DA00"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FO-1401-124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8E24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CB08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VALDIVIA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E025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D8E4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09-09-2021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7906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368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CC1F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A4A9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406568" w:rsidRPr="000C5421" w14:paraId="5ECAD6D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87D6B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581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45C902"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FD-1402-36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3D1BF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67463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RÍO BUENO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FEC57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EA335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24-09-2021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C01A3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382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B9D39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F7497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0D56E59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FCF5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582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12387"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FD-1401-117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CC85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LOS RÍOS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F54D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CORRAL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70A75"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90D7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24-09-2021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725D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464A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54A0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179CC66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B17D0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583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1787B0"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FD-1201-6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BD193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MAGALLANES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7E431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TORRES DEL PAINE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E125A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6E05A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DCBCC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113</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42EC9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7B55F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6537841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4651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584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7E181"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FD-1202-41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CEE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MAGALLANES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95BB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PUNTA ARENAS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0AB2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4285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BFAD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2687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04-06-2021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E61B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30C08E9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D2712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585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4C552A"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FD-1202-42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6BFE3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MAGALLANES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04EC5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PUNTA ARENAS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EB5CF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5AFCC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A1025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E484F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CE207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59BEE75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BC98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FAF4A"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FD-1203-10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482E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MAGALLANES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E834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PORVENIR</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0016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2C3D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0709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B338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3CAF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0B6CA4C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BD942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587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E961B5"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FO-1201-27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55FF7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MAGALLANES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35961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NATALES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CB49B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D6EFA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B3D5A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17F2D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CBB1B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41ECF6D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91E4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C9E42"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FO-1202-71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0107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MAGALLANES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53BF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PUNTA ARENAS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A412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3625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1964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EEB5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8839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5FD95AD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C799A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589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5DC6C7"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FD-0701-114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9F7B7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5130E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TENO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CE7E4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CFAB5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ECBC9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0C999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25-01-2021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6E204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44E0464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F17D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35BBE"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FD-0701-115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3556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1026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TENO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6E28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DCB4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B77E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2782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78D3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6615D44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F5C5F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591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B8BEAA"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FD-0701-116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777E7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3B54B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LICANTÉN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2D3D1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8D113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DB3D5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129</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CDB0F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19-02-2021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0BA71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5655EC1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D872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592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7ABF4"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FD-0701-117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C8AF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C82C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CURICÓ</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1934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B52A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F688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9C70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05-03-2021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4419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2E58A81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500AD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593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BCF967"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FD-0701-118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B8C4B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5EF08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MOLINA </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3E3B4A" w14:textId="77777777" w:rsidR="00406568" w:rsidRPr="00406568" w:rsidRDefault="00406568" w:rsidP="007511D5">
            <w:pPr>
              <w:jc w:val="center"/>
              <w:rPr>
                <w:rFonts w:ascii="Calibri" w:eastAsia="Times New Roman" w:hAnsi="Calibri" w:cs="Calibri"/>
                <w:color w:val="000000"/>
                <w:sz w:val="13"/>
                <w:szCs w:val="13"/>
              </w:rPr>
            </w:pPr>
            <w:r w:rsidRPr="00406568">
              <w:rPr>
                <w:rFonts w:ascii="Calibri" w:eastAsia="Times New Roman" w:hAnsi="Calibri" w:cs="Calibri"/>
                <w:color w:val="000000"/>
                <w:sz w:val="13"/>
                <w:szCs w:val="13"/>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757453" w14:textId="77777777" w:rsidR="00406568" w:rsidRPr="00406568" w:rsidRDefault="00406568" w:rsidP="007511D5">
            <w:pPr>
              <w:jc w:val="center"/>
              <w:rPr>
                <w:rFonts w:ascii="Calibri" w:eastAsia="Times New Roman" w:hAnsi="Calibri" w:cs="Calibri"/>
                <w:color w:val="000000"/>
                <w:sz w:val="13"/>
                <w:szCs w:val="13"/>
              </w:rPr>
            </w:pPr>
            <w:r w:rsidRPr="00406568">
              <w:rPr>
                <w:rFonts w:ascii="Calibri" w:eastAsia="Times New Roman" w:hAnsi="Calibri" w:cs="Calibri"/>
                <w:color w:val="000000"/>
                <w:sz w:val="13"/>
                <w:szCs w:val="13"/>
              </w:rPr>
              <w:t>27-01-2021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FC8A51" w14:textId="77777777" w:rsidR="00406568" w:rsidRPr="00406568" w:rsidRDefault="00406568" w:rsidP="007511D5">
            <w:pPr>
              <w:jc w:val="center"/>
              <w:rPr>
                <w:rFonts w:ascii="Calibri" w:eastAsia="Times New Roman" w:hAnsi="Calibri" w:cs="Calibri"/>
                <w:color w:val="000000"/>
                <w:sz w:val="13"/>
                <w:szCs w:val="13"/>
              </w:rPr>
            </w:pPr>
            <w:r w:rsidRPr="00406568">
              <w:rPr>
                <w:rFonts w:ascii="Calibri" w:eastAsia="Times New Roman" w:hAnsi="Calibri" w:cs="Calibri"/>
                <w:color w:val="000000"/>
                <w:sz w:val="13"/>
                <w:szCs w:val="13"/>
              </w:rPr>
              <w:t>141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530A23" w14:textId="77777777" w:rsidR="00406568" w:rsidRPr="00406568" w:rsidRDefault="00406568" w:rsidP="007511D5">
            <w:pPr>
              <w:jc w:val="center"/>
              <w:rPr>
                <w:rFonts w:ascii="Calibri" w:eastAsia="Times New Roman" w:hAnsi="Calibri" w:cs="Calibri"/>
                <w:color w:val="000000"/>
                <w:sz w:val="13"/>
                <w:szCs w:val="13"/>
              </w:rPr>
            </w:pPr>
            <w:r w:rsidRPr="00406568">
              <w:rPr>
                <w:rFonts w:ascii="Calibri" w:eastAsia="Times New Roman" w:hAnsi="Calibri" w:cs="Calibri"/>
                <w:color w:val="000000"/>
                <w:sz w:val="13"/>
                <w:szCs w:val="13"/>
              </w:rPr>
              <w:t>25-02-2021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B8A9D9" w14:textId="77777777" w:rsidR="00406568" w:rsidRPr="00406568" w:rsidRDefault="00406568" w:rsidP="007511D5">
            <w:pPr>
              <w:jc w:val="center"/>
              <w:rPr>
                <w:rFonts w:ascii="Calibri" w:eastAsia="Times New Roman" w:hAnsi="Calibri" w:cs="Calibri"/>
                <w:color w:val="000000"/>
                <w:sz w:val="13"/>
                <w:szCs w:val="13"/>
              </w:rPr>
            </w:pPr>
            <w:r w:rsidRPr="00406568">
              <w:rPr>
                <w:rFonts w:ascii="Calibri" w:eastAsia="Times New Roman" w:hAnsi="Calibri" w:cs="Calibri"/>
                <w:color w:val="000000"/>
                <w:sz w:val="13"/>
                <w:szCs w:val="13"/>
              </w:rPr>
              <w:t>Rechaza</w:t>
            </w:r>
          </w:p>
        </w:tc>
      </w:tr>
      <w:tr w:rsidR="00406568" w:rsidRPr="000C5421" w14:paraId="6917DE1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A359EC0"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617F329"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FD82358"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1D0AA55"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D233DAC"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C01AB34"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711BAD1"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E389DFF"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D1210B5"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406568" w:rsidRPr="000C5421" w14:paraId="7ED1526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13A8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594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F4321"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FD-0701-119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F2D0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EDF1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HUALAÑE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1AA7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5255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573F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536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E6E8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3C3F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40E5FD2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53802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595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6740BE"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FD-0701-120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2B68D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61628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LICANTEN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0D045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6C8C1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48472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205</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DF288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26-03-2021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223F5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7951BA1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E5CC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9DEF6"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FD-0701-121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B64B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2FEF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LICANTEN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D398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5C9E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FDAD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C4DB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E41D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10E6312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5BDE8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597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752F2C"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FD-0701-122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9F791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F418A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LICANTEN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61ACB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2B7BE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3C8F0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47D80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37989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6E21B11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94E0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598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37C13"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FD-0701-123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B9F5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CE6E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HUALAÑE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245F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2003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F641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FE14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35F7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270C747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94ACC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599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B5493F"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FD-0702-171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C7F8D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A2FD3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DA0DE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53998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36992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9D57D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05-02-2021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3F863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0FE9723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C276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0B37F"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FD-0702-172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2EC7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7AA6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TALCA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17C1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2B1E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F0D0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3D54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16-02-2021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9074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4376042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CF2A4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601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96BE03"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FD-0702-173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04647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8EE7F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CONSTITUCIÓN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650A0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3E839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4AF18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721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2182D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A476F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406568" w:rsidRPr="000C5421" w14:paraId="08C763A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94A9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06711"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FD-0702-174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EBE9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237F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TALCA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8DBE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95EC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69A3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61AB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C0BA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3468A60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46C5A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603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1A46AE"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FD-0702-175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1649F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2070E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97540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7EBC9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170F2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839</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AE355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42594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2D72AD8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555B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565A2"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FD-0702-176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8B4C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BB6E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TALCA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4340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DADC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0FAC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1300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D76C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529853A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76CEF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605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EF57F7"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FD-0702-177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0E5DF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37D8A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CONSTITUCIÓN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7E2A5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2A6E7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DCD3E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BA046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46F7A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41CC929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F1E0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606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F5731"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FD-0702-178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0E78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F72F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TALCA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A8C2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EA76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8027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643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35AF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6418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OTRA</w:t>
            </w:r>
          </w:p>
        </w:tc>
      </w:tr>
      <w:tr w:rsidR="00406568" w:rsidRPr="000C5421" w14:paraId="2D5A25B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1F72D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607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852B06"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FD-0702-179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D0504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A3CDF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TALCA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215C5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E046C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07291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C01C3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07412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2971AD3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4D28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608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EC14C"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FD-0702-180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A322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2450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CLEMENTE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EEEF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34AC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7CF1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628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F89C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67A6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06F90A6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0EBF8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609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D60F0F"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FD-0703-185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0C7FB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8BDA4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JAVIER</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41D75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EF26F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B7471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30453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DCC18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2AF7560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0A0E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A94F0"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FD-0703-186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0AA2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C9AB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JAVIER</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95F8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2F5E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1087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EC42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8D16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4420663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AD42E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611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ECA6BC"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FD-0703-187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C535D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B048A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RETIRO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DF578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2DA65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54333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3CF74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E7512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419ECA6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EE05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05912"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FD-0703-188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5D29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DD16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LINARES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6A2A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A926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0041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9AB7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2D3A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6937970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C8446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613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F54C4F"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FD-0703-189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7D363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95825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LINARES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B643C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542DF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737D4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283</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99B08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27-04-2021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1643E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01BEA8D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91A5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614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55E8B"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FD-0703-190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8BE8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23E8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JAVIER</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6643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F664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3728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DA2D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D37B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1E33445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601FA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615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AAA0C3"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FD-0703-191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E61C9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E2B90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LINARES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E2567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1B907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81BD0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556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3EB92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51B25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34F82E9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09E4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61017"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FD-0703-192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448E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E8EA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LINARES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28ADC"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5E1A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DB0D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4CE7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0855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5670454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020952D"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D07A0E8"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8B4E202"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E4F5F23"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6019795"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6210F1C"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D4D9929"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4F99AA0"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6ADD926"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406568" w:rsidRPr="000C5421" w14:paraId="601BEC8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1F3AD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617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204555"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FD-0703-194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10ACD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C286B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 ALEGRE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B734E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75A6F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93F14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792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9D1C6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5821F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1D5BF83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EC5A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23944"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FD-0704-41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BC11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C667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CAUQUENES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33FB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0259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E46E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3D9B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4701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203FD9D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4D5C9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619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E62987"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FD-0704-42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D4190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D1EF0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CAUQUENES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CC8BB6"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186B6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DD47A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12A77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AF32E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59D4784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53A3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633E8"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FD-0704-43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2176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8DF9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CAUQUENES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6E33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7E39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35DA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D30F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16-02-2021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CC81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7291A5B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1689D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621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B1EAD8"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FD-0704-44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8B4B1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CC9D6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CAUQUENES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BF4F6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56449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9124D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3F7F2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FF0C8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39FF40D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00AB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709A2"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FO-0701-74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963D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72C3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CURICÓ</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7BA9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DAAF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582F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679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E8D3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C02A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Otra</w:t>
            </w:r>
          </w:p>
        </w:tc>
      </w:tr>
      <w:tr w:rsidR="00406568" w:rsidRPr="000C5421" w14:paraId="37982CC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679FC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623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6A1C37"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FO-0701-75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C9524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66680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CURICÓ</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B0ABB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B8F5B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B6F34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679</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9EB79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F4FCE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Otra</w:t>
            </w:r>
          </w:p>
        </w:tc>
      </w:tr>
      <w:tr w:rsidR="00406568" w:rsidRPr="000C5421" w14:paraId="77ACDE7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A7A8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624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A60C9"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FO-0701-76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FC22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848C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CURICÓ</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CE8B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96A9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BB53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679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4EBC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7275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Otra</w:t>
            </w:r>
          </w:p>
        </w:tc>
      </w:tr>
      <w:tr w:rsidR="00406568" w:rsidRPr="000C5421" w14:paraId="616B6FB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E04FE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625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67344D"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FO-0701-77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4E5BD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2545B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CURICÓ</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EFEFF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D6C8C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E23F0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679</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98F8B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8B348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Otra</w:t>
            </w:r>
          </w:p>
        </w:tc>
      </w:tr>
      <w:tr w:rsidR="00406568" w:rsidRPr="000C5421" w14:paraId="2FF0DD7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9BAB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DB6C9"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FO-0701-78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9F37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F04A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CURICÓ</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1AF3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BAE3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6662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507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952D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BBAF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406568" w:rsidRPr="000C5421" w14:paraId="4535AC9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6DE7F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627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69BE1D"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FO-0701-79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AF12E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754D3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CURICÓ</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1FEA6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6F7C4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0099D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507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1AE7A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36F3D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147D5ED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9FD4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628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5AADC"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FO-0701-80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8AA9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62A1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CURICÓ</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8B0A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D044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8FD7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FAAF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FD57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52AE61A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AB6C4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629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663018"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FO-0701-81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4FE11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79DC3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CURICÓ</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01BC5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A31C5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82FB1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E67D4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60551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2807B0A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5F46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DE2FE"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FO-0701-82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A005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CE4A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CURICÓ</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D821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54E0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F44E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3FE8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8775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5B78509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0FF0C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631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949F10"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FO-0701-83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A71F6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6D60A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CURICÓ</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22C30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A00EB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61B7B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D269A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2D35D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330B8BF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809D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632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D7EC6"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FO-0701-84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568B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E246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CURICÓ</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7053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F69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47A2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F7FA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07D1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04D0B8D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0617F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633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D23B44"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FO-0701-85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38860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7BA59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SAGRADA FAMILIA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8BADC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95852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22F4C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16341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D830B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447A8C1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FCEF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3E925"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FO-0701-86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3FD3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7145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VICHUQUÉN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3CE6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32BC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4292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B49D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C3E9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3A19394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5C0DC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635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89DF43"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FO-0701-87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47083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13485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VICHUQUÉN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CB6FC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8BD8E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0D8EF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33045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39FFD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5810C85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6D53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DC3CB"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FO-0702-26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D1A7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DFBC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PENCAHUE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127B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D4BD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3B28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3BD3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E528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78E7C64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E21CB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637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73E53A"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FO-0702-27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2DD8F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E9F93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PENCAHUE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0A794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DAE7B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F8494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20631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86BC0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397CC8E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DC5E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D95AB"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FO-0702-28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392D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62F0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PENCAHUE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629D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F9C8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3FB2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6A51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742D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7DFE5C2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3348E6E"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248C823"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D32A6B6"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B323CE0"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1565663"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83CD4ED"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0C17473"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89D1162"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CB09985"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406568" w:rsidRPr="000C5421" w14:paraId="35077C3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21CAE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639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7233F9"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FO-0702-29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409D7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E4C48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PENCAHUE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55408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990C5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7BB10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43860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7999A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2E78AC6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55C2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D9FB5"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FO-0702-30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4C4B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A56E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PENCAHUE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5846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5807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E4AA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2760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5EB1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202F847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7A6CC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641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AB7F63"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FO-0702-31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42A6D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06A66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PENCAHUE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2B6FC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6CDAE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1671B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1529E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F4AA2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3FD8A6E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97FD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AB7FE"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FO-0703-38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1776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E3BA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LONGAVÍ</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346F6"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64EA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3CC6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5A21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87DA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50D1569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882A8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643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D4A736"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FO-0704-10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1F633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2DE8F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CAUQUENES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4FC14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B656F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335F4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857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DC0CD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E6C99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264EC67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3AE6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7880D"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FO-0704-11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B4F9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9FB4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CAUQUENES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A747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2DB9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FDC7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857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9B78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3221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03A5CA8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20600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645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0FD69C"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FO-0704-12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A90D1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6907D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CAUQUENES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5EE26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Mayores (art. 294 y 307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2069B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83E18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857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6FDF4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D5C9A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0B5F756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7AC8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2B12D"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FO-0704-13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3E80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96F3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CAUQUENES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BA76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21D3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8B2E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857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450E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FEFC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4436033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2883E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647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5A172D"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FO-0704-7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3811C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0E156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CAUQUENES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5890D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B8B82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7DB7B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FDB19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92939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7747429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6479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648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67527"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9439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1E8D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CAUQUENES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D7D4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C077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6ADE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9682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E859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48DC23B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D1EA0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649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0AF1B8"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FO-0704-9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E7F30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62ABC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CAUQUENES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63FA0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7AF1F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A1C6B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857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51D5B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80A8E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0CF1B01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425F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12475"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FD-0701-124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0916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690F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HUALAÑE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3C28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9648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22-09-2021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208C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67DB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11A1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3C58604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FCC80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651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93A44B"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FO-0703-39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12979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4EDE4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PARRAL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B2939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D44E5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15-09-2021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CD19B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608CB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02753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3D3FD55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269B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DACB4"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FO-0701-88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7437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MAULE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4106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CURICÓ</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6605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BAFE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29-09-2021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8A5E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29A5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6DCC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748B237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E7725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653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1A85B7"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FD-1301-70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889EF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47294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LAMPA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07171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0E34E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0FA64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6AEC6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FB161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2B1A53E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C14B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654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2DEBC"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FD-1301-71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7A59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977A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LAMPA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F8ED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8AEC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67AF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904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8FC3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0048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5275FD8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11D33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655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E06F9F"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FD-1301-72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26F8A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1E335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LAMPA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A3DF6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BD593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13752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916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83516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D5F71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368926D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D319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656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525A2"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FD-1301-73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18A4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271C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LAMPA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3AAA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76EF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9A5F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0EE9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CF17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2B45C05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A31B0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657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50EC73"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FD-1301-74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8C033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64568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COLINA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587B6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8393C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CA412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32E7D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F5C9A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1729290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0BE1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658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A700D"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FD-1301-75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94C7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7050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COLINA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81C2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C083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4D55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A536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DC77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544DEB1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177F0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659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71240F"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FD-1301-76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81183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8B85E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COLINA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9C82B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4EE51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B6A76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1373</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41C9C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E7A91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5C54F69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072D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2D016"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FD-1301-77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5D35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A0B1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COLINA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88B0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AA0A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1EBF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6B05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796E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6BF4699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28483E0"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0C408BB"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B8FDE67"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953E19F"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2036030"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68DD998"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AE172FC"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605146C"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BED5C22"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406568" w:rsidRPr="000C5421" w14:paraId="0495147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833BD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661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9A8DE1"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FD-1301-78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41B91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679F9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COLINA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617E8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40D13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30-09-2021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A8388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8E4AD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D92CB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579A592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EE4A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662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7E40B"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FD-1304-57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4450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7E40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EL MONTE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3778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E06A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1475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399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AFAA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31-03-2021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E799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38D11B6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5C520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663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C42E0A"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FD-1302-62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26F86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140E7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JOSÉ DE MAIPO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7BA18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F1A0F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B948E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1358</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2D79B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A4229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1AFA60C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44E7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369ED"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FD-1303-113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3672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892D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BUIN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615E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20F1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8A6B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176E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B586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406568" w:rsidRPr="000C5421" w14:paraId="5D4B517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5F561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665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774344"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FD-1303-115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5C726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9DA61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BUIN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F8D37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D618D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09-09-2021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82921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2B74D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2E38F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4E46C5E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1FD6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666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24B53"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FD-1304-60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0AE3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8E9A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ISLA DE MAIPO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9360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AED3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AE05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977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D84D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EAD3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406568" w:rsidRPr="000C5421" w14:paraId="7C37A79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241DD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667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99ADE6"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FD-1304-61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B146D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F8853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PEÑAFLOR</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1B95A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481BA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58B6A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400</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64AD6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31-03-2021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5CA52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75E9DF0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6674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54459"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FD-1304-62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BC24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9F81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PADRE HURTADO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038D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174E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DE7B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EC9E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51B0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62D1936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1D544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669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36FEA3"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FD-1305-144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D37AB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16E37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PEDRO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204BA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032B3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9CFBB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438</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71CAE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13-04-2021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8148C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410A78B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05DC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9D40A"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FD-1305-145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8411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54DA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CURACAVÍ</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0815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DE59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EB0D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1038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23AA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04A9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6C944E2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C5F9F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671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1371BD"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FD-1305-146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FF46E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503E0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MELIPILLA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683CC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F16F6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4B573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915</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5EF8C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7A016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01750E4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69BB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672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1616D"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FD-1305-147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35C2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4126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CURACAVÍ</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39E8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5DDC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10-09-2021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A571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AE1F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CBDA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1DA60AF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B1ACB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673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3C7433"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FD-1305-148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42ADF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17C6F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CURACAVÍ</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382E4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54E12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4EF40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F3C2D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86DBA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78A6047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0338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65F12"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FD-1305-149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A0DE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3507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MARIA PINTO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3F73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00C8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CF07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1226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17D7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60FB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7CBFC29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066EC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675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D378AA"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FD-1305-150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C9057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E2D1A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CURACAVÍ</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91314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1C738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8973E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30985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524F7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05A83FC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877B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676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57A20"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FD-1305-151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B04D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6EAE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PEDRO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E7E8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9D0E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ED95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1359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4F91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56FA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3544A78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A3189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677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F3699D"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FD-1306-150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27A98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9FF67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MAIPÚ</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BFEDB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0EF99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890E1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897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EE36B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B6B4D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5E8ACE1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C80F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678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CA581"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FD-1306-151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5FF8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9E58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 BARNECHEA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7E22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CF2F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31D3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1058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5AFF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D35E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078E331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103D8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679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14C001"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FD-1306-152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16B20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B9150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 BARNECHEA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67AC5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4C664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FD246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6AAFD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E8303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709E2D2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A473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B686B"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FD-1306-153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19D8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4F08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VITACURA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D270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E9D8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EB63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111D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6C91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0B45D66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38412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681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27BD33"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FD-1306-154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920D2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0F001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 BARNECHEA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8315F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EDC98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30-09-2021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59B12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EE5FA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D8DA9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6BE3087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13EEC36"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5F88F56"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B9FA72B"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6DCD6B1"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125155F"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6B1CBE2"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DE76601"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1412A74"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C0661CF"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406568" w:rsidRPr="000C5421" w14:paraId="686A1D0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93F0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682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4FD56"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FD-1306-155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7B2D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3EF5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PINTANA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0C5C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0247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10-09-2021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45D9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6908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3EA8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54178E4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E9894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683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43ADC0"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FO-1301-61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6D737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F4935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COLINA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C495D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B657C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51C62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684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2CB39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03-06-2021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F2AE5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406568" w:rsidRPr="000C5421" w14:paraId="2B737EF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9527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684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D8CED"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FO-1301-62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436F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C830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COLINA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BAED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F14E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258A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401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0045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31-03-2021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3593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406568" w:rsidRPr="000C5421" w14:paraId="192E056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DB4CE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685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22456F"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FO-1301-63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CE956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4687B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TILTIL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D0E4D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E743B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1DFE9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BC3C9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6D825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48CE10A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1B99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A0E7B"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FO-1301-64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A4DB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5295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TILTIL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F0A94"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596C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6F17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9540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900B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62D3B50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60AC4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687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BE1E0C"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FO-1301-65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938EA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D52DE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TILTIL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4FEE4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76274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CE0C8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C2D42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50EE5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7CB7344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597D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E6D45"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FO-1301-66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2AE0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B4B1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LAMPA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B7CD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1A17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B5BC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C67B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488F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63DC4F4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5CC19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689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7B69D6"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FO-1301-67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98287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55EC8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LAMPA </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6085F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00E73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B22A2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06F9F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B091F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2EA8B2D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B1B0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7F3FF"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FO-1306-40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8301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8B90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 BARNECHEA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EBB2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F765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B4B3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402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1102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31-03-2021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5E1E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406568" w:rsidRPr="000C5421" w14:paraId="292ED2B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E28EA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691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8718EC"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FO-1306-55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D3EC6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21F18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HUECHURABA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3ACEE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Cierre de bocatomas y obras de protección (art. 304 y 305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1F98F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3BB53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506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A3BA0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23-04-2021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24571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406568" w:rsidRPr="000C5421" w14:paraId="1E0556A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5C45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692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B0B7C"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FO-1302-13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47CD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7554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JOSE DE MAIPO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F253C"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4619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09BD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6A97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F524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75B3B8BC" w14:textId="77777777" w:rsidTr="00047AA0">
        <w:trPr>
          <w:trHeight w:val="315"/>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D9EFC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693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CF8399"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FO-1303-73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F85F2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67E59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BUIN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E08E9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CA95C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E2226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977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4FB5F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03D29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2628B8F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2ED2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694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F9C98"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FO-1303-74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7675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4FCE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PEDRO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6100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13FD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B2BD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EBAC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0BAB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11A0428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4C4FD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695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9EE356"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FO-1303-75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842EF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0B7B1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BERNARDO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7E4A1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ED56A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22400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FE193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1B1FD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5EC723E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6332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62D45"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FO-1303-76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3ADC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F3D2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BERNARDO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9FD6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B120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FD74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1DFB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00FB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345613B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B9926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697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32AE26"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FO-1303-77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4F9FC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B1631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BERNARDO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3271D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46502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7E869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FF451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0B9B6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064EAE3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0188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698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97E81"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FO-1304-22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7130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29AA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ISLA DE MAIPO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517EB"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3853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B3A2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368A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1964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406568" w:rsidRPr="000C5421" w14:paraId="73E11EE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7EED1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699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5B7005"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FO-1304-23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E5144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48DFC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ISLA DE MAIPO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BDE7A1"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6BDB8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D10A2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7E702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A14BA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5FCCA0C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CB70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6594A"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FO-1305-36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C4C3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5B0A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CURACAVÍ</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5DC9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D61D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FDAD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893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B1A2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674D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406568" w:rsidRPr="000C5421" w14:paraId="60565EC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404F1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701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267DDE"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FO-1305-37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B7920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6AE5D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CURACAVÍ</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0089A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AE958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AA3FA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5959B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D4809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6EAB012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FA38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26A8E"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FO-1305-39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EC00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A6CF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MELIPILLA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2389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0AC1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644D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925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FA8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78BC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406568" w:rsidRPr="000C5421" w14:paraId="3098D76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5717A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703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33DC73"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FO-1305-41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9D261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CBBD3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MELIPILLA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27A86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751A3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7B87D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1360</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18525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1B0B9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406568" w:rsidRPr="000C5421" w14:paraId="164D1D8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D718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9F8DA"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FO-1305-42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C99B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2B9A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MELIPILLA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84AC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88BD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24-09-2021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A1DD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6727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1A75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6A28B97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7729FFB"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3703526"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2B3F242"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C61A6C4"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9479069"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97BD281"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E4767D8"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467A029"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67824CE"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406568" w:rsidRPr="000C5421" w14:paraId="2006733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60FBA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705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A215B3"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FO-1306-56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272F1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45A47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MAIPÚ</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C3951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3C6D9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456E4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1361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A4A8F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F3837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406568" w:rsidRPr="000C5421" w14:paraId="41D1C1A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F1E2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706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3E2AE"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FO-1306-57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C0F5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6610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PUDAHUEL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5990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C2D3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0172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55AD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B712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7024B9D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FF42F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707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B8DE04"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FO-1306-58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2A029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METROPOLITANA</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B22B1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QUILICURA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2C72E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4064A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61392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D942C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E401C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387A36E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AF7D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708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3323F"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B82B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35D3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COELEMU</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B9E4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41CC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1CCD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376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C92A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2C0C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0545106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9A41D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709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DCDF34"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FD-1601-5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6B784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F2F47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ÑIQUÉN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9978E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C049E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DFF2C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72215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10-02-2021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7637B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01F9973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3D30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2AA0C"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282A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AF08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COELEMU</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B075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4B45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69E5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4F5F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12-04-2021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D3C2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34F5111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29B8F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711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A8F1B5"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FD-1601-7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4D9CC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84209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COBQUECURA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E3E1D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5C589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BF5E0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868C0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B6DAC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1F771EF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E5E2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FB99E"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0B0F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3153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RANQUIL</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2562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0926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C562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402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1D18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F630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4FD335C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EAF94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713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6966E4"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FD-1601-9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9D13B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0A39F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COBQUECURA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5F3E9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F1AAC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3198C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BE766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D27B5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09052FE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3572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714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36C08"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421F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69C0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CHILLAN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D6A7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A964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4C27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6304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03-03-2021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782E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40913BA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0BB14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715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9C83AE"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FD-1602-66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7454F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ED899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CHILLÁN VIEJO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C510B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20388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25049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2D9FD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19-02-2021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5AFC6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7248ED3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A5FC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8C3D7"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DB63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4552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CHILLAN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314F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89EE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5B75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7B59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E16A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229EB21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C17FA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717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4AB1FD"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FD-1602-68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9AF0A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101EC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PINTO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796A6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Otras infracciones del Código de Aguas</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F4789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C2298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BF9AC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19-02-2021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A268E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20A58AB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21BB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DA6F3"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A9AF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78B5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CHILLAN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83B8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07E1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2F0B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A19D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03-03-2021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D1F4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043EBED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C635A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719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0494CB"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FD-1602-70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CCFCC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0A074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EL CARMEN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C6165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5408D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E4A00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DD4BD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16-02-2021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B47D7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4E75A01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CDC5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D949E"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B43B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2C1C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EL CARMEN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04BB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5078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E259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545D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10-02-2021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4E1C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5409DC4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8BCA0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721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D169EC"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FD-1602-72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D9493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DBA67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EL CARMEN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8D0B8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FF0E2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CEFA8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6D2F3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16-02-2021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B9DAC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31BFA7C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56D3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A7D89"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EEC5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D1A3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EL CARMEN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3D00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075C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3604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28AB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25-05-2021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F99E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6754002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936E7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723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023694"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FD-1602-74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F4BA1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92B9A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EL CARMEN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E9EEB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7816F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168AF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DE72F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25-05-2021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ED0E8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2457B39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5C1C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724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82705"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DACF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1DB9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EL CARMEN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1475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A52C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79B4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BCE1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16-02-2021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E8BD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32CA652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9069D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725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391E5E"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FD-1602-76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4EDE0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A7AEB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EL CARMEN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E79BD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51973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23D1C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34B31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19-02-2021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C7385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5E2E4EF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6B44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EC2FC"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B2A6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721C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CHILLAN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810D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A9C0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0EB4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DB1E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04-06-2021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E682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406568" w:rsidRPr="000C5421" w14:paraId="27B6C05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1997AB5"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8054512"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D37C325"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F4622BB"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0AF33ED"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C67FCB0"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C55D3DC"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3AD9CBA"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6626483" w14:textId="77777777" w:rsidR="00406568" w:rsidRPr="000C5421" w:rsidRDefault="00406568"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406568" w:rsidRPr="000C5421" w14:paraId="48E80D0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FEBAA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727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4A7C38"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FD-1602-78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8C3FF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7FD05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QUILLON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683DC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178AA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3031D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50</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F3FB6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19-02-2021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FFE45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7F8DCB9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80E6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728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D1E85"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8A86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0B02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EL CARMEN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2F8B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BC2C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BCDF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329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8703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6BE4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52659FB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C8ED2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729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3E9DC1"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FD-1602-80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36AB9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61755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EL CARMEN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DFF21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5606A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4A59B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331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61610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D5352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273A43D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D1B4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D416C"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3AE0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7AAD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IGNACIO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2D13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0877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9B65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372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45CA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4407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01DBB6C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487BF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731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C7D6A5"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FD-1602-82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8248B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2C727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CHILLAN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2F2A5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78753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36AE5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374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CBA2F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36AEC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4453619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EAEE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732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8B4E1"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FE7D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EF81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CHILLAN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0F01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7526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0640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92B2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8E77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5FD5C16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D4D18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733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75F2F0"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FD-1602-84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F5E06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AF2CD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CHILLAN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57B78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2983D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B3FDB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182B7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486EF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2372BA9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AB91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B3AD6"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D064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67FC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CHILLAN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1A32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DEF0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7DF2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445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8752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3CD9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4840967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6D67E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735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371CF3"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FD-1602-86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5E539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B8D1D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PINTO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57221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C37EE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E961A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55154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1ECA3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5D5C7F2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84D8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43EFE"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15A3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F7FF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COIHUECO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D349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698F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6D9A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7BB3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73DD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7FCB11F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85F1E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737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9DE762"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FD-1602-88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C28AD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555E3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CHILLÁN VIEJO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0BD3A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C34A3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0301B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64916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2A2B4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18FDF0B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E16E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0E597"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FD-1603-43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4DDF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466B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ÑIQUÉN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5120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Otras infracciones del Código de Aguas</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0B1E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63A0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CADC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14-04-2021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29A1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483EC2F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089B8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739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449930"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FD-1603-44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B590E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854FF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COIHUECO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5A040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599B6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AC430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93E6E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10-02-2021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0E7F8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6E0B712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B749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4E1C1"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FD-1603-45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5909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8C4C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COIHUECO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1CA8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46F4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D810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CF1F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19-02-2021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A8E2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6B85D2D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02192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741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8CABFE"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FD-1603-46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AEDE2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8E594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PARRAL</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051A4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CE8CF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035BF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356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EAEF7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F16392"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6F63801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69D9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83360"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FD-1603-47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79FF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0F2D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CHILLAN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104B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E9574"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86D1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DDF0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01-06-2021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2CB7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78FD668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3614F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743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CE8E69"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FD-1603-48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3A2DB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F8513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CARLOS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51A53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3C2C3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77F4F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373</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FEA00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4DC14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406568" w:rsidRPr="000C5421" w14:paraId="1881ED1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28AA1"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D10A3"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FD-1603-49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4285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D480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COIHUECO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1495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Otras infracciones del Código de Aguas</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7D17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16-09-2021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CB9C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FA31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0921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2403224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71C97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745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4A13CC"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FO-1601-10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E65CD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8474E0"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QUIRIHUE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84AE3B"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1D0D1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8CD8CA"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65B39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A8A65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406568" w:rsidRPr="000C5421" w14:paraId="36D03A5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6546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1F5F9"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FO-1601-11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62E85"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36EB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TREGUACO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B70D8"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4ECCE"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D689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390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31757"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3494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406568" w:rsidRPr="000C5421" w14:paraId="0949CC2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5AB886"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747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65F13A"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FO-1601-8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E42458"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5341D9"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TREGUACO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1201AA" w14:textId="77777777" w:rsidR="00406568" w:rsidRPr="000C5421" w:rsidRDefault="00406568"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D6BCCF"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163A53"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391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C855EC"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951B6D" w14:textId="77777777" w:rsidR="00406568" w:rsidRPr="000C5421" w:rsidRDefault="00406568"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B74F69" w:rsidRPr="000C5421" w14:paraId="618A0593" w14:textId="77777777" w:rsidTr="00047AA0">
        <w:trPr>
          <w:trHeight w:val="6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A172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748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6762D"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FO-1601-9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07BE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D574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QUIRIHUE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A384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CD9F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20BE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07C5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E9EA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4D16E57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704B11F"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A0BA822"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C3E1132"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42673C5"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23426C8"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5C094CE"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8198DFB"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768CCCD"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A857644"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B74F69" w:rsidRPr="000C5421" w14:paraId="58829EF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6E137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749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EDCB7E"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FO-1602-36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A4860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B5AE0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PINTO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E312D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55E3E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15A23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FCC48F" w14:textId="77777777" w:rsidR="00B74F69" w:rsidRPr="00406568" w:rsidRDefault="00B74F69" w:rsidP="00406568">
            <w:pPr>
              <w:jc w:val="left"/>
              <w:rPr>
                <w:rFonts w:ascii="Calibri" w:eastAsia="Times New Roman" w:hAnsi="Calibri" w:cs="Calibri"/>
                <w:color w:val="000000"/>
                <w:sz w:val="14"/>
                <w:szCs w:val="14"/>
              </w:rPr>
            </w:pPr>
            <w:r w:rsidRPr="00406568">
              <w:rPr>
                <w:rFonts w:ascii="Calibri" w:eastAsia="Times New Roman" w:hAnsi="Calibri" w:cs="Calibri"/>
                <w:color w:val="000000"/>
                <w:sz w:val="14"/>
                <w:szCs w:val="14"/>
              </w:rPr>
              <w:t>15-03-2021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0DA513" w14:textId="77777777" w:rsidR="00B74F69" w:rsidRPr="00406568" w:rsidRDefault="00B74F69" w:rsidP="00406568">
            <w:pPr>
              <w:jc w:val="center"/>
              <w:rPr>
                <w:rFonts w:ascii="Calibri" w:eastAsia="Times New Roman" w:hAnsi="Calibri" w:cs="Calibri"/>
                <w:color w:val="000000"/>
                <w:sz w:val="14"/>
                <w:szCs w:val="14"/>
              </w:rPr>
            </w:pPr>
            <w:r w:rsidRPr="00406568">
              <w:rPr>
                <w:rFonts w:ascii="Calibri" w:eastAsia="Times New Roman" w:hAnsi="Calibri" w:cs="Calibri"/>
                <w:color w:val="000000"/>
                <w:sz w:val="14"/>
                <w:szCs w:val="14"/>
              </w:rPr>
              <w:t>Ordena cierre expediente</w:t>
            </w:r>
          </w:p>
        </w:tc>
      </w:tr>
      <w:tr w:rsidR="00B74F69" w:rsidRPr="000C5421" w14:paraId="76E41BF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889F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1EA0E"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FO-1602-37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CD15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7973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QUILLON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059E4"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55C1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9C2A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394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D6FA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09A8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7D4591B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12533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751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0F0F2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FO-1602-38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C5A23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ECD74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PINTO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0C44D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B8E75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8F86D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399</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33B8B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425F0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4F9F300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446C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C9277"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FO-1602-39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BCC6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D57D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QUILLON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FDDC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CBD4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5B19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AF08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A62D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67C2398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02F09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753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D4751E"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FO-1602-40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9DFCC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F83CE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QUILLON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447FF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EE2D1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4425E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6E939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1FDF3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3B4FDEB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520D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754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9D889"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FO-1602-41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4BFF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5F39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BULNES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E1DC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8366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AE2B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9025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29-06-2021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AA3F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B74F69" w:rsidRPr="000C5421" w14:paraId="2AE767F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20ED7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755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431B9D"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FO-1602-42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873C0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16381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BULNES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72FE5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93E84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41FCA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255</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87446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29-06-2021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56F45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B74F69" w:rsidRPr="000C5421" w14:paraId="0BA7020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B825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756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2F0E9"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FO-1602-43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0D6C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DBDE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CHILLAN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C418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AD1B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CA5D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1DCD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26B3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3DB300F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05AE7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757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0308F5"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FO-1602-44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7B974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66D3B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CHILLAN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D4B60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57D3E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6928F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395</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54B88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392E5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B74F69" w:rsidRPr="000C5421" w14:paraId="65F2EC2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8E34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758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371E1"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FO-1602-45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4BE3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16EF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COIHUECO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9C0E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973D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D115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375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EE61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EA02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3AC3AAC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5A9B4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759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034649"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FO-1602-46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AC3C6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962C1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IGNACIO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270F3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7F205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08C3B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49CF1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9BD19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0A84FAF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C4F8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35B02"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FO-1602-47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756D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B13E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CHILLÁN VIEJO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8502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8A97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9E8E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417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912B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F582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45BB6C0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9D0E8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761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4241D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FO-1602-48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E543F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6DAA5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CHILLÁN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2D4B6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B2D9C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5990F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1A4BB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D8518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46B0E3E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CEC5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762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29EBD"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FO-1602-49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0A52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CC9F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CHILLÁN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D122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E1A9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EE41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0A93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83D3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0C83C42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242A5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763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789357"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FO-1602-50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B9144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4B869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QUILLON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771B8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671D1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D41DE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8AF37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AAF4F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220F831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8D6B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246C9"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FO-1602-51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23CC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1604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CHILLÁN</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7450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10BF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24-09-2021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3FF1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D9D0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CD0B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1C6AC2B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24492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765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16D0BB"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FO-1603-15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5269E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B69AB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CARLOS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5939DD"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0DAAA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589A9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2E749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3C468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59A3C72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CFB9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766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C952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FO-1603-16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346C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EDD9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CARLOS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7C485"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AF3E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C2A6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4904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0F21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4305053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1BED7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767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73022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FO-1603-17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270E2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ÑUBLE</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56C29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CARLOS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74CFB6"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51485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50250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A9D3C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2DC5A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2FCF466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4FB0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DEC70"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FD-0601-199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482C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A743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MALLOA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882D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F984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14AB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BF21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2811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510581A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CD426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769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79207E"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FD-0601-201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E048A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50286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REQUÍNOA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2BBDE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204A3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CCD66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4A423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03-03-2021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DB7AD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72E073A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B7F7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5E0F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FD-0601-202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4D47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8175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GRANEROS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39E2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7E1B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AFA4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352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F621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04-05-2021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3A57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0F8AF01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C236F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771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C4A063"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FD-0601-204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49E84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61D93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COLTAUCO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D70DE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3E8CC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AC5B6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651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3C655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07FD3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4BC47BB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0288D06"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EB6F8A6"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C6DA723"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5B1B159"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CED6FAE"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BE269EF"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806DC40"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A3C68B4"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A899922"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B74F69" w:rsidRPr="000C5421" w14:paraId="494078E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B684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772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B9613"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FD-0601-206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9388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AAD3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LAS CABRAS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51CA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A346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90A3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643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8CB3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A1AB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4AEE5E8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6A671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773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01DA44"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FD-0601-207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1F0E4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74E1F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COLTAUCO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0D7E8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BC952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B2E04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754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528E8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31EA1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5A049EA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D49A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F084C"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FD-0602-110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E1EC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FA9F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PLACILLA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80AE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6ECC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746B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755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1D1C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A52B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2E5C164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4875D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775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DCAF63"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FD-0602-111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41487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8720A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NANCAGUA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FD867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1C08C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897EB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720</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CE930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EAA8D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799E34B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F511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776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610FB"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FD-0602-112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6472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5429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PLACILLA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8925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3EF1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9635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624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4A36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C582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B74F69" w:rsidRPr="000C5421" w14:paraId="1E4F6CF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5A4AC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777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F42BA2"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FD-0602-114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3AB02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85B5B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PALMILLA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9A1C7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43681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FCDFE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680</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262E2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C67A5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5CBC05A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3022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778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6C9F8"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FD-0602-115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EF83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5875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PALMILLA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5C5E9"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65A2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C7FB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477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BDC7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01-06-2021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533A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7BE1703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32C6E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779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05069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FD-0602-120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DAF96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9E5B0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PALMILLA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17E6E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01017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A1B66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858</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E0540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0487F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466091D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9D0A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9F9C"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FD-0603-40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8E57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7A5C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LITUECHE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F88D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0F61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CEE3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556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AF65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8487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B74F69" w:rsidRPr="000C5421" w14:paraId="53C484B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C796B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781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ED8108"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FO-0601-259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7C039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A2E07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VICENTE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89436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EC16B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30692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400FD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28-01-2021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AC3D9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739C024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3D11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782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A6309"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FO-0601-260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622C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0928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LAS CABRAS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1BF9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F3A4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B8CD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682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7B05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39F1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B74F69" w:rsidRPr="000C5421" w14:paraId="29BEA7D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0F9F4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783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5F3A98"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FO-0602-124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57A91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FEC95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SANTA CRUZ</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7E333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7EC7E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C8A2D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1CFB5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E2E02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4A54402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AA5C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784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56FC5"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FO-0602-125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DBB2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2625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PALMILLA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2CDB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B9F5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D3BD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DF33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8305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40F7CC1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2D958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785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CEE7FC"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FO-0602-126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A69D5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EFEB7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CHEPICA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2A6AD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52605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471BD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98</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04A57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16-02-2021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4D425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1BBD0B0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D742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F0326"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FO-0602-129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874C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534C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CHEPICA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5EC5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Otras infracciones del Código de Aguas</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894B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E9C9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9C10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E9BD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593F43C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5BE9E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787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29E44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FO-0602-131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27D7C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8CDE0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FERNANDO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2EA75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D72EB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28087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D9529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42157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435DE74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94F8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C4355"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FO-0602-132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FFFB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15E7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PLACILLA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2501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7E7D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66EC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56D2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AA58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71E60D2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7DFBC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789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303C6E"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FO-0603-46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8B4AF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C6A02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LITUECHE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FA85C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Otras infracciones del Código de Aguas</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EC0BE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923FA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A0476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E0FA1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539AFC8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38D1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8E2B5"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FO-0603-48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DFF6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D42A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PAREDONES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3E2A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A170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14-09-2021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2278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36AE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8888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389328E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D7DF6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791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A24A03"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FO-0603-49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FE159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O'HIGGINS</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8F9DD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PAREDONES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A74CB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3631B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14-09-2021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1E064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E3D8F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07494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3E323C1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5B07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792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E9634"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FD-0104-31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4F06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6940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9265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FF73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BA58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9F22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14-05-2021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C82C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4CE17F2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3783B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793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C3C828"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FD-0104-32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E2A2D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8DD2C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DBA00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977C9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94A33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45A14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494B7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37D6E13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1D6FFD7"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0218F55"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2847A83"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F5CBAC5"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37606D6"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1F10F8C"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7EE0C22"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2543685"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3BC3F58"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B74F69" w:rsidRPr="000C5421" w14:paraId="1E6404C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A06E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794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83159"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FD-0104-33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A043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0868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4B22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3008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7C84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C37F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14-05-2021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B101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45AEC12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187E1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795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AA27D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FD-0104-34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C7947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974A8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13315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5828E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25E10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36FC3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77DEE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3FFBE9D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48CF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1E355"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B25C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4D40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5F13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4D14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D975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4AD5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9D0C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09E3270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45CA3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797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6CAC21"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FO-0104-157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142E4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402DC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29699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C56D9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0A5DF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C3052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AA574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227F28B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CB7B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798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FE915"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D6DB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61FC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F000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0A60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DDE5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879B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32D5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7F054A6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4AB51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799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126323"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FO-0104-159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72148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895AB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6A5E7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B6233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70D83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24299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5BB39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63D73C9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3FAC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88852"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29E6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4F0D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89D9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2346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1DE2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4BD4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F67A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2770909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3B5F8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801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CD1B4F"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FO-0104-161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9D67F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A92B8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F846A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BBF08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064B4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83728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CEAA8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047CA78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8271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020E0"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A1FD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38B1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BB5F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1936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1F21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09A5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DFAD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2A41442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34B4D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803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09CC02"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FO-0104-163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E43BE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DAB1D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E60D7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9EEE6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2C1E3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90CE9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518AA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7593498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0159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9D72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049C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AA01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BB16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16E3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F38B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F5F1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F6E9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5E4A7A2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78F81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805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D18235"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FO-0104-165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7D29E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BC9C0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BB1CC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4BBC6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87D1F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8E2DE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83832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7E3630B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C287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806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94D53"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838C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7ED8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06B2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C5EF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4C7E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4F6E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FDE0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7D9E37F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F721A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807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D33A1E"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FO-0104-167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69762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E592A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38C3A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B6981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F65E1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844BD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5DFC2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65F1AEF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688A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808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53ADE"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04C6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12CD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2313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7B1A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7FC6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A20D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A4E1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7BBD954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D28DA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809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90270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FO-0104-169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36846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8207C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707AF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2B09C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224D1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F5321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9087F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704291A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4B09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85F90"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6D9B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A7F5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337B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D59E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E8E0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C0C6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454B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5667E33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DB5F3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811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E13C11"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FO-0104-171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CA25A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134A7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1C860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4FA43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5BF01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16134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EF10E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4A35F61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41CB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E04EC"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FC24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CF0E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21F3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53AC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CD96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D410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45FA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767CF71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2F80C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813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6C9F73"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FO-0104-173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2DBEF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04E34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90D05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94D85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3C79C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1921B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2F091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0BDF088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04CF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814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50295"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0F51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6F04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CE93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B41C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7AA5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DA74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7A5C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6C0B30A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57D37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815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58C962"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FO-0104-175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329B2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7800D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C401E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88F82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A564E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1C151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619E8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7310E07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45561F0"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A9AF8BF"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64598F2"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709426C"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9460026"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D80A69F"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B84DC22"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2FDCAEF"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D5F10B5"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B74F69" w:rsidRPr="000C5421" w14:paraId="24AB32D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F567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435F2"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6594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C0D3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43D6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3FE9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9E75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C558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94DD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0663827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CAAC9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817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4AE236"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FO-0104-177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D4F98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76581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1E10D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79FC6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D5AB1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11E5A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A31B8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0229CF3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14EE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C9976"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7F76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B9C8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022D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620A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03CA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3A84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CD02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569A678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FF5E8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819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DA29F4"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FO-0104-179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88360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8C9F5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C9209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F55C0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D9A5A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B501C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11669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37A0FF0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2A5B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C7177"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9B22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5614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1E77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89D3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30AB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DCA0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BF19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5D5F1A1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64BE6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821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EA6AB6"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FO-0104-181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0C9F6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4C4A1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C286F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C0267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91802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EEEE0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2D63E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33355C8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9D28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E78E1"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048E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96E7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F3C4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70A2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CC4F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D394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B5B2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27E9DE9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2CAEE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823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3F4676"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FO-0104-184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7EF59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A0315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92ADB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1EA1F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3856D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67AB2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1EDBF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2790146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DE9E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824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22318"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93F0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51FA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C378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A815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1D8C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5234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7395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083AEB8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6A892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825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1D8F8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FO-0104-186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18753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551E1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7015C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010AD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0A1B9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D089E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464E6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75BE616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AB4F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E6664"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AD64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C4F3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7EBD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052E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A568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6E36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F604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3D050CA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ABC12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827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1DBE14"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FO-0104-188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11AEA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65142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C308D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3612F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81794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1738F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F14C3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0FDDCC4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3517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828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9F4B0"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CDA5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0B2E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C922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F9F2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9BC3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5648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ED99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5E581C1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F2542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829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940568"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FO-0104-190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A0566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205FC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080AE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96E1B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5DD9E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7C99F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2BF4B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390CC57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9C79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AB8A8"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AE5E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3168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40EB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4410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F107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69EA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18A8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2B4D4F7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0077A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831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FBB2A3"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FO-0104-192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00F70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126D6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FC3E1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E7F11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190AA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BA4F7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87FEF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22666BB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EDE0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832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7884F"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4FE2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7655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719B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23EE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4BB7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905C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F373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42F3922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3DFA9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833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C2F015"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FO-0104-194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813A2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A1EDC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2B907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51B5F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BDA56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8066B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F1812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7FEE6CE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9A5E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D4A74"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E3A4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F86F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9C09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F562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8C71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AD50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AA02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77F7E11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D5B6D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835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D4EC04"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FO-0104-196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6F240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C6F55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BE022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65C1A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C2E69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149D7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E9FF6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45F130A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324E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C250F"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69A9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6AE7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ECF0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8752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2B1C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A24A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C4DC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72BFAD3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E42A3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837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347EFC"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FO-0104-198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F85ED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5A468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50714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16682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A6F60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38BA5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52637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0CFC042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50C0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AEB2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FO-0104-199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C91C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28D1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PICA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B6B9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A8D1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2948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8C04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6523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7A17CFC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B394582"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F2C5C2D"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3D8FCEC"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66BA3A8"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A72272A"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8556CDE"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03E6F18"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638BB84"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97EA1F4"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B74F69" w:rsidRPr="000C5421" w14:paraId="05E101E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8BD43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839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596626"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FO-0404-182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B098B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TARAPACÁ</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E0A22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POZO ALMONTE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BA09B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14616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E908F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0A3BF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AAF76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73C9653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2E79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A67B1"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FD-0501-140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8A5C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B964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CABILDO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138B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8FE4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F95B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516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EDEF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26-03-2021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BF1D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34E597B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3E1F2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841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3E8312"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FD-0501-141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372A3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5AA62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CABILDO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A4951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F836F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09-03-2021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60C67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552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AABA4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29-03-2021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B9B1C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6472DA7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9175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0A390"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FD-0501-142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FD86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DC27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CABILDO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9D09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3A1F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18-02-2021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8953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844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0F95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20-05-2021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AEF8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B74F69" w:rsidRPr="000C5421" w14:paraId="2F7EFAA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32EBD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843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8E087F"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FD-0501-143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E8B9D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2F494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CABILDO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1BC5A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7B21E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18-02-2021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CFE98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811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3F387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19-05-2021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64EA5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B74F69" w:rsidRPr="000C5421" w14:paraId="611696D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293A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6AC2F"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FD-0501-144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843F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5349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CABILDO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FBCC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B01E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4D74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1377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4BAC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D5BC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Acoge</w:t>
            </w:r>
          </w:p>
        </w:tc>
      </w:tr>
      <w:tr w:rsidR="00B74F69" w:rsidRPr="000C5421" w14:paraId="0FB5EAA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A6979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845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13617D"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FD-0501-145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8FD12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5694D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PETORCA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99ACC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85A3C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EA166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1815</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6AAEA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BB4E4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63C39C6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8F19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952FF"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FD-0501-146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1E75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5B5D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ZAPALLAR</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D2DC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2FCB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50FB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9557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0C2F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00F04A6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53D0C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847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7CD5A1"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FD-0501-147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1C66F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A6032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PETORCA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D362E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8533A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1C107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1154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B0B44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008B6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3D7AAF2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236E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848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19A61"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FD-0501-148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C6BB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E3AC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ZAPALLAR</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1CDB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DD51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5F8F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D6C2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C072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45DD77E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9EDC3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849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72EA6B"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FD-0504-222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97ECC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645DD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QUILLOTA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7029F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06B90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F61D2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1072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C8937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30-06-2021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CE2E9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40751B9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E6D4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22C42"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FD-0504-223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8AB0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7121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HIJUELAS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D429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04C9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7C78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E4B2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4F69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54AA8B5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B0E2D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851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FB7AFF"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FD-0504-224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AA4C2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381A8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QUILLOTA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5EAD3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291B9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1321C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04A20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C9616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61C932F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0DAE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BB121"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FD-0504-226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7229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5FDF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HIJUELAS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C34F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97BF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68DF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1048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0727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20-06-2021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48BE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70A5496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B4A06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853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7A0FC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FD-0504-228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BCB52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7DEA3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QUILLOTA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8E118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44071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D0F86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1422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D5D18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D4AAB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4246C29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DCCF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854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DAE00"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FD-0504-229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8F04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7533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HIJUELAS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093B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F9D6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78FF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1598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A5B4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DAD1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13B86CF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A5112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855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8EB76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FD-0504-230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1F3F9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D754C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HIJUELAS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DC36B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2C5D0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F9BF1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1112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25B93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3E57B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2189991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9E76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856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F0474"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FD-0505-100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AAC2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B687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HIJUELAS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2EF9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EA91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A598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A9A3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C078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4DC8C10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C1DE8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857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834B45"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FD-0505-100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EB689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1735A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7128B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34F74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FE90F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1813</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0B51F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53E6C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24688ED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2CD0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858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FDC41"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FD-0505-101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1A69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0EE2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PUCHUNCAVI</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D65A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25BF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EDC7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C6A8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F270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46F4561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3D4FA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859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24DF27"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FD-0505-102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91CB3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2CB93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CASABLANCA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C974F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987A8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A238C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1155</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68338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8DC61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77DBD75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86B8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10CF4"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FD-0505-97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AC55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2104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CON </w:t>
            </w:r>
            <w:proofErr w:type="spellStart"/>
            <w:r w:rsidRPr="000C5421">
              <w:rPr>
                <w:rFonts w:ascii="Calibri" w:eastAsia="Times New Roman" w:hAnsi="Calibri" w:cs="Calibri"/>
                <w:color w:val="000000"/>
                <w:sz w:val="16"/>
                <w:szCs w:val="16"/>
              </w:rPr>
              <w:t>CON</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7FE18"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B811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03-10-2021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4F75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614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0F10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12-04-2021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CB86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0CAF51B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7E0B863"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30E8602"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F37BE9D"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898563E"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7314DC2"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980DF06"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FF8B0F5"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2A9A7A9"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191AD3A"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B74F69" w:rsidRPr="000C5421" w14:paraId="6882FD9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DE49B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861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BFF8AF"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FD-0505-98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B4124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2F5E8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CONCON</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4953C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20D09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F009E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B8A7E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0F141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1597827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7630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862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E9680"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FD-0505-99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0849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C6C4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PUCHUNCAVI</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1BEB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D9EA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BA33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234B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C933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72C5554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74C38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863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7E0A01"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FD-0506-55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529AD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0BC33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EL QUISCO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4DC26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2852B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FB34F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1122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2CB25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C1903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29101B1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58ED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48B85"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FD-0506-56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92B8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6EAE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ALGARROBO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F51A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B448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08-06-2021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20F3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DC48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A822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05D4B5E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EB094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865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CEF7A6"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FD-0506-57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FF90D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656E5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SANTO DOMINGO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46C35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C0C23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01-07-2021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E86BA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1161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761F2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9644A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73BCFB1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4173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866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B9C2E"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FD-0506-58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36C9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9116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EL QUISCO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D79A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FEDD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3BDD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713E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2AE1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48A87F4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F9D30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867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20E758"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FD-0506-59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57D8D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274B1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ALGARROBO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794D2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92E00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A8A82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1375</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47006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E790B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0C88AA1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7676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61B55"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FD-0506-60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3419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8AAD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ALGARROBO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F5B6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2D2C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C85B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38A0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2739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5FF9E894" w14:textId="77777777" w:rsidTr="00047AA0">
        <w:trPr>
          <w:trHeight w:val="27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F300F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869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78C2D3"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FD-0506-61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D6CA0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11634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ANTONIO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1A9AD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B33AA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DD8E2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1376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A4441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D4136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1840EA68" w14:textId="77777777" w:rsidTr="00047AA0">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C678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BB5B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FD-0508-175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76FB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4D24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OLMUE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5080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1BA8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D99B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469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E148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18-03-2021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6A18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28A83AE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6D4A3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871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C4B676"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FD-0508-176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98933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54E10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OLMUE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4A869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19303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27-05-2021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5C334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1118</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272D1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F8B79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14C4488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987D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872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D129C"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FD-0508-177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F936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7DBF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LIMACHE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EA05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A355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D67F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9E69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F03D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220D31A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1EED3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873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7FE53F"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FD-0508-179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8A828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BEF47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QUILPUE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B5A7F7"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F978B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97B62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1303</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32E0A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E28B7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3E13CB1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7340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2DDC2"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FD-0508-180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23BC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B6AF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LIMACHE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3C91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57FB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31-05-2021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0A68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090B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C548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4173C0E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62D12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875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FD9311"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FD-0508-181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FFAFD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0AB66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OLMUE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05918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AD7DC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C0086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1156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10129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A51DC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4C1A8525"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CD39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876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ED227"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FO-0501-327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0EAC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B882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PAPUDO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2C19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9A90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5B7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29E7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580C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57BCB61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72CC6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877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17B3AD"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FO-0501-328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54D92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1B76D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PAPUDO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AA455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32AF1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72C2D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1046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A99DA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29-06-2021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10F61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15463E0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1F72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878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4785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FO-0501-329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9EA0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4573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VIÑA DEL MAR</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22A0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2201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6B16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1049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0B77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29-06-2021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A9A8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2E8B07E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C5587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879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E0D974"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FO-0501-330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02FE6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E65EE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PETORCA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D49C3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79B5F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4658E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1164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CCD0F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7A293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4E1AC3E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A1CB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CEB2E"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FO-0501-331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714D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80AE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LIGUA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6DE4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99FD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5AA0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1050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803D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29-06-2021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8254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358F6D2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DB183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881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3DBE64"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FO-0501-332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BDE14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77A68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LIGUA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3B4A3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9A6E3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838FE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617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34397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12-04-2021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8CFB3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07C55D1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ABBF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882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9F448"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FO-0501-335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D4A2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32F8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PETORCA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455E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0F17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C149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618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E745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12-04-2021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304A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6DF11C5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9913C02"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3B7EDD9"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22C5E80"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B31FE9C"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80183A8"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D24ADD4"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132D8A24"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5193EAD"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44864425"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B74F69" w:rsidRPr="000C5421" w14:paraId="29DC286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D98B8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883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CA8400"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FO-0501-336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36B23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5ED27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PETORCA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BE440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449DF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6D6D1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619</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FDF89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12-04-2021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35D94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1848E0D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7653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884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3C33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FO-0501-347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581D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2824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PETORCA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D872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7ED4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21-04-2021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71A3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1372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5336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2C41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3F87D15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E5C2E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885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7350B2"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FO-0502-36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EB6D4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CCABA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LOS ANDES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E2754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BAA49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22-04-2021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49601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1115</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F747E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8DB5E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49C9CBC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76E9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B8613"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FO-0503-91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38F9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7B9D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FELIPE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24DB8"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C5E0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06-07-2021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0896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1423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5656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0FB6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35698324"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9C5D9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887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BFA686"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FO-0503-93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644AC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94B36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SANTA MARIA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B3D98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Control de extracciones (art. 67, 68 y 307 bis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ACD8B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02-07-2021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03126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1686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E5675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BB16E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6133366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8C7E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9E23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FO-0503-96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8A7D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B6B4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CATEMU</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F2EA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C93E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3E93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63E4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F906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68E735C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BBD53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889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F005E9"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FO-0503-97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1F8E7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A853E1" w14:textId="77777777" w:rsidR="00B74F69" w:rsidRPr="000C5421" w:rsidRDefault="00B74F69" w:rsidP="007511D5">
            <w:pPr>
              <w:jc w:val="center"/>
              <w:rPr>
                <w:rFonts w:ascii="Calibri" w:eastAsia="Times New Roman" w:hAnsi="Calibri" w:cs="Calibri"/>
                <w:color w:val="000000"/>
                <w:sz w:val="16"/>
                <w:szCs w:val="16"/>
              </w:rPr>
            </w:pPr>
            <w:proofErr w:type="spellStart"/>
            <w:r w:rsidRPr="000C5421">
              <w:rPr>
                <w:rFonts w:ascii="Calibri" w:eastAsia="Times New Roman" w:hAnsi="Calibri" w:cs="Calibri"/>
                <w:color w:val="000000"/>
                <w:sz w:val="16"/>
                <w:szCs w:val="16"/>
              </w:rPr>
              <w:t>Llay</w:t>
            </w:r>
            <w:proofErr w:type="spellEnd"/>
            <w:r w:rsidRPr="000C5421">
              <w:rPr>
                <w:rFonts w:ascii="Calibri" w:eastAsia="Times New Roman" w:hAnsi="Calibri" w:cs="Calibri"/>
                <w:color w:val="000000"/>
                <w:sz w:val="16"/>
                <w:szCs w:val="16"/>
              </w:rPr>
              <w:t xml:space="preserve"> </w:t>
            </w:r>
            <w:proofErr w:type="spellStart"/>
            <w:r w:rsidRPr="000C5421">
              <w:rPr>
                <w:rFonts w:ascii="Calibri" w:eastAsia="Times New Roman" w:hAnsi="Calibri" w:cs="Calibri"/>
                <w:color w:val="000000"/>
                <w:sz w:val="16"/>
                <w:szCs w:val="16"/>
              </w:rPr>
              <w:t>Llay</w:t>
            </w:r>
            <w:proofErr w:type="spellEnd"/>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A6958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C293F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30-08-2021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B3283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1687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1BD79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2AD2D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2466BF0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8066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ADD8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FO-0504-72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1A01F"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88673"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HIJUELAS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AC4A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79442"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05-05-2021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F9466"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1369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CE086"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12-08-2021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E5BDB"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 xml:space="preserve">Ordena cierre del expediente </w:t>
            </w:r>
          </w:p>
        </w:tc>
      </w:tr>
      <w:tr w:rsidR="00B74F69" w:rsidRPr="000C5421" w14:paraId="62B41F0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BBE4B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891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41DA2F"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FO-0504-73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5BFC2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E5AED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HIJUELAS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71A1A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52A5C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AED30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1116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E1B60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116DF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0F9E6B8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827C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892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A4F36"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FO-0504-82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DAF9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73AE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CALERA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BAF7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6881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FFF3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1047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E126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29-06-2021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3FEA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22CB854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90A9F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893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D4FC84"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FO-0504-83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E805A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2CDBB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CALERA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F6AADD"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05CBE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6B70A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1121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CD581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B91E4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05A41B2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4B57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894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219F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FO-0504-84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B68F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6506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HIJUELAS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656C2"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B08E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130C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1113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9183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39CD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145766C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B1779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895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468578"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FO-0504-87</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7B38B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3BA27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HIJUELAS</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D39A5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D5253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19-03-2021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029E5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1120</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81D2F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861EC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5A12639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D9EE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5E4E0"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FO-0504-89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A410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CEF8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HIJUELAS</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EB77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FF49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81C5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1688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38E9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1388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26B9293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837BE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897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3479BF"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FO-0505-1</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2F7CC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D21FA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CASABLANCA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15293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DA7A1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03-06-2021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89D7A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224C8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DF89D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7E2949E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02BD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898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E4AF7"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ED59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52FC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CON </w:t>
            </w:r>
            <w:proofErr w:type="spellStart"/>
            <w:r w:rsidRPr="000C5421">
              <w:rPr>
                <w:rFonts w:ascii="Calibri" w:eastAsia="Times New Roman" w:hAnsi="Calibri" w:cs="Calibri"/>
                <w:color w:val="000000"/>
                <w:sz w:val="16"/>
                <w:szCs w:val="16"/>
              </w:rPr>
              <w:t>CON</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63C3C"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Extracción de áridos no autorizada (art. 32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18EF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6199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1114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0350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05-07-2021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F4DD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3B114AC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0604C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899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F3287B"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FO-0505-4</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64C1C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6A2FD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QUINTERO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B9B79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C6464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17-06-2021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82BA7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38CC6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07B0A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2EFE800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F09D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94A82"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FO-0505-59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C290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FD10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2FCA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4010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7C89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615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68C3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12-04-2021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EDC1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6261DA42"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834BC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901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004346"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FO-0505-8</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21D70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43187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QUINTERO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0E367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4B632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2750F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59FB5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0CB3F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2233AEE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EFEA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C1CFD"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FO-0505-88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10B5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C3AE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 ALEMANA</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CA25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C7EB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10-03-2021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69C5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1689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83EE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22-09-2021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1C51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0520EED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CA4ED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903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3FE718"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FO-0505-95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91851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ACC46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CASABLANCA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F7DB5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A77C3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55265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1457</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ADC80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DF934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Constata infracción</w:t>
            </w:r>
          </w:p>
        </w:tc>
      </w:tr>
      <w:tr w:rsidR="00B74F69" w:rsidRPr="000C5421" w14:paraId="1A4FE00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894C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0D091"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FO-0506-32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E139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20AD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EL TABO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7313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8445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3193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B621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14-01-2021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F0A0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7C09683B"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0551F760"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lastRenderedPageBreak/>
              <w:t>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48BC7A6"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Expediente</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176FC1D"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Región</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CB2CDB2"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Comuna</w:t>
            </w:r>
          </w:p>
        </w:tc>
        <w:tc>
          <w:tcPr>
            <w:tcW w:w="354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728A1022"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TIPO DE INFRACCIÓN</w:t>
            </w:r>
          </w:p>
        </w:tc>
        <w:tc>
          <w:tcPr>
            <w:tcW w:w="92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3599ECE7"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del terreno</w:t>
            </w:r>
          </w:p>
        </w:tc>
        <w:tc>
          <w:tcPr>
            <w:tcW w:w="9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6D2219D4"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N° de Resolución</w:t>
            </w:r>
          </w:p>
        </w:tc>
        <w:tc>
          <w:tcPr>
            <w:tcW w:w="864"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5045D7E5"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Fecha de Resolución</w:t>
            </w:r>
          </w:p>
        </w:tc>
        <w:tc>
          <w:tcPr>
            <w:tcW w:w="1323"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tcPr>
          <w:p w14:paraId="22784C07" w14:textId="77777777" w:rsidR="00B74F69" w:rsidRPr="000C5421" w:rsidRDefault="00B74F69" w:rsidP="007511D5">
            <w:pPr>
              <w:jc w:val="center"/>
              <w:rPr>
                <w:rFonts w:ascii="Calibri" w:eastAsia="Times New Roman" w:hAnsi="Calibri" w:cs="Calibri"/>
                <w:b/>
                <w:bCs/>
                <w:color w:val="FFFFFF"/>
                <w:sz w:val="16"/>
                <w:szCs w:val="16"/>
              </w:rPr>
            </w:pPr>
            <w:r w:rsidRPr="000C5421">
              <w:rPr>
                <w:rFonts w:ascii="Calibri" w:eastAsia="Times New Roman" w:hAnsi="Calibri" w:cs="Calibri"/>
                <w:b/>
                <w:bCs/>
                <w:color w:val="FFFFFF"/>
                <w:sz w:val="16"/>
                <w:szCs w:val="16"/>
              </w:rPr>
              <w:t>Resultado</w:t>
            </w:r>
          </w:p>
        </w:tc>
      </w:tr>
      <w:tr w:rsidR="00B74F69" w:rsidRPr="000C5421" w14:paraId="6625A9F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F0886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905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ADEA0E"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FO-0506-59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F8E09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CDFCD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ANTONIO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68BB9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F1454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FBA24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1811</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8CCCA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93836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6EB66D1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6399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906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BBC3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FO-0506-72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0F8A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F003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ANTONIO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7517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DDB4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2662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679F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19-02-2021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25D6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398DC688"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8322F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907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E1D020"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FO-0506-76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FA266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A021E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ANTONIO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413E5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02260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7A269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56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26A02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14-01-2021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DBE93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56E2FFE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61F0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908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23925"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FO-0506-79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7313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7A65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ALGARROBO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4C9D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F46F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23-07-2021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17A9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8FA6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B0B7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060E72B0"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8166C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909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50391B"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FO-0506-80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AB9AB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5B83D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EL QUISCO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DDF11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77413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16-08-2021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0CF15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1454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931F6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27630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3919529E"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2826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2B484"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FO-0506-82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3FDD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E5C2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ANTONIO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11FD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FBB1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02-09-2021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8897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1814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E719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8CC7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315F0939"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83394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911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388C38"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FO-0508-120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6801C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1838E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VILLA ALEMANA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4BF66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39546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12-01-2021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6855C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284</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AF831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19-02-2021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44F45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40768037"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1921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E7A03"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FO-0508-128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B900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0DBD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QUILPUE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FBB9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BCDC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24-06-2021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1D07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72D2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C661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5F6F72A6"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21865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913</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2C6318"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FO-0508-129</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E26A3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12437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LIMACHE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B2BA2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9CD53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10-06-2021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AC97D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1108</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49EC6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05-07-2021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FFB27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73E67E4C"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E333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914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F371E"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FO-0508-130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262F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AD11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QUILPUE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3CD1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F1F7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15-07-2021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67EE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1593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F54F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07-09-2021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C250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391818BA"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881F3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915</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23949F"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FO-0508-132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095E6C"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7813B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LIMACHE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998CC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BA8FB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26-05-2021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27A4F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1453</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F0508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24-08-2021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4E18B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Ordena cierre del expediente </w:t>
            </w:r>
          </w:p>
        </w:tc>
      </w:tr>
      <w:tr w:rsidR="00B74F69" w:rsidRPr="000C5421" w14:paraId="04C9645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95A08"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FC32B"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FO-0508-135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F0F9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57B2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LIMACHE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17D3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DE48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25-08-2021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5BDD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0483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FD92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2916A9FD"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1BFF0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917</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14898F"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FO-0504-32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EE2C1D"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1EFD13"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LA CALERA</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DF7FA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30AA3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05-05-2021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FDFE0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946</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083A46"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04-06-2021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B06B7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r w:rsidR="00B74F69" w:rsidRPr="000C5421" w14:paraId="1EDC099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423E0"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147D5"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FO-0506-32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D68BB"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7AA2B"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EL TABO</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82476"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BB1D5"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12-01-2021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23907"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57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2BD1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14-01-2021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D5613"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 xml:space="preserve">Ordena cierre del expediente </w:t>
            </w:r>
          </w:p>
        </w:tc>
      </w:tr>
      <w:tr w:rsidR="00B74F69" w:rsidRPr="000C5421" w14:paraId="1DC5B6DF"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69CFD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919</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570BA0"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FO-0508-122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65CCA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69AA4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QUILPUE</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B5CCF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860164"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21-01-2021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F0405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E1B389"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B1458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09D7DD93"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54687"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F87C0"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FO-0508-123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7C15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20D4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QUILPUE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4971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xml:space="preserve"> Obras no autorizadas en cauces (art. 41 y 171 C.A.)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4301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21-01-2021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5655B"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E11B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AD2D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 </w:t>
            </w:r>
          </w:p>
        </w:tc>
      </w:tr>
      <w:tr w:rsidR="00B74F69" w:rsidRPr="000C5421" w14:paraId="74CA0031" w14:textId="77777777" w:rsidTr="00047AA0">
        <w:trPr>
          <w:trHeight w:val="330"/>
        </w:trPr>
        <w:tc>
          <w:tcPr>
            <w:tcW w:w="4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5C04E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921</w:t>
            </w:r>
          </w:p>
        </w:tc>
        <w:tc>
          <w:tcPr>
            <w:tcW w:w="127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35DE9A" w14:textId="77777777" w:rsidR="00B74F69" w:rsidRPr="000C5421" w:rsidRDefault="00B74F69" w:rsidP="007511D5">
            <w:pPr>
              <w:jc w:val="center"/>
              <w:rPr>
                <w:rFonts w:ascii="Calibri" w:eastAsia="Times New Roman" w:hAnsi="Calibri" w:cs="Calibri"/>
                <w:sz w:val="16"/>
                <w:szCs w:val="16"/>
              </w:rPr>
            </w:pPr>
            <w:r w:rsidRPr="000C5421">
              <w:rPr>
                <w:rFonts w:ascii="Calibri" w:eastAsia="Times New Roman" w:hAnsi="Calibri" w:cs="Calibri"/>
                <w:sz w:val="16"/>
                <w:szCs w:val="16"/>
              </w:rPr>
              <w:t>FD-0506-63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A98001"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VALPARAISO</w:t>
            </w:r>
          </w:p>
        </w:tc>
        <w:tc>
          <w:tcPr>
            <w:tcW w:w="18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A079D5"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SAN ANTONIO</w:t>
            </w:r>
          </w:p>
        </w:tc>
        <w:tc>
          <w:tcPr>
            <w:tcW w:w="35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6EC78E"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Extracción de aguas no autorizada (art. 20, 59 y 163 C.A.; art. 42 y 43 DS 203/2013)</w:t>
            </w:r>
          </w:p>
        </w:tc>
        <w:tc>
          <w:tcPr>
            <w:tcW w:w="92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EA70FF"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20-09-2021</w:t>
            </w:r>
          </w:p>
        </w:tc>
        <w:tc>
          <w:tcPr>
            <w:tcW w:w="93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FDBB62"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1812</w:t>
            </w:r>
          </w:p>
        </w:tc>
        <w:tc>
          <w:tcPr>
            <w:tcW w:w="86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0A62C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29-09-2021</w:t>
            </w:r>
          </w:p>
        </w:tc>
        <w:tc>
          <w:tcPr>
            <w:tcW w:w="132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7C9E1A" w14:textId="77777777" w:rsidR="00B74F69" w:rsidRPr="000C5421" w:rsidRDefault="00B74F69" w:rsidP="007511D5">
            <w:pPr>
              <w:jc w:val="center"/>
              <w:rPr>
                <w:rFonts w:ascii="Calibri" w:eastAsia="Times New Roman" w:hAnsi="Calibri" w:cs="Calibri"/>
                <w:color w:val="000000"/>
                <w:sz w:val="16"/>
                <w:szCs w:val="16"/>
              </w:rPr>
            </w:pPr>
            <w:r w:rsidRPr="000C5421">
              <w:rPr>
                <w:rFonts w:ascii="Calibri" w:eastAsia="Times New Roman" w:hAnsi="Calibri" w:cs="Calibri"/>
                <w:color w:val="000000"/>
                <w:sz w:val="16"/>
                <w:szCs w:val="16"/>
              </w:rPr>
              <w:t>Rechaza</w:t>
            </w:r>
          </w:p>
        </w:tc>
      </w:tr>
    </w:tbl>
    <w:p w14:paraId="04765336" w14:textId="77777777" w:rsidR="00E92F56" w:rsidRPr="00302272" w:rsidRDefault="00E92F56" w:rsidP="009B2122">
      <w:pPr>
        <w:outlineLvl w:val="0"/>
        <w:rPr>
          <w:b/>
          <w:color w:val="000000" w:themeColor="text1"/>
          <w:sz w:val="20"/>
          <w:szCs w:val="20"/>
          <w:lang w:val="es-ES"/>
        </w:rPr>
      </w:pPr>
    </w:p>
    <w:p w14:paraId="4A62F863" w14:textId="77777777" w:rsidR="00106CFA" w:rsidRPr="00302272" w:rsidRDefault="00106CFA" w:rsidP="00253E84">
      <w:pPr>
        <w:outlineLvl w:val="0"/>
        <w:rPr>
          <w:b/>
          <w:color w:val="000000" w:themeColor="text1"/>
          <w:sz w:val="20"/>
          <w:szCs w:val="20"/>
          <w:lang w:val="es-ES"/>
        </w:rPr>
      </w:pPr>
    </w:p>
    <w:p w14:paraId="51DFC987" w14:textId="77777777" w:rsidR="00E92F56" w:rsidRPr="00302272" w:rsidRDefault="00E92F56" w:rsidP="00253E84">
      <w:pPr>
        <w:outlineLvl w:val="0"/>
        <w:rPr>
          <w:b/>
          <w:color w:val="000000" w:themeColor="text1"/>
          <w:sz w:val="20"/>
          <w:szCs w:val="20"/>
          <w:lang w:val="es-ES"/>
        </w:rPr>
      </w:pPr>
    </w:p>
    <w:p w14:paraId="11431889" w14:textId="77777777" w:rsidR="00FC2B1D" w:rsidRPr="00302272" w:rsidRDefault="00FC2B1D" w:rsidP="00253E84">
      <w:pPr>
        <w:outlineLvl w:val="0"/>
        <w:rPr>
          <w:b/>
          <w:color w:val="000000" w:themeColor="text1"/>
          <w:sz w:val="20"/>
          <w:szCs w:val="20"/>
          <w:lang w:val="es-ES"/>
        </w:rPr>
      </w:pPr>
    </w:p>
    <w:p w14:paraId="5611071A" w14:textId="77777777" w:rsidR="00FC2B1D" w:rsidRPr="00302272" w:rsidRDefault="00FC2B1D" w:rsidP="00253E84">
      <w:pPr>
        <w:outlineLvl w:val="0"/>
        <w:rPr>
          <w:b/>
          <w:color w:val="000000" w:themeColor="text1"/>
          <w:sz w:val="20"/>
          <w:szCs w:val="20"/>
          <w:lang w:val="es-ES"/>
        </w:rPr>
      </w:pPr>
    </w:p>
    <w:p w14:paraId="664A4749" w14:textId="77777777" w:rsidR="0013445F" w:rsidRPr="00302272" w:rsidRDefault="0013445F" w:rsidP="00253E84">
      <w:pPr>
        <w:outlineLvl w:val="0"/>
        <w:rPr>
          <w:b/>
          <w:color w:val="000000" w:themeColor="text1"/>
          <w:sz w:val="20"/>
          <w:szCs w:val="20"/>
          <w:lang w:val="es-ES"/>
        </w:rPr>
      </w:pPr>
    </w:p>
    <w:p w14:paraId="4A9DA95D" w14:textId="77777777" w:rsidR="0013445F" w:rsidRPr="00302272" w:rsidRDefault="0013445F" w:rsidP="00253E84">
      <w:pPr>
        <w:outlineLvl w:val="0"/>
        <w:rPr>
          <w:b/>
          <w:color w:val="000000" w:themeColor="text1"/>
          <w:sz w:val="20"/>
          <w:szCs w:val="20"/>
          <w:lang w:val="es-ES"/>
        </w:rPr>
      </w:pPr>
    </w:p>
    <w:p w14:paraId="1D773991" w14:textId="77777777" w:rsidR="0013445F" w:rsidRPr="00302272" w:rsidRDefault="0013445F" w:rsidP="00253E84">
      <w:pPr>
        <w:outlineLvl w:val="0"/>
        <w:rPr>
          <w:b/>
          <w:color w:val="000000" w:themeColor="text1"/>
          <w:sz w:val="20"/>
          <w:szCs w:val="20"/>
          <w:lang w:val="es-ES"/>
        </w:rPr>
      </w:pPr>
    </w:p>
    <w:p w14:paraId="01E82EEB" w14:textId="77777777" w:rsidR="0013445F" w:rsidRPr="00302272" w:rsidRDefault="0013445F" w:rsidP="00253E84">
      <w:pPr>
        <w:outlineLvl w:val="0"/>
        <w:rPr>
          <w:b/>
          <w:color w:val="000000" w:themeColor="text1"/>
          <w:sz w:val="20"/>
          <w:szCs w:val="20"/>
          <w:lang w:val="es-ES"/>
        </w:rPr>
      </w:pPr>
    </w:p>
    <w:p w14:paraId="435CAC89" w14:textId="77777777" w:rsidR="007511D5" w:rsidRPr="00302272" w:rsidRDefault="007511D5" w:rsidP="007511D5">
      <w:pPr>
        <w:outlineLvl w:val="0"/>
        <w:rPr>
          <w:sz w:val="20"/>
          <w:szCs w:val="20"/>
        </w:rPr>
      </w:pPr>
      <w:r w:rsidRPr="004B5830">
        <w:rPr>
          <w:sz w:val="20"/>
          <w:szCs w:val="20"/>
        </w:rPr>
        <w:lastRenderedPageBreak/>
        <w:t>En cuanto a los expedientes de fiscalización, iniciados por Informes de Teledetección a partir del año 2020 que han sido resueltos en el año 2021, se acompaña la siguiente tabla a fin de reflejar los resultados:</w:t>
      </w:r>
      <w:r w:rsidRPr="00302272">
        <w:rPr>
          <w:sz w:val="20"/>
          <w:szCs w:val="20"/>
        </w:rPr>
        <w:t xml:space="preserve"> </w:t>
      </w:r>
    </w:p>
    <w:p w14:paraId="5553E255" w14:textId="77777777" w:rsidR="0013445F" w:rsidRDefault="0013445F" w:rsidP="00253E84">
      <w:pPr>
        <w:outlineLvl w:val="0"/>
        <w:rPr>
          <w:b/>
          <w:color w:val="000000" w:themeColor="text1"/>
          <w:sz w:val="20"/>
          <w:szCs w:val="20"/>
        </w:rPr>
      </w:pPr>
    </w:p>
    <w:p w14:paraId="0E1EAA34" w14:textId="77777777" w:rsidR="007511D5" w:rsidRPr="007511D5" w:rsidRDefault="007511D5" w:rsidP="00047AA0">
      <w:pPr>
        <w:jc w:val="center"/>
        <w:outlineLvl w:val="0"/>
        <w:rPr>
          <w:b/>
          <w:color w:val="000000" w:themeColor="text1"/>
          <w:sz w:val="20"/>
          <w:szCs w:val="20"/>
        </w:rPr>
      </w:pPr>
      <w:r>
        <w:rPr>
          <w:noProof/>
        </w:rPr>
        <w:drawing>
          <wp:inline distT="0" distB="0" distL="0" distR="0" wp14:anchorId="07A4DA70" wp14:editId="5A5CAF23">
            <wp:extent cx="5882005" cy="2372854"/>
            <wp:effectExtent l="0" t="0" r="444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882005" cy="2372854"/>
                    </a:xfrm>
                    <a:prstGeom prst="rect">
                      <a:avLst/>
                    </a:prstGeom>
                  </pic:spPr>
                </pic:pic>
              </a:graphicData>
            </a:graphic>
          </wp:inline>
        </w:drawing>
      </w:r>
    </w:p>
    <w:p w14:paraId="49743FC4" w14:textId="77777777" w:rsidR="007511D5" w:rsidRDefault="007511D5" w:rsidP="00253E84">
      <w:pPr>
        <w:outlineLvl w:val="0"/>
        <w:rPr>
          <w:b/>
          <w:color w:val="000000" w:themeColor="text1"/>
          <w:sz w:val="20"/>
          <w:szCs w:val="20"/>
          <w:lang w:val="es-ES"/>
        </w:rPr>
      </w:pPr>
    </w:p>
    <w:p w14:paraId="0BBF28DC" w14:textId="77777777" w:rsidR="007511D5" w:rsidRDefault="007511D5" w:rsidP="007511D5">
      <w:pPr>
        <w:jc w:val="left"/>
        <w:outlineLvl w:val="0"/>
        <w:rPr>
          <w:sz w:val="20"/>
          <w:szCs w:val="20"/>
        </w:rPr>
      </w:pPr>
      <w:r w:rsidRPr="00302272">
        <w:rPr>
          <w:sz w:val="20"/>
          <w:szCs w:val="20"/>
        </w:rPr>
        <w:t>En cuanto a las labores de t</w:t>
      </w:r>
      <w:r>
        <w:rPr>
          <w:sz w:val="20"/>
          <w:szCs w:val="20"/>
        </w:rPr>
        <w:t xml:space="preserve">eledetección, se informa que durante el tercer trimestre se ha trabajado en los Informes de Urgencia para los sectores priorizados por cada </w:t>
      </w:r>
      <w:r w:rsidR="003541E0">
        <w:rPr>
          <w:sz w:val="20"/>
          <w:szCs w:val="20"/>
        </w:rPr>
        <w:t>región</w:t>
      </w:r>
      <w:r>
        <w:rPr>
          <w:sz w:val="20"/>
          <w:szCs w:val="20"/>
        </w:rPr>
        <w:t>, alcanzado la siguiente cobertura:</w:t>
      </w:r>
    </w:p>
    <w:p w14:paraId="3F8F2D8E" w14:textId="77777777" w:rsidR="007511D5" w:rsidRDefault="007511D5" w:rsidP="007511D5">
      <w:pPr>
        <w:jc w:val="left"/>
        <w:outlineLvl w:val="0"/>
        <w:rPr>
          <w:sz w:val="20"/>
          <w:szCs w:val="20"/>
        </w:rPr>
      </w:pPr>
    </w:p>
    <w:tbl>
      <w:tblPr>
        <w:tblW w:w="5000" w:type="pct"/>
        <w:jc w:val="center"/>
        <w:tblCellMar>
          <w:left w:w="70" w:type="dxa"/>
          <w:right w:w="70" w:type="dxa"/>
        </w:tblCellMar>
        <w:tblLook w:val="04A0" w:firstRow="1" w:lastRow="0" w:firstColumn="1" w:lastColumn="0" w:noHBand="0" w:noVBand="1"/>
      </w:tblPr>
      <w:tblGrid>
        <w:gridCol w:w="2421"/>
        <w:gridCol w:w="3073"/>
        <w:gridCol w:w="2946"/>
        <w:gridCol w:w="3171"/>
      </w:tblGrid>
      <w:tr w:rsidR="003541E0" w:rsidRPr="00F36B2B" w14:paraId="3989B15D" w14:textId="77777777" w:rsidTr="00823B0F">
        <w:trPr>
          <w:trHeight w:val="300"/>
          <w:jc w:val="center"/>
        </w:trPr>
        <w:tc>
          <w:tcPr>
            <w:tcW w:w="105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D36BD0" w14:textId="77777777" w:rsidR="003541E0" w:rsidRPr="00F36B2B" w:rsidRDefault="003541E0" w:rsidP="00823B0F">
            <w:pPr>
              <w:jc w:val="center"/>
              <w:rPr>
                <w:rFonts w:ascii="Calibri" w:hAnsi="Calibri" w:cs="Calibri"/>
                <w:b/>
                <w:bCs/>
                <w:color w:val="000000"/>
                <w:sz w:val="18"/>
                <w:szCs w:val="18"/>
              </w:rPr>
            </w:pPr>
            <w:r w:rsidRPr="00F36B2B">
              <w:rPr>
                <w:rFonts w:ascii="Calibri" w:hAnsi="Calibri" w:cs="Calibri"/>
                <w:b/>
                <w:bCs/>
                <w:color w:val="000000"/>
                <w:sz w:val="18"/>
                <w:szCs w:val="18"/>
              </w:rPr>
              <w:t>Región</w:t>
            </w:r>
          </w:p>
        </w:tc>
        <w:tc>
          <w:tcPr>
            <w:tcW w:w="128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3DBF27D" w14:textId="77777777" w:rsidR="003541E0" w:rsidRPr="00F36B2B" w:rsidRDefault="003541E0" w:rsidP="00823B0F">
            <w:pPr>
              <w:jc w:val="center"/>
              <w:rPr>
                <w:rFonts w:ascii="Calibri" w:hAnsi="Calibri" w:cs="Calibri"/>
                <w:b/>
                <w:bCs/>
                <w:color w:val="000000"/>
                <w:sz w:val="18"/>
                <w:szCs w:val="18"/>
              </w:rPr>
            </w:pPr>
            <w:r w:rsidRPr="00F36B2B">
              <w:rPr>
                <w:rFonts w:ascii="Calibri" w:hAnsi="Calibri" w:cs="Calibri"/>
                <w:b/>
                <w:bCs/>
                <w:color w:val="000000"/>
                <w:sz w:val="18"/>
                <w:szCs w:val="18"/>
              </w:rPr>
              <w:t>Área</w:t>
            </w:r>
            <w:r>
              <w:rPr>
                <w:rFonts w:ascii="Calibri" w:hAnsi="Calibri" w:cs="Calibri"/>
                <w:b/>
                <w:bCs/>
                <w:color w:val="000000"/>
                <w:sz w:val="18"/>
                <w:szCs w:val="18"/>
              </w:rPr>
              <w:t>s</w:t>
            </w:r>
            <w:r w:rsidRPr="00F36B2B">
              <w:rPr>
                <w:rFonts w:ascii="Calibri" w:hAnsi="Calibri" w:cs="Calibri"/>
                <w:b/>
                <w:bCs/>
                <w:color w:val="000000"/>
                <w:sz w:val="18"/>
                <w:szCs w:val="18"/>
              </w:rPr>
              <w:t xml:space="preserve"> de estudio</w:t>
            </w:r>
          </w:p>
        </w:tc>
        <w:tc>
          <w:tcPr>
            <w:tcW w:w="1282" w:type="pct"/>
            <w:tcBorders>
              <w:top w:val="single" w:sz="4" w:space="0" w:color="auto"/>
              <w:left w:val="nil"/>
              <w:bottom w:val="single" w:sz="4" w:space="0" w:color="auto"/>
              <w:right w:val="single" w:sz="4" w:space="0" w:color="auto"/>
            </w:tcBorders>
            <w:shd w:val="clear" w:color="000000" w:fill="D9D9D9"/>
            <w:noWrap/>
            <w:vAlign w:val="center"/>
            <w:hideMark/>
          </w:tcPr>
          <w:p w14:paraId="17F27CDB" w14:textId="77777777" w:rsidR="003541E0" w:rsidRPr="00F36B2B" w:rsidRDefault="003541E0" w:rsidP="00823B0F">
            <w:pPr>
              <w:jc w:val="center"/>
              <w:rPr>
                <w:rFonts w:ascii="Calibri" w:hAnsi="Calibri" w:cs="Calibri"/>
                <w:b/>
                <w:bCs/>
                <w:color w:val="000000"/>
                <w:sz w:val="18"/>
                <w:szCs w:val="18"/>
              </w:rPr>
            </w:pPr>
            <w:r w:rsidRPr="00F36B2B">
              <w:rPr>
                <w:rFonts w:ascii="Calibri" w:hAnsi="Calibri" w:cs="Calibri"/>
                <w:b/>
                <w:bCs/>
                <w:color w:val="000000"/>
                <w:sz w:val="18"/>
                <w:szCs w:val="18"/>
              </w:rPr>
              <w:t>Fecha cierre informe</w:t>
            </w:r>
            <w:r>
              <w:rPr>
                <w:rFonts w:ascii="Calibri" w:hAnsi="Calibri" w:cs="Calibri"/>
                <w:b/>
                <w:bCs/>
                <w:color w:val="000000"/>
                <w:sz w:val="18"/>
                <w:szCs w:val="18"/>
              </w:rPr>
              <w:t>s</w:t>
            </w:r>
          </w:p>
          <w:p w14:paraId="4CAC900F" w14:textId="77777777" w:rsidR="003541E0" w:rsidRPr="00F36B2B" w:rsidRDefault="003541E0" w:rsidP="00823B0F">
            <w:pPr>
              <w:jc w:val="center"/>
              <w:rPr>
                <w:rFonts w:ascii="Calibri" w:hAnsi="Calibri" w:cs="Calibri"/>
                <w:b/>
                <w:bCs/>
                <w:color w:val="000000"/>
                <w:sz w:val="18"/>
                <w:szCs w:val="18"/>
              </w:rPr>
            </w:pPr>
            <w:r w:rsidRPr="00F36B2B">
              <w:rPr>
                <w:rFonts w:ascii="Calibri" w:hAnsi="Calibri" w:cs="Calibri"/>
                <w:b/>
                <w:bCs/>
                <w:color w:val="000000"/>
                <w:sz w:val="18"/>
                <w:szCs w:val="18"/>
              </w:rPr>
              <w:t>NC</w:t>
            </w:r>
          </w:p>
        </w:tc>
        <w:tc>
          <w:tcPr>
            <w:tcW w:w="1379" w:type="pct"/>
            <w:tcBorders>
              <w:top w:val="single" w:sz="4" w:space="0" w:color="auto"/>
              <w:left w:val="nil"/>
              <w:bottom w:val="single" w:sz="4" w:space="0" w:color="auto"/>
              <w:right w:val="single" w:sz="4" w:space="0" w:color="auto"/>
            </w:tcBorders>
            <w:shd w:val="clear" w:color="000000" w:fill="D9D9D9"/>
            <w:noWrap/>
            <w:vAlign w:val="center"/>
            <w:hideMark/>
          </w:tcPr>
          <w:p w14:paraId="131F79A0" w14:textId="77777777" w:rsidR="003541E0" w:rsidRPr="00F36B2B" w:rsidRDefault="003541E0" w:rsidP="00823B0F">
            <w:pPr>
              <w:jc w:val="center"/>
              <w:rPr>
                <w:rFonts w:ascii="Calibri" w:hAnsi="Calibri" w:cs="Calibri"/>
                <w:b/>
                <w:bCs/>
                <w:color w:val="000000"/>
                <w:sz w:val="18"/>
                <w:szCs w:val="18"/>
              </w:rPr>
            </w:pPr>
            <w:r w:rsidRPr="00F36B2B">
              <w:rPr>
                <w:rFonts w:ascii="Calibri" w:hAnsi="Calibri" w:cs="Calibri"/>
                <w:b/>
                <w:bCs/>
                <w:color w:val="000000"/>
                <w:sz w:val="18"/>
                <w:szCs w:val="18"/>
              </w:rPr>
              <w:t>Porcentaje de Avance</w:t>
            </w:r>
          </w:p>
        </w:tc>
      </w:tr>
      <w:tr w:rsidR="003541E0" w:rsidRPr="00F36B2B" w14:paraId="671AE5EC" w14:textId="77777777" w:rsidTr="00823B0F">
        <w:trPr>
          <w:trHeight w:val="300"/>
          <w:jc w:val="center"/>
        </w:trPr>
        <w:tc>
          <w:tcPr>
            <w:tcW w:w="1056" w:type="pct"/>
            <w:tcBorders>
              <w:top w:val="nil"/>
              <w:left w:val="single" w:sz="4" w:space="0" w:color="auto"/>
              <w:bottom w:val="single" w:sz="4" w:space="0" w:color="auto"/>
              <w:right w:val="single" w:sz="4" w:space="0" w:color="auto"/>
            </w:tcBorders>
            <w:shd w:val="clear" w:color="auto" w:fill="auto"/>
            <w:noWrap/>
            <w:vAlign w:val="center"/>
            <w:hideMark/>
          </w:tcPr>
          <w:p w14:paraId="72660623" w14:textId="77777777" w:rsidR="003541E0" w:rsidRPr="00F36B2B" w:rsidRDefault="003541E0" w:rsidP="00823B0F">
            <w:pPr>
              <w:jc w:val="center"/>
              <w:rPr>
                <w:rFonts w:ascii="Calibri" w:hAnsi="Calibri" w:cs="Calibri"/>
                <w:sz w:val="18"/>
                <w:szCs w:val="18"/>
              </w:rPr>
            </w:pPr>
            <w:r w:rsidRPr="00F36B2B">
              <w:rPr>
                <w:rFonts w:ascii="Calibri" w:hAnsi="Calibri" w:cs="Calibri"/>
                <w:sz w:val="18"/>
                <w:szCs w:val="18"/>
              </w:rPr>
              <w:t>Arica y Parinacota</w:t>
            </w:r>
          </w:p>
        </w:tc>
        <w:tc>
          <w:tcPr>
            <w:tcW w:w="1283" w:type="pct"/>
            <w:tcBorders>
              <w:top w:val="nil"/>
              <w:left w:val="nil"/>
              <w:bottom w:val="single" w:sz="4" w:space="0" w:color="auto"/>
              <w:right w:val="single" w:sz="4" w:space="0" w:color="auto"/>
            </w:tcBorders>
            <w:shd w:val="clear" w:color="auto" w:fill="auto"/>
            <w:noWrap/>
            <w:vAlign w:val="center"/>
            <w:hideMark/>
          </w:tcPr>
          <w:p w14:paraId="4F06663F" w14:textId="77777777" w:rsidR="003541E0" w:rsidRPr="00F36B2B" w:rsidRDefault="003541E0" w:rsidP="00823B0F">
            <w:pPr>
              <w:jc w:val="center"/>
              <w:rPr>
                <w:rFonts w:ascii="Calibri" w:hAnsi="Calibri" w:cs="Calibri"/>
                <w:sz w:val="18"/>
                <w:szCs w:val="18"/>
              </w:rPr>
            </w:pPr>
            <w:r w:rsidRPr="00F36B2B">
              <w:rPr>
                <w:rFonts w:ascii="Calibri" w:hAnsi="Calibri" w:cs="Calibri"/>
                <w:sz w:val="18"/>
                <w:szCs w:val="18"/>
              </w:rPr>
              <w:t>Valle de Azapa</w:t>
            </w:r>
          </w:p>
        </w:tc>
        <w:tc>
          <w:tcPr>
            <w:tcW w:w="1282" w:type="pct"/>
            <w:tcBorders>
              <w:top w:val="nil"/>
              <w:left w:val="nil"/>
              <w:bottom w:val="single" w:sz="4" w:space="0" w:color="auto"/>
              <w:right w:val="single" w:sz="4" w:space="0" w:color="auto"/>
            </w:tcBorders>
            <w:shd w:val="clear" w:color="auto" w:fill="auto"/>
            <w:noWrap/>
            <w:vAlign w:val="center"/>
            <w:hideMark/>
          </w:tcPr>
          <w:p w14:paraId="438D70B4" w14:textId="77777777" w:rsidR="003541E0" w:rsidRPr="00F36B2B" w:rsidRDefault="003541E0" w:rsidP="00823B0F">
            <w:pPr>
              <w:jc w:val="center"/>
              <w:rPr>
                <w:rFonts w:ascii="Calibri" w:hAnsi="Calibri" w:cs="Calibri"/>
                <w:color w:val="000000"/>
                <w:sz w:val="18"/>
                <w:szCs w:val="18"/>
              </w:rPr>
            </w:pPr>
            <w:r w:rsidRPr="00F36B2B">
              <w:rPr>
                <w:rFonts w:ascii="Calibri" w:hAnsi="Calibri" w:cs="Calibri"/>
                <w:color w:val="000000"/>
                <w:sz w:val="18"/>
                <w:szCs w:val="18"/>
              </w:rPr>
              <w:t>Agosto</w:t>
            </w:r>
          </w:p>
        </w:tc>
        <w:tc>
          <w:tcPr>
            <w:tcW w:w="1379" w:type="pct"/>
            <w:tcBorders>
              <w:top w:val="nil"/>
              <w:left w:val="nil"/>
              <w:bottom w:val="single" w:sz="4" w:space="0" w:color="auto"/>
              <w:right w:val="single" w:sz="4" w:space="0" w:color="auto"/>
            </w:tcBorders>
            <w:shd w:val="clear" w:color="auto" w:fill="auto"/>
            <w:noWrap/>
            <w:vAlign w:val="center"/>
            <w:hideMark/>
          </w:tcPr>
          <w:p w14:paraId="24297FDC" w14:textId="77777777" w:rsidR="003541E0" w:rsidRPr="00F36B2B" w:rsidRDefault="003541E0" w:rsidP="00823B0F">
            <w:pPr>
              <w:jc w:val="center"/>
              <w:rPr>
                <w:rFonts w:ascii="Calibri" w:hAnsi="Calibri" w:cs="Calibri"/>
                <w:color w:val="000000"/>
                <w:sz w:val="18"/>
                <w:szCs w:val="18"/>
              </w:rPr>
            </w:pPr>
            <w:r>
              <w:rPr>
                <w:rFonts w:ascii="Calibri" w:hAnsi="Calibri" w:cs="Calibri"/>
                <w:color w:val="000000"/>
                <w:sz w:val="18"/>
                <w:szCs w:val="18"/>
              </w:rPr>
              <w:t>100</w:t>
            </w:r>
            <w:r w:rsidRPr="00F36B2B">
              <w:rPr>
                <w:rFonts w:ascii="Calibri" w:hAnsi="Calibri" w:cs="Calibri"/>
                <w:color w:val="000000"/>
                <w:sz w:val="18"/>
                <w:szCs w:val="18"/>
              </w:rPr>
              <w:t>%</w:t>
            </w:r>
          </w:p>
        </w:tc>
      </w:tr>
      <w:tr w:rsidR="003541E0" w:rsidRPr="00F36B2B" w14:paraId="7D82020E" w14:textId="77777777" w:rsidTr="00823B0F">
        <w:trPr>
          <w:trHeight w:val="300"/>
          <w:jc w:val="center"/>
        </w:trPr>
        <w:tc>
          <w:tcPr>
            <w:tcW w:w="1056" w:type="pct"/>
            <w:tcBorders>
              <w:top w:val="nil"/>
              <w:left w:val="single" w:sz="4" w:space="0" w:color="auto"/>
              <w:bottom w:val="single" w:sz="4" w:space="0" w:color="auto"/>
              <w:right w:val="single" w:sz="4" w:space="0" w:color="auto"/>
            </w:tcBorders>
            <w:shd w:val="clear" w:color="auto" w:fill="auto"/>
            <w:noWrap/>
            <w:vAlign w:val="center"/>
            <w:hideMark/>
          </w:tcPr>
          <w:p w14:paraId="0DF3881F" w14:textId="77777777" w:rsidR="003541E0" w:rsidRPr="00F36B2B" w:rsidRDefault="003541E0" w:rsidP="00823B0F">
            <w:pPr>
              <w:jc w:val="center"/>
              <w:rPr>
                <w:rFonts w:ascii="Calibri" w:hAnsi="Calibri" w:cs="Calibri"/>
                <w:sz w:val="18"/>
                <w:szCs w:val="18"/>
              </w:rPr>
            </w:pPr>
            <w:r w:rsidRPr="00F36B2B">
              <w:rPr>
                <w:rFonts w:ascii="Calibri" w:hAnsi="Calibri" w:cs="Calibri"/>
                <w:sz w:val="18"/>
                <w:szCs w:val="18"/>
              </w:rPr>
              <w:t>Tarapacá</w:t>
            </w:r>
          </w:p>
        </w:tc>
        <w:tc>
          <w:tcPr>
            <w:tcW w:w="1283" w:type="pct"/>
            <w:tcBorders>
              <w:top w:val="nil"/>
              <w:left w:val="nil"/>
              <w:bottom w:val="single" w:sz="4" w:space="0" w:color="auto"/>
              <w:right w:val="single" w:sz="4" w:space="0" w:color="auto"/>
            </w:tcBorders>
            <w:shd w:val="clear" w:color="auto" w:fill="auto"/>
            <w:noWrap/>
            <w:vAlign w:val="center"/>
            <w:hideMark/>
          </w:tcPr>
          <w:p w14:paraId="52B9CAA1" w14:textId="77777777" w:rsidR="003541E0" w:rsidRPr="00F36B2B" w:rsidRDefault="003541E0" w:rsidP="00823B0F">
            <w:pPr>
              <w:jc w:val="center"/>
              <w:rPr>
                <w:rFonts w:ascii="Calibri" w:hAnsi="Calibri" w:cs="Calibri"/>
                <w:color w:val="000000"/>
                <w:sz w:val="18"/>
                <w:szCs w:val="18"/>
              </w:rPr>
            </w:pPr>
            <w:r w:rsidRPr="00F36B2B">
              <w:rPr>
                <w:rFonts w:ascii="Calibri" w:hAnsi="Calibri" w:cs="Calibri"/>
                <w:color w:val="000000"/>
                <w:sz w:val="18"/>
                <w:szCs w:val="18"/>
              </w:rPr>
              <w:t>Pica - Tamarugal</w:t>
            </w:r>
          </w:p>
        </w:tc>
        <w:tc>
          <w:tcPr>
            <w:tcW w:w="1282" w:type="pct"/>
            <w:tcBorders>
              <w:top w:val="nil"/>
              <w:left w:val="nil"/>
              <w:bottom w:val="single" w:sz="4" w:space="0" w:color="auto"/>
              <w:right w:val="single" w:sz="4" w:space="0" w:color="auto"/>
            </w:tcBorders>
            <w:shd w:val="clear" w:color="auto" w:fill="auto"/>
            <w:noWrap/>
            <w:vAlign w:val="center"/>
            <w:hideMark/>
          </w:tcPr>
          <w:p w14:paraId="3C9F5343" w14:textId="77777777" w:rsidR="003541E0" w:rsidRPr="00F36B2B" w:rsidRDefault="003541E0" w:rsidP="00823B0F">
            <w:pPr>
              <w:jc w:val="center"/>
              <w:rPr>
                <w:rFonts w:ascii="Calibri" w:hAnsi="Calibri" w:cs="Calibri"/>
                <w:color w:val="000000"/>
                <w:sz w:val="18"/>
                <w:szCs w:val="18"/>
              </w:rPr>
            </w:pPr>
            <w:r w:rsidRPr="00F36B2B">
              <w:rPr>
                <w:rFonts w:ascii="Calibri" w:hAnsi="Calibri" w:cs="Calibri"/>
                <w:color w:val="000000"/>
                <w:sz w:val="18"/>
                <w:szCs w:val="18"/>
              </w:rPr>
              <w:t>Septiembre</w:t>
            </w:r>
          </w:p>
        </w:tc>
        <w:tc>
          <w:tcPr>
            <w:tcW w:w="1379" w:type="pct"/>
            <w:tcBorders>
              <w:top w:val="nil"/>
              <w:left w:val="nil"/>
              <w:bottom w:val="single" w:sz="4" w:space="0" w:color="auto"/>
              <w:right w:val="single" w:sz="4" w:space="0" w:color="auto"/>
            </w:tcBorders>
            <w:shd w:val="clear" w:color="auto" w:fill="auto"/>
            <w:noWrap/>
            <w:vAlign w:val="center"/>
            <w:hideMark/>
          </w:tcPr>
          <w:p w14:paraId="474A03D6" w14:textId="77777777" w:rsidR="003541E0" w:rsidRPr="00F36B2B" w:rsidRDefault="003541E0" w:rsidP="00823B0F">
            <w:pPr>
              <w:jc w:val="center"/>
              <w:rPr>
                <w:rFonts w:ascii="Calibri" w:hAnsi="Calibri" w:cs="Calibri"/>
                <w:color w:val="000000"/>
                <w:sz w:val="18"/>
                <w:szCs w:val="18"/>
              </w:rPr>
            </w:pPr>
            <w:r>
              <w:rPr>
                <w:rFonts w:ascii="Calibri" w:hAnsi="Calibri" w:cs="Calibri"/>
                <w:color w:val="000000"/>
                <w:sz w:val="18"/>
                <w:szCs w:val="18"/>
              </w:rPr>
              <w:t>8</w:t>
            </w:r>
            <w:r w:rsidRPr="00F36B2B">
              <w:rPr>
                <w:rFonts w:ascii="Calibri" w:hAnsi="Calibri" w:cs="Calibri"/>
                <w:color w:val="000000"/>
                <w:sz w:val="18"/>
                <w:szCs w:val="18"/>
              </w:rPr>
              <w:t>0%</w:t>
            </w:r>
          </w:p>
        </w:tc>
      </w:tr>
      <w:tr w:rsidR="003541E0" w:rsidRPr="00F36B2B" w14:paraId="15AAAAB3" w14:textId="77777777" w:rsidTr="00823B0F">
        <w:trPr>
          <w:trHeight w:val="300"/>
          <w:jc w:val="center"/>
        </w:trPr>
        <w:tc>
          <w:tcPr>
            <w:tcW w:w="1056" w:type="pct"/>
            <w:tcBorders>
              <w:top w:val="nil"/>
              <w:left w:val="single" w:sz="4" w:space="0" w:color="auto"/>
              <w:bottom w:val="single" w:sz="4" w:space="0" w:color="auto"/>
              <w:right w:val="single" w:sz="4" w:space="0" w:color="auto"/>
            </w:tcBorders>
            <w:shd w:val="clear" w:color="auto" w:fill="auto"/>
            <w:noWrap/>
            <w:vAlign w:val="center"/>
            <w:hideMark/>
          </w:tcPr>
          <w:p w14:paraId="7F95C0B4" w14:textId="77777777" w:rsidR="003541E0" w:rsidRPr="00F36B2B" w:rsidRDefault="003541E0" w:rsidP="00823B0F">
            <w:pPr>
              <w:jc w:val="center"/>
              <w:rPr>
                <w:rFonts w:ascii="Calibri" w:hAnsi="Calibri" w:cs="Calibri"/>
                <w:sz w:val="18"/>
                <w:szCs w:val="18"/>
              </w:rPr>
            </w:pPr>
            <w:r w:rsidRPr="00F36B2B">
              <w:rPr>
                <w:rFonts w:ascii="Calibri" w:hAnsi="Calibri" w:cs="Calibri"/>
                <w:sz w:val="18"/>
                <w:szCs w:val="18"/>
              </w:rPr>
              <w:t>Antofagasta</w:t>
            </w:r>
          </w:p>
        </w:tc>
        <w:tc>
          <w:tcPr>
            <w:tcW w:w="1283" w:type="pct"/>
            <w:tcBorders>
              <w:top w:val="nil"/>
              <w:left w:val="nil"/>
              <w:bottom w:val="single" w:sz="4" w:space="0" w:color="auto"/>
              <w:right w:val="single" w:sz="4" w:space="0" w:color="auto"/>
            </w:tcBorders>
            <w:shd w:val="clear" w:color="auto" w:fill="auto"/>
            <w:noWrap/>
            <w:vAlign w:val="center"/>
            <w:hideMark/>
          </w:tcPr>
          <w:p w14:paraId="2F0EAFB4" w14:textId="77777777" w:rsidR="003541E0" w:rsidRPr="00F36B2B" w:rsidRDefault="003541E0" w:rsidP="00823B0F">
            <w:pPr>
              <w:jc w:val="center"/>
              <w:rPr>
                <w:rFonts w:ascii="Calibri" w:hAnsi="Calibri" w:cs="Calibri"/>
                <w:color w:val="000000"/>
                <w:sz w:val="18"/>
                <w:szCs w:val="18"/>
              </w:rPr>
            </w:pPr>
            <w:r w:rsidRPr="00F36B2B">
              <w:rPr>
                <w:rFonts w:ascii="Calibri" w:hAnsi="Calibri" w:cs="Calibri"/>
                <w:color w:val="000000"/>
                <w:sz w:val="18"/>
                <w:szCs w:val="18"/>
              </w:rPr>
              <w:t>Región de Antofagasta</w:t>
            </w:r>
          </w:p>
        </w:tc>
        <w:tc>
          <w:tcPr>
            <w:tcW w:w="1282" w:type="pct"/>
            <w:tcBorders>
              <w:top w:val="nil"/>
              <w:left w:val="nil"/>
              <w:bottom w:val="single" w:sz="4" w:space="0" w:color="auto"/>
              <w:right w:val="single" w:sz="4" w:space="0" w:color="auto"/>
            </w:tcBorders>
            <w:shd w:val="clear" w:color="auto" w:fill="auto"/>
            <w:noWrap/>
            <w:vAlign w:val="center"/>
            <w:hideMark/>
          </w:tcPr>
          <w:p w14:paraId="61775F09" w14:textId="77777777" w:rsidR="003541E0" w:rsidRPr="00F36B2B" w:rsidRDefault="003541E0" w:rsidP="00823B0F">
            <w:pPr>
              <w:jc w:val="center"/>
              <w:rPr>
                <w:rFonts w:ascii="Calibri" w:hAnsi="Calibri" w:cs="Calibri"/>
                <w:color w:val="000000"/>
                <w:sz w:val="18"/>
                <w:szCs w:val="18"/>
              </w:rPr>
            </w:pPr>
            <w:r w:rsidRPr="00F36B2B">
              <w:rPr>
                <w:rFonts w:ascii="Calibri" w:hAnsi="Calibri" w:cs="Calibri"/>
                <w:color w:val="000000"/>
                <w:sz w:val="18"/>
                <w:szCs w:val="18"/>
              </w:rPr>
              <w:t>Septiembre</w:t>
            </w:r>
          </w:p>
        </w:tc>
        <w:tc>
          <w:tcPr>
            <w:tcW w:w="1379" w:type="pct"/>
            <w:tcBorders>
              <w:top w:val="nil"/>
              <w:left w:val="nil"/>
              <w:bottom w:val="single" w:sz="4" w:space="0" w:color="auto"/>
              <w:right w:val="single" w:sz="4" w:space="0" w:color="auto"/>
            </w:tcBorders>
            <w:shd w:val="clear" w:color="auto" w:fill="auto"/>
            <w:noWrap/>
            <w:vAlign w:val="center"/>
            <w:hideMark/>
          </w:tcPr>
          <w:p w14:paraId="3B85C385" w14:textId="77777777" w:rsidR="003541E0" w:rsidRPr="00F36B2B" w:rsidRDefault="003541E0" w:rsidP="00823B0F">
            <w:pPr>
              <w:jc w:val="center"/>
              <w:rPr>
                <w:rFonts w:ascii="Calibri" w:hAnsi="Calibri" w:cs="Calibri"/>
                <w:color w:val="000000"/>
                <w:sz w:val="18"/>
                <w:szCs w:val="18"/>
              </w:rPr>
            </w:pPr>
            <w:r>
              <w:rPr>
                <w:rFonts w:ascii="Calibri" w:hAnsi="Calibri" w:cs="Calibri"/>
                <w:color w:val="000000"/>
                <w:sz w:val="18"/>
                <w:szCs w:val="18"/>
              </w:rPr>
              <w:t>7</w:t>
            </w:r>
            <w:r w:rsidRPr="00F36B2B">
              <w:rPr>
                <w:rFonts w:ascii="Calibri" w:hAnsi="Calibri" w:cs="Calibri"/>
                <w:color w:val="000000"/>
                <w:sz w:val="18"/>
                <w:szCs w:val="18"/>
              </w:rPr>
              <w:t>0%</w:t>
            </w:r>
          </w:p>
        </w:tc>
      </w:tr>
      <w:tr w:rsidR="003541E0" w:rsidRPr="00F36B2B" w14:paraId="1BE6ECA1" w14:textId="77777777" w:rsidTr="00823B0F">
        <w:trPr>
          <w:trHeight w:val="300"/>
          <w:jc w:val="center"/>
        </w:trPr>
        <w:tc>
          <w:tcPr>
            <w:tcW w:w="1056" w:type="pct"/>
            <w:tcBorders>
              <w:top w:val="nil"/>
              <w:left w:val="single" w:sz="4" w:space="0" w:color="auto"/>
              <w:bottom w:val="single" w:sz="4" w:space="0" w:color="auto"/>
              <w:right w:val="single" w:sz="4" w:space="0" w:color="auto"/>
            </w:tcBorders>
            <w:shd w:val="clear" w:color="auto" w:fill="auto"/>
            <w:noWrap/>
            <w:vAlign w:val="center"/>
            <w:hideMark/>
          </w:tcPr>
          <w:p w14:paraId="4F633F49" w14:textId="77777777" w:rsidR="003541E0" w:rsidRPr="00F36B2B" w:rsidRDefault="003541E0" w:rsidP="00823B0F">
            <w:pPr>
              <w:jc w:val="center"/>
              <w:rPr>
                <w:rFonts w:ascii="Calibri" w:hAnsi="Calibri" w:cs="Calibri"/>
                <w:sz w:val="18"/>
                <w:szCs w:val="18"/>
              </w:rPr>
            </w:pPr>
            <w:r w:rsidRPr="00F36B2B">
              <w:rPr>
                <w:rFonts w:ascii="Calibri" w:hAnsi="Calibri" w:cs="Calibri"/>
                <w:sz w:val="18"/>
                <w:szCs w:val="18"/>
              </w:rPr>
              <w:t>Atacama</w:t>
            </w:r>
          </w:p>
        </w:tc>
        <w:tc>
          <w:tcPr>
            <w:tcW w:w="1283" w:type="pct"/>
            <w:tcBorders>
              <w:top w:val="nil"/>
              <w:left w:val="nil"/>
              <w:bottom w:val="single" w:sz="4" w:space="0" w:color="auto"/>
              <w:right w:val="single" w:sz="4" w:space="0" w:color="auto"/>
            </w:tcBorders>
            <w:shd w:val="clear" w:color="auto" w:fill="auto"/>
            <w:noWrap/>
            <w:vAlign w:val="center"/>
            <w:hideMark/>
          </w:tcPr>
          <w:p w14:paraId="2D7FBE72" w14:textId="77777777" w:rsidR="003541E0" w:rsidRPr="00F36B2B" w:rsidRDefault="003541E0" w:rsidP="00823B0F">
            <w:pPr>
              <w:jc w:val="center"/>
              <w:rPr>
                <w:rFonts w:ascii="Calibri" w:hAnsi="Calibri" w:cs="Calibri"/>
                <w:color w:val="000000"/>
                <w:sz w:val="18"/>
                <w:szCs w:val="18"/>
              </w:rPr>
            </w:pPr>
            <w:r w:rsidRPr="00F36B2B">
              <w:rPr>
                <w:rFonts w:ascii="Calibri" w:eastAsia="Calibri" w:hAnsi="Calibri" w:cs="Calibri"/>
                <w:color w:val="000000"/>
                <w:sz w:val="18"/>
                <w:szCs w:val="18"/>
              </w:rPr>
              <w:t>Sector 5: Copiapó  y Sector 6: Angostura</w:t>
            </w:r>
          </w:p>
        </w:tc>
        <w:tc>
          <w:tcPr>
            <w:tcW w:w="1282" w:type="pct"/>
            <w:tcBorders>
              <w:top w:val="nil"/>
              <w:left w:val="nil"/>
              <w:bottom w:val="single" w:sz="4" w:space="0" w:color="auto"/>
              <w:right w:val="single" w:sz="4" w:space="0" w:color="auto"/>
            </w:tcBorders>
            <w:shd w:val="clear" w:color="auto" w:fill="auto"/>
            <w:noWrap/>
            <w:vAlign w:val="center"/>
            <w:hideMark/>
          </w:tcPr>
          <w:p w14:paraId="18B9D69C" w14:textId="77777777" w:rsidR="003541E0" w:rsidRPr="00F36B2B" w:rsidRDefault="003541E0" w:rsidP="00823B0F">
            <w:pPr>
              <w:jc w:val="center"/>
              <w:rPr>
                <w:rFonts w:ascii="Calibri" w:hAnsi="Calibri" w:cs="Calibri"/>
                <w:color w:val="000000"/>
                <w:sz w:val="18"/>
                <w:szCs w:val="18"/>
              </w:rPr>
            </w:pPr>
            <w:r w:rsidRPr="00F36B2B">
              <w:rPr>
                <w:rFonts w:ascii="Calibri" w:hAnsi="Calibri" w:cs="Calibri"/>
                <w:color w:val="000000"/>
                <w:sz w:val="18"/>
                <w:szCs w:val="18"/>
              </w:rPr>
              <w:t>Agosto</w:t>
            </w:r>
          </w:p>
        </w:tc>
        <w:tc>
          <w:tcPr>
            <w:tcW w:w="1379" w:type="pct"/>
            <w:tcBorders>
              <w:top w:val="nil"/>
              <w:left w:val="nil"/>
              <w:bottom w:val="single" w:sz="4" w:space="0" w:color="auto"/>
              <w:right w:val="single" w:sz="4" w:space="0" w:color="auto"/>
            </w:tcBorders>
            <w:shd w:val="clear" w:color="auto" w:fill="auto"/>
            <w:noWrap/>
            <w:vAlign w:val="center"/>
            <w:hideMark/>
          </w:tcPr>
          <w:p w14:paraId="2C6AE52E" w14:textId="77777777" w:rsidR="003541E0" w:rsidRPr="00F36B2B" w:rsidRDefault="003541E0" w:rsidP="00823B0F">
            <w:pPr>
              <w:jc w:val="center"/>
              <w:rPr>
                <w:rFonts w:ascii="Calibri" w:hAnsi="Calibri" w:cs="Calibri"/>
                <w:color w:val="000000"/>
                <w:sz w:val="18"/>
                <w:szCs w:val="18"/>
              </w:rPr>
            </w:pPr>
            <w:r>
              <w:rPr>
                <w:rFonts w:ascii="Calibri" w:hAnsi="Calibri" w:cs="Calibri"/>
                <w:color w:val="000000"/>
                <w:sz w:val="18"/>
                <w:szCs w:val="18"/>
              </w:rPr>
              <w:t>100</w:t>
            </w:r>
            <w:r w:rsidRPr="00F36B2B">
              <w:rPr>
                <w:rFonts w:ascii="Calibri" w:hAnsi="Calibri" w:cs="Calibri"/>
                <w:color w:val="000000"/>
                <w:sz w:val="18"/>
                <w:szCs w:val="18"/>
              </w:rPr>
              <w:t>%</w:t>
            </w:r>
          </w:p>
        </w:tc>
      </w:tr>
      <w:tr w:rsidR="003541E0" w:rsidRPr="00F36B2B" w14:paraId="6157F50F" w14:textId="77777777" w:rsidTr="00823B0F">
        <w:trPr>
          <w:trHeight w:val="300"/>
          <w:jc w:val="center"/>
        </w:trPr>
        <w:tc>
          <w:tcPr>
            <w:tcW w:w="1056" w:type="pct"/>
            <w:tcBorders>
              <w:top w:val="nil"/>
              <w:left w:val="single" w:sz="4" w:space="0" w:color="auto"/>
              <w:bottom w:val="single" w:sz="4" w:space="0" w:color="auto"/>
              <w:right w:val="single" w:sz="4" w:space="0" w:color="auto"/>
            </w:tcBorders>
            <w:shd w:val="clear" w:color="auto" w:fill="auto"/>
            <w:noWrap/>
            <w:vAlign w:val="center"/>
            <w:hideMark/>
          </w:tcPr>
          <w:p w14:paraId="0510AAF1" w14:textId="77777777" w:rsidR="003541E0" w:rsidRPr="00F36B2B" w:rsidRDefault="003541E0" w:rsidP="00823B0F">
            <w:pPr>
              <w:jc w:val="center"/>
              <w:rPr>
                <w:rFonts w:ascii="Calibri" w:hAnsi="Calibri" w:cs="Calibri"/>
                <w:sz w:val="18"/>
                <w:szCs w:val="18"/>
              </w:rPr>
            </w:pPr>
            <w:r w:rsidRPr="00F36B2B">
              <w:rPr>
                <w:rFonts w:ascii="Calibri" w:hAnsi="Calibri" w:cs="Calibri"/>
                <w:sz w:val="18"/>
                <w:szCs w:val="18"/>
              </w:rPr>
              <w:t>Coquimbo</w:t>
            </w:r>
          </w:p>
        </w:tc>
        <w:tc>
          <w:tcPr>
            <w:tcW w:w="1283" w:type="pct"/>
            <w:tcBorders>
              <w:top w:val="nil"/>
              <w:left w:val="nil"/>
              <w:bottom w:val="single" w:sz="4" w:space="0" w:color="auto"/>
              <w:right w:val="single" w:sz="4" w:space="0" w:color="auto"/>
            </w:tcBorders>
            <w:shd w:val="clear" w:color="auto" w:fill="auto"/>
            <w:noWrap/>
            <w:vAlign w:val="center"/>
            <w:hideMark/>
          </w:tcPr>
          <w:p w14:paraId="6B7A99D8" w14:textId="77777777" w:rsidR="003541E0" w:rsidRPr="00F36B2B" w:rsidRDefault="003541E0" w:rsidP="00823B0F">
            <w:pPr>
              <w:jc w:val="center"/>
              <w:rPr>
                <w:rFonts w:ascii="Calibri" w:hAnsi="Calibri" w:cs="Calibri"/>
                <w:color w:val="000000"/>
                <w:sz w:val="18"/>
                <w:szCs w:val="18"/>
              </w:rPr>
            </w:pPr>
            <w:r w:rsidRPr="00F36B2B">
              <w:rPr>
                <w:rFonts w:ascii="Calibri" w:hAnsi="Calibri" w:cs="Calibri"/>
                <w:color w:val="000000"/>
                <w:sz w:val="18"/>
                <w:szCs w:val="18"/>
              </w:rPr>
              <w:t>Choapa</w:t>
            </w:r>
          </w:p>
        </w:tc>
        <w:tc>
          <w:tcPr>
            <w:tcW w:w="1282" w:type="pct"/>
            <w:tcBorders>
              <w:top w:val="nil"/>
              <w:left w:val="nil"/>
              <w:bottom w:val="single" w:sz="4" w:space="0" w:color="auto"/>
              <w:right w:val="single" w:sz="4" w:space="0" w:color="auto"/>
            </w:tcBorders>
            <w:shd w:val="clear" w:color="auto" w:fill="auto"/>
            <w:noWrap/>
            <w:vAlign w:val="center"/>
            <w:hideMark/>
          </w:tcPr>
          <w:p w14:paraId="596CD972" w14:textId="77777777" w:rsidR="003541E0" w:rsidRPr="00F36B2B" w:rsidRDefault="003541E0" w:rsidP="00823B0F">
            <w:pPr>
              <w:jc w:val="center"/>
              <w:rPr>
                <w:rFonts w:ascii="Calibri" w:hAnsi="Calibri" w:cs="Calibri"/>
                <w:color w:val="000000"/>
                <w:sz w:val="18"/>
                <w:szCs w:val="18"/>
              </w:rPr>
            </w:pPr>
            <w:r w:rsidRPr="00F36B2B">
              <w:rPr>
                <w:rFonts w:ascii="Calibri" w:hAnsi="Calibri" w:cs="Calibri"/>
                <w:color w:val="000000"/>
                <w:sz w:val="18"/>
                <w:szCs w:val="18"/>
              </w:rPr>
              <w:t>Julio</w:t>
            </w:r>
          </w:p>
        </w:tc>
        <w:tc>
          <w:tcPr>
            <w:tcW w:w="1379" w:type="pct"/>
            <w:tcBorders>
              <w:top w:val="nil"/>
              <w:left w:val="nil"/>
              <w:bottom w:val="single" w:sz="4" w:space="0" w:color="auto"/>
              <w:right w:val="single" w:sz="4" w:space="0" w:color="auto"/>
            </w:tcBorders>
            <w:shd w:val="clear" w:color="auto" w:fill="auto"/>
            <w:noWrap/>
            <w:vAlign w:val="center"/>
            <w:hideMark/>
          </w:tcPr>
          <w:p w14:paraId="3FDECC7F" w14:textId="77777777" w:rsidR="003541E0" w:rsidRPr="00F36B2B" w:rsidRDefault="003541E0" w:rsidP="00823B0F">
            <w:pPr>
              <w:jc w:val="center"/>
              <w:rPr>
                <w:rFonts w:ascii="Calibri" w:hAnsi="Calibri" w:cs="Calibri"/>
                <w:color w:val="000000"/>
                <w:sz w:val="18"/>
                <w:szCs w:val="18"/>
              </w:rPr>
            </w:pPr>
            <w:r w:rsidRPr="00F36B2B">
              <w:rPr>
                <w:rFonts w:ascii="Calibri" w:hAnsi="Calibri" w:cs="Calibri"/>
                <w:color w:val="000000"/>
                <w:sz w:val="18"/>
                <w:szCs w:val="18"/>
              </w:rPr>
              <w:t>100%</w:t>
            </w:r>
          </w:p>
        </w:tc>
      </w:tr>
      <w:tr w:rsidR="003541E0" w:rsidRPr="00F36B2B" w14:paraId="0CB89396" w14:textId="77777777" w:rsidTr="00823B0F">
        <w:trPr>
          <w:trHeight w:val="300"/>
          <w:jc w:val="center"/>
        </w:trPr>
        <w:tc>
          <w:tcPr>
            <w:tcW w:w="1056" w:type="pct"/>
            <w:tcBorders>
              <w:top w:val="nil"/>
              <w:left w:val="single" w:sz="4" w:space="0" w:color="auto"/>
              <w:bottom w:val="single" w:sz="4" w:space="0" w:color="auto"/>
              <w:right w:val="single" w:sz="4" w:space="0" w:color="auto"/>
            </w:tcBorders>
            <w:shd w:val="clear" w:color="auto" w:fill="auto"/>
            <w:noWrap/>
            <w:vAlign w:val="center"/>
            <w:hideMark/>
          </w:tcPr>
          <w:p w14:paraId="066120E3" w14:textId="77777777" w:rsidR="003541E0" w:rsidRPr="00F36B2B" w:rsidRDefault="003541E0" w:rsidP="00823B0F">
            <w:pPr>
              <w:jc w:val="center"/>
              <w:rPr>
                <w:rFonts w:ascii="Calibri" w:hAnsi="Calibri" w:cs="Calibri"/>
                <w:sz w:val="18"/>
                <w:szCs w:val="18"/>
              </w:rPr>
            </w:pPr>
            <w:r w:rsidRPr="00F36B2B">
              <w:rPr>
                <w:rFonts w:ascii="Calibri" w:hAnsi="Calibri" w:cs="Calibri"/>
                <w:sz w:val="18"/>
                <w:szCs w:val="18"/>
              </w:rPr>
              <w:t>Valparaíso</w:t>
            </w:r>
          </w:p>
        </w:tc>
        <w:tc>
          <w:tcPr>
            <w:tcW w:w="1283" w:type="pct"/>
            <w:tcBorders>
              <w:top w:val="nil"/>
              <w:left w:val="nil"/>
              <w:bottom w:val="single" w:sz="4" w:space="0" w:color="auto"/>
              <w:right w:val="single" w:sz="4" w:space="0" w:color="auto"/>
            </w:tcBorders>
            <w:shd w:val="clear" w:color="auto" w:fill="auto"/>
            <w:noWrap/>
            <w:vAlign w:val="center"/>
            <w:hideMark/>
          </w:tcPr>
          <w:p w14:paraId="57374F2C" w14:textId="77777777" w:rsidR="003541E0" w:rsidRPr="00F36B2B" w:rsidRDefault="003541E0" w:rsidP="00823B0F">
            <w:pPr>
              <w:jc w:val="center"/>
              <w:rPr>
                <w:rFonts w:ascii="Calibri" w:hAnsi="Calibri" w:cs="Calibri"/>
                <w:color w:val="000000"/>
                <w:sz w:val="18"/>
                <w:szCs w:val="18"/>
              </w:rPr>
            </w:pPr>
            <w:r w:rsidRPr="00F36B2B">
              <w:rPr>
                <w:rFonts w:ascii="Calibri" w:hAnsi="Calibri" w:cs="Calibri"/>
                <w:color w:val="000000"/>
                <w:sz w:val="18"/>
                <w:szCs w:val="18"/>
              </w:rPr>
              <w:t>Aconcagua 3a sección</w:t>
            </w:r>
          </w:p>
        </w:tc>
        <w:tc>
          <w:tcPr>
            <w:tcW w:w="1282" w:type="pct"/>
            <w:tcBorders>
              <w:top w:val="nil"/>
              <w:left w:val="nil"/>
              <w:bottom w:val="single" w:sz="4" w:space="0" w:color="auto"/>
              <w:right w:val="single" w:sz="4" w:space="0" w:color="auto"/>
            </w:tcBorders>
            <w:shd w:val="clear" w:color="auto" w:fill="auto"/>
            <w:noWrap/>
            <w:vAlign w:val="center"/>
            <w:hideMark/>
          </w:tcPr>
          <w:p w14:paraId="7FE5395A" w14:textId="77777777" w:rsidR="003541E0" w:rsidRPr="00F36B2B" w:rsidRDefault="003541E0" w:rsidP="00823B0F">
            <w:pPr>
              <w:jc w:val="center"/>
              <w:rPr>
                <w:rFonts w:ascii="Calibri" w:hAnsi="Calibri" w:cs="Calibri"/>
                <w:color w:val="000000"/>
                <w:sz w:val="18"/>
                <w:szCs w:val="18"/>
              </w:rPr>
            </w:pPr>
            <w:r w:rsidRPr="00F36B2B">
              <w:rPr>
                <w:rFonts w:ascii="Calibri" w:hAnsi="Calibri" w:cs="Calibri"/>
                <w:color w:val="000000"/>
                <w:sz w:val="18"/>
                <w:szCs w:val="18"/>
              </w:rPr>
              <w:t>Septiembre</w:t>
            </w:r>
          </w:p>
        </w:tc>
        <w:tc>
          <w:tcPr>
            <w:tcW w:w="1379" w:type="pct"/>
            <w:tcBorders>
              <w:top w:val="nil"/>
              <w:left w:val="nil"/>
              <w:bottom w:val="single" w:sz="4" w:space="0" w:color="auto"/>
              <w:right w:val="single" w:sz="4" w:space="0" w:color="auto"/>
            </w:tcBorders>
            <w:shd w:val="clear" w:color="auto" w:fill="auto"/>
            <w:noWrap/>
            <w:vAlign w:val="center"/>
            <w:hideMark/>
          </w:tcPr>
          <w:p w14:paraId="17D620E4" w14:textId="77777777" w:rsidR="003541E0" w:rsidRPr="00F36B2B" w:rsidRDefault="003541E0" w:rsidP="00823B0F">
            <w:pPr>
              <w:jc w:val="center"/>
              <w:rPr>
                <w:rFonts w:ascii="Calibri" w:hAnsi="Calibri" w:cs="Calibri"/>
                <w:color w:val="000000"/>
                <w:sz w:val="18"/>
                <w:szCs w:val="18"/>
              </w:rPr>
            </w:pPr>
            <w:r>
              <w:rPr>
                <w:rFonts w:ascii="Calibri" w:hAnsi="Calibri" w:cs="Calibri"/>
                <w:color w:val="000000"/>
                <w:sz w:val="18"/>
                <w:szCs w:val="18"/>
              </w:rPr>
              <w:t>10</w:t>
            </w:r>
            <w:r w:rsidRPr="00F36B2B">
              <w:rPr>
                <w:rFonts w:ascii="Calibri" w:hAnsi="Calibri" w:cs="Calibri"/>
                <w:color w:val="000000"/>
                <w:sz w:val="18"/>
                <w:szCs w:val="18"/>
              </w:rPr>
              <w:t>0%</w:t>
            </w:r>
          </w:p>
        </w:tc>
      </w:tr>
      <w:tr w:rsidR="003541E0" w:rsidRPr="00F36B2B" w14:paraId="196064A6" w14:textId="77777777" w:rsidTr="00823B0F">
        <w:trPr>
          <w:trHeight w:val="300"/>
          <w:jc w:val="center"/>
        </w:trPr>
        <w:tc>
          <w:tcPr>
            <w:tcW w:w="1056" w:type="pct"/>
            <w:tcBorders>
              <w:top w:val="nil"/>
              <w:left w:val="single" w:sz="4" w:space="0" w:color="auto"/>
              <w:bottom w:val="single" w:sz="4" w:space="0" w:color="auto"/>
              <w:right w:val="single" w:sz="4" w:space="0" w:color="auto"/>
            </w:tcBorders>
            <w:shd w:val="clear" w:color="auto" w:fill="auto"/>
            <w:noWrap/>
            <w:vAlign w:val="center"/>
            <w:hideMark/>
          </w:tcPr>
          <w:p w14:paraId="2002A348" w14:textId="77777777" w:rsidR="003541E0" w:rsidRPr="00F36B2B" w:rsidRDefault="003541E0" w:rsidP="00823B0F">
            <w:pPr>
              <w:jc w:val="center"/>
              <w:rPr>
                <w:rFonts w:ascii="Calibri" w:hAnsi="Calibri" w:cs="Calibri"/>
                <w:sz w:val="18"/>
                <w:szCs w:val="18"/>
              </w:rPr>
            </w:pPr>
            <w:r w:rsidRPr="00F36B2B">
              <w:rPr>
                <w:rFonts w:ascii="Calibri" w:hAnsi="Calibri" w:cs="Calibri"/>
                <w:sz w:val="18"/>
                <w:szCs w:val="18"/>
              </w:rPr>
              <w:t>Metropolitana</w:t>
            </w:r>
          </w:p>
        </w:tc>
        <w:tc>
          <w:tcPr>
            <w:tcW w:w="1283" w:type="pct"/>
            <w:tcBorders>
              <w:top w:val="nil"/>
              <w:left w:val="nil"/>
              <w:bottom w:val="single" w:sz="4" w:space="0" w:color="auto"/>
              <w:right w:val="single" w:sz="4" w:space="0" w:color="auto"/>
            </w:tcBorders>
            <w:shd w:val="clear" w:color="auto" w:fill="auto"/>
            <w:noWrap/>
            <w:vAlign w:val="center"/>
            <w:hideMark/>
          </w:tcPr>
          <w:p w14:paraId="203EC711" w14:textId="77777777" w:rsidR="003541E0" w:rsidRPr="00F36B2B" w:rsidRDefault="003541E0" w:rsidP="00823B0F">
            <w:pPr>
              <w:jc w:val="center"/>
              <w:rPr>
                <w:rFonts w:ascii="Calibri" w:hAnsi="Calibri" w:cs="Calibri"/>
                <w:color w:val="000000"/>
                <w:sz w:val="18"/>
                <w:szCs w:val="18"/>
              </w:rPr>
            </w:pPr>
            <w:r w:rsidRPr="00F36B2B">
              <w:rPr>
                <w:rFonts w:ascii="Calibri" w:hAnsi="Calibri" w:cs="Calibri"/>
                <w:color w:val="000000"/>
                <w:sz w:val="18"/>
                <w:szCs w:val="18"/>
              </w:rPr>
              <w:t>María Pinto y Curacaví</w:t>
            </w:r>
          </w:p>
        </w:tc>
        <w:tc>
          <w:tcPr>
            <w:tcW w:w="1282" w:type="pct"/>
            <w:tcBorders>
              <w:top w:val="nil"/>
              <w:left w:val="nil"/>
              <w:bottom w:val="single" w:sz="4" w:space="0" w:color="auto"/>
              <w:right w:val="single" w:sz="4" w:space="0" w:color="auto"/>
            </w:tcBorders>
            <w:shd w:val="clear" w:color="auto" w:fill="auto"/>
            <w:noWrap/>
            <w:vAlign w:val="center"/>
            <w:hideMark/>
          </w:tcPr>
          <w:p w14:paraId="23679CB6" w14:textId="77777777" w:rsidR="003541E0" w:rsidRPr="00F36B2B" w:rsidRDefault="003541E0" w:rsidP="00823B0F">
            <w:pPr>
              <w:jc w:val="center"/>
              <w:rPr>
                <w:rFonts w:ascii="Calibri" w:hAnsi="Calibri" w:cs="Calibri"/>
                <w:color w:val="000000"/>
                <w:sz w:val="18"/>
                <w:szCs w:val="18"/>
              </w:rPr>
            </w:pPr>
            <w:r w:rsidRPr="00F36B2B">
              <w:rPr>
                <w:rFonts w:ascii="Calibri" w:hAnsi="Calibri" w:cs="Calibri"/>
                <w:color w:val="000000"/>
                <w:sz w:val="18"/>
                <w:szCs w:val="18"/>
              </w:rPr>
              <w:t>Septiembre</w:t>
            </w:r>
          </w:p>
        </w:tc>
        <w:tc>
          <w:tcPr>
            <w:tcW w:w="1379" w:type="pct"/>
            <w:tcBorders>
              <w:top w:val="nil"/>
              <w:left w:val="nil"/>
              <w:bottom w:val="single" w:sz="4" w:space="0" w:color="auto"/>
              <w:right w:val="single" w:sz="4" w:space="0" w:color="auto"/>
            </w:tcBorders>
            <w:shd w:val="clear" w:color="auto" w:fill="auto"/>
            <w:noWrap/>
            <w:vAlign w:val="center"/>
            <w:hideMark/>
          </w:tcPr>
          <w:p w14:paraId="58F3BB2C" w14:textId="77777777" w:rsidR="003541E0" w:rsidRPr="00F36B2B" w:rsidRDefault="003541E0" w:rsidP="00823B0F">
            <w:pPr>
              <w:jc w:val="center"/>
              <w:rPr>
                <w:rFonts w:ascii="Calibri" w:hAnsi="Calibri" w:cs="Calibri"/>
                <w:color w:val="000000"/>
                <w:sz w:val="18"/>
                <w:szCs w:val="18"/>
              </w:rPr>
            </w:pPr>
            <w:r w:rsidRPr="00F36B2B">
              <w:rPr>
                <w:rFonts w:ascii="Calibri" w:hAnsi="Calibri" w:cs="Calibri"/>
                <w:color w:val="000000"/>
                <w:sz w:val="18"/>
                <w:szCs w:val="18"/>
              </w:rPr>
              <w:t>10</w:t>
            </w:r>
            <w:r>
              <w:rPr>
                <w:rFonts w:ascii="Calibri" w:hAnsi="Calibri" w:cs="Calibri"/>
                <w:color w:val="000000"/>
                <w:sz w:val="18"/>
                <w:szCs w:val="18"/>
              </w:rPr>
              <w:t>0</w:t>
            </w:r>
            <w:r w:rsidRPr="00F36B2B">
              <w:rPr>
                <w:rFonts w:ascii="Calibri" w:hAnsi="Calibri" w:cs="Calibri"/>
                <w:color w:val="000000"/>
                <w:sz w:val="18"/>
                <w:szCs w:val="18"/>
              </w:rPr>
              <w:t>%</w:t>
            </w:r>
          </w:p>
        </w:tc>
      </w:tr>
      <w:tr w:rsidR="003541E0" w:rsidRPr="00F36B2B" w14:paraId="7179E0B8" w14:textId="77777777" w:rsidTr="00823B0F">
        <w:trPr>
          <w:trHeight w:val="300"/>
          <w:jc w:val="center"/>
        </w:trPr>
        <w:tc>
          <w:tcPr>
            <w:tcW w:w="1056" w:type="pct"/>
            <w:tcBorders>
              <w:top w:val="nil"/>
              <w:left w:val="single" w:sz="4" w:space="0" w:color="auto"/>
              <w:bottom w:val="single" w:sz="4" w:space="0" w:color="auto"/>
              <w:right w:val="single" w:sz="4" w:space="0" w:color="auto"/>
            </w:tcBorders>
            <w:shd w:val="clear" w:color="auto" w:fill="auto"/>
            <w:noWrap/>
            <w:vAlign w:val="center"/>
            <w:hideMark/>
          </w:tcPr>
          <w:p w14:paraId="2201E9BB" w14:textId="77777777" w:rsidR="003541E0" w:rsidRPr="00F36B2B" w:rsidRDefault="003541E0" w:rsidP="00823B0F">
            <w:pPr>
              <w:jc w:val="center"/>
              <w:rPr>
                <w:rFonts w:ascii="Calibri" w:hAnsi="Calibri" w:cs="Calibri"/>
                <w:sz w:val="18"/>
                <w:szCs w:val="18"/>
              </w:rPr>
            </w:pPr>
            <w:r w:rsidRPr="00F36B2B">
              <w:rPr>
                <w:rFonts w:ascii="Calibri" w:hAnsi="Calibri" w:cs="Calibri"/>
                <w:sz w:val="18"/>
                <w:szCs w:val="18"/>
              </w:rPr>
              <w:t>O´Higgins</w:t>
            </w:r>
          </w:p>
        </w:tc>
        <w:tc>
          <w:tcPr>
            <w:tcW w:w="1283" w:type="pct"/>
            <w:tcBorders>
              <w:top w:val="nil"/>
              <w:left w:val="nil"/>
              <w:bottom w:val="single" w:sz="4" w:space="0" w:color="auto"/>
              <w:right w:val="single" w:sz="4" w:space="0" w:color="auto"/>
            </w:tcBorders>
            <w:shd w:val="clear" w:color="auto" w:fill="auto"/>
            <w:noWrap/>
            <w:vAlign w:val="center"/>
            <w:hideMark/>
          </w:tcPr>
          <w:p w14:paraId="3E7071F7" w14:textId="77777777" w:rsidR="003541E0" w:rsidRPr="00F36B2B" w:rsidRDefault="003541E0" w:rsidP="00823B0F">
            <w:pPr>
              <w:jc w:val="center"/>
              <w:rPr>
                <w:rFonts w:ascii="Calibri" w:hAnsi="Calibri" w:cs="Calibri"/>
                <w:color w:val="000000"/>
                <w:sz w:val="18"/>
                <w:szCs w:val="18"/>
              </w:rPr>
            </w:pPr>
            <w:r w:rsidRPr="00F36B2B">
              <w:rPr>
                <w:rFonts w:ascii="Calibri" w:hAnsi="Calibri" w:cs="Calibri"/>
                <w:color w:val="000000"/>
                <w:sz w:val="18"/>
                <w:szCs w:val="18"/>
              </w:rPr>
              <w:t xml:space="preserve">La Estrella, </w:t>
            </w:r>
            <w:proofErr w:type="spellStart"/>
            <w:r w:rsidRPr="00F36B2B">
              <w:rPr>
                <w:rFonts w:ascii="Calibri" w:hAnsi="Calibri" w:cs="Calibri"/>
                <w:color w:val="000000"/>
                <w:sz w:val="18"/>
                <w:szCs w:val="18"/>
              </w:rPr>
              <w:t>Litueche</w:t>
            </w:r>
            <w:proofErr w:type="spellEnd"/>
            <w:r w:rsidRPr="00F36B2B">
              <w:rPr>
                <w:rFonts w:ascii="Calibri" w:hAnsi="Calibri" w:cs="Calibri"/>
                <w:color w:val="000000"/>
                <w:sz w:val="18"/>
                <w:szCs w:val="18"/>
              </w:rPr>
              <w:t xml:space="preserve"> y </w:t>
            </w:r>
            <w:proofErr w:type="spellStart"/>
            <w:r w:rsidRPr="00F36B2B">
              <w:rPr>
                <w:rFonts w:ascii="Calibri" w:hAnsi="Calibri" w:cs="Calibri"/>
                <w:color w:val="000000"/>
                <w:sz w:val="18"/>
                <w:szCs w:val="18"/>
              </w:rPr>
              <w:t>Marchigüe</w:t>
            </w:r>
            <w:proofErr w:type="spellEnd"/>
          </w:p>
        </w:tc>
        <w:tc>
          <w:tcPr>
            <w:tcW w:w="1282" w:type="pct"/>
            <w:tcBorders>
              <w:top w:val="nil"/>
              <w:left w:val="nil"/>
              <w:bottom w:val="single" w:sz="4" w:space="0" w:color="auto"/>
              <w:right w:val="single" w:sz="4" w:space="0" w:color="auto"/>
            </w:tcBorders>
            <w:shd w:val="clear" w:color="auto" w:fill="auto"/>
            <w:noWrap/>
            <w:vAlign w:val="center"/>
            <w:hideMark/>
          </w:tcPr>
          <w:p w14:paraId="7AD0F20F" w14:textId="77777777" w:rsidR="003541E0" w:rsidRPr="00F36B2B" w:rsidRDefault="003541E0" w:rsidP="00823B0F">
            <w:pPr>
              <w:jc w:val="center"/>
              <w:rPr>
                <w:rFonts w:ascii="Calibri" w:hAnsi="Calibri" w:cs="Calibri"/>
                <w:color w:val="000000"/>
                <w:sz w:val="18"/>
                <w:szCs w:val="18"/>
              </w:rPr>
            </w:pPr>
            <w:r w:rsidRPr="00F36B2B">
              <w:rPr>
                <w:rFonts w:ascii="Calibri" w:hAnsi="Calibri" w:cs="Calibri"/>
                <w:color w:val="000000"/>
                <w:sz w:val="18"/>
                <w:szCs w:val="18"/>
              </w:rPr>
              <w:t>Septiembre</w:t>
            </w:r>
          </w:p>
        </w:tc>
        <w:tc>
          <w:tcPr>
            <w:tcW w:w="1379" w:type="pct"/>
            <w:tcBorders>
              <w:top w:val="nil"/>
              <w:left w:val="nil"/>
              <w:bottom w:val="single" w:sz="4" w:space="0" w:color="auto"/>
              <w:right w:val="single" w:sz="4" w:space="0" w:color="auto"/>
            </w:tcBorders>
            <w:shd w:val="clear" w:color="auto" w:fill="auto"/>
            <w:noWrap/>
            <w:vAlign w:val="center"/>
            <w:hideMark/>
          </w:tcPr>
          <w:p w14:paraId="3CE327C7" w14:textId="77777777" w:rsidR="003541E0" w:rsidRPr="00F36B2B" w:rsidRDefault="003541E0" w:rsidP="00823B0F">
            <w:pPr>
              <w:jc w:val="center"/>
              <w:rPr>
                <w:rFonts w:ascii="Calibri" w:hAnsi="Calibri" w:cs="Calibri"/>
                <w:color w:val="000000"/>
                <w:sz w:val="18"/>
                <w:szCs w:val="18"/>
              </w:rPr>
            </w:pPr>
            <w:r>
              <w:rPr>
                <w:rFonts w:ascii="Calibri" w:hAnsi="Calibri" w:cs="Calibri"/>
                <w:color w:val="000000"/>
                <w:sz w:val="18"/>
                <w:szCs w:val="18"/>
              </w:rPr>
              <w:t>70</w:t>
            </w:r>
            <w:r w:rsidRPr="00F36B2B">
              <w:rPr>
                <w:rFonts w:ascii="Calibri" w:hAnsi="Calibri" w:cs="Calibri"/>
                <w:color w:val="000000"/>
                <w:sz w:val="18"/>
                <w:szCs w:val="18"/>
              </w:rPr>
              <w:t>%</w:t>
            </w:r>
          </w:p>
        </w:tc>
      </w:tr>
      <w:tr w:rsidR="003541E0" w:rsidRPr="00F36B2B" w14:paraId="684195CD" w14:textId="77777777" w:rsidTr="00823B0F">
        <w:trPr>
          <w:trHeight w:val="300"/>
          <w:jc w:val="center"/>
        </w:trPr>
        <w:tc>
          <w:tcPr>
            <w:tcW w:w="1056" w:type="pct"/>
            <w:tcBorders>
              <w:top w:val="nil"/>
              <w:left w:val="single" w:sz="4" w:space="0" w:color="auto"/>
              <w:bottom w:val="single" w:sz="4" w:space="0" w:color="auto"/>
              <w:right w:val="single" w:sz="4" w:space="0" w:color="auto"/>
            </w:tcBorders>
            <w:shd w:val="clear" w:color="auto" w:fill="auto"/>
            <w:noWrap/>
            <w:vAlign w:val="center"/>
            <w:hideMark/>
          </w:tcPr>
          <w:p w14:paraId="6BAEF478" w14:textId="77777777" w:rsidR="003541E0" w:rsidRPr="00F36B2B" w:rsidRDefault="003541E0" w:rsidP="00823B0F">
            <w:pPr>
              <w:jc w:val="center"/>
              <w:rPr>
                <w:rFonts w:ascii="Calibri" w:hAnsi="Calibri" w:cs="Calibri"/>
                <w:sz w:val="18"/>
                <w:szCs w:val="18"/>
              </w:rPr>
            </w:pPr>
            <w:r w:rsidRPr="00F36B2B">
              <w:rPr>
                <w:rFonts w:ascii="Calibri" w:hAnsi="Calibri" w:cs="Calibri"/>
                <w:sz w:val="18"/>
                <w:szCs w:val="18"/>
              </w:rPr>
              <w:t>Maule</w:t>
            </w:r>
          </w:p>
        </w:tc>
        <w:tc>
          <w:tcPr>
            <w:tcW w:w="1283" w:type="pct"/>
            <w:tcBorders>
              <w:top w:val="nil"/>
              <w:left w:val="nil"/>
              <w:bottom w:val="single" w:sz="4" w:space="0" w:color="auto"/>
              <w:right w:val="single" w:sz="4" w:space="0" w:color="auto"/>
            </w:tcBorders>
            <w:shd w:val="clear" w:color="auto" w:fill="auto"/>
            <w:noWrap/>
            <w:vAlign w:val="center"/>
            <w:hideMark/>
          </w:tcPr>
          <w:p w14:paraId="31E582BA" w14:textId="77777777" w:rsidR="003541E0" w:rsidRPr="00F36B2B" w:rsidRDefault="003541E0" w:rsidP="00823B0F">
            <w:pPr>
              <w:jc w:val="center"/>
              <w:rPr>
                <w:rFonts w:ascii="Calibri" w:hAnsi="Calibri" w:cs="Calibri"/>
                <w:color w:val="000000"/>
                <w:sz w:val="18"/>
                <w:szCs w:val="18"/>
              </w:rPr>
            </w:pPr>
            <w:r w:rsidRPr="00F36B2B">
              <w:rPr>
                <w:rFonts w:ascii="Calibri" w:hAnsi="Calibri" w:cs="Calibri"/>
                <w:color w:val="000000"/>
                <w:sz w:val="18"/>
                <w:szCs w:val="18"/>
              </w:rPr>
              <w:t>Teno-Lontué</w:t>
            </w:r>
          </w:p>
        </w:tc>
        <w:tc>
          <w:tcPr>
            <w:tcW w:w="1282" w:type="pct"/>
            <w:tcBorders>
              <w:top w:val="nil"/>
              <w:left w:val="nil"/>
              <w:bottom w:val="single" w:sz="4" w:space="0" w:color="auto"/>
              <w:right w:val="single" w:sz="4" w:space="0" w:color="auto"/>
            </w:tcBorders>
            <w:shd w:val="clear" w:color="auto" w:fill="auto"/>
            <w:noWrap/>
            <w:vAlign w:val="center"/>
            <w:hideMark/>
          </w:tcPr>
          <w:p w14:paraId="4CD4D909" w14:textId="77777777" w:rsidR="003541E0" w:rsidRPr="00F36B2B" w:rsidRDefault="003541E0" w:rsidP="00823B0F">
            <w:pPr>
              <w:jc w:val="center"/>
              <w:rPr>
                <w:rFonts w:ascii="Calibri" w:hAnsi="Calibri" w:cs="Calibri"/>
                <w:color w:val="000000"/>
                <w:sz w:val="18"/>
                <w:szCs w:val="18"/>
              </w:rPr>
            </w:pPr>
            <w:r w:rsidRPr="00F36B2B">
              <w:rPr>
                <w:rFonts w:ascii="Calibri" w:hAnsi="Calibri" w:cs="Calibri"/>
                <w:color w:val="000000"/>
                <w:sz w:val="18"/>
                <w:szCs w:val="18"/>
              </w:rPr>
              <w:t>Septiembre</w:t>
            </w:r>
          </w:p>
        </w:tc>
        <w:tc>
          <w:tcPr>
            <w:tcW w:w="1379" w:type="pct"/>
            <w:tcBorders>
              <w:top w:val="nil"/>
              <w:left w:val="nil"/>
              <w:bottom w:val="single" w:sz="4" w:space="0" w:color="auto"/>
              <w:right w:val="single" w:sz="4" w:space="0" w:color="auto"/>
            </w:tcBorders>
            <w:shd w:val="clear" w:color="auto" w:fill="auto"/>
            <w:noWrap/>
            <w:vAlign w:val="center"/>
            <w:hideMark/>
          </w:tcPr>
          <w:p w14:paraId="1C970257" w14:textId="77777777" w:rsidR="003541E0" w:rsidRPr="00F36B2B" w:rsidRDefault="003541E0" w:rsidP="00823B0F">
            <w:pPr>
              <w:jc w:val="center"/>
              <w:rPr>
                <w:rFonts w:ascii="Calibri" w:hAnsi="Calibri" w:cs="Calibri"/>
                <w:color w:val="000000"/>
                <w:sz w:val="18"/>
                <w:szCs w:val="18"/>
              </w:rPr>
            </w:pPr>
            <w:r>
              <w:rPr>
                <w:rFonts w:ascii="Calibri" w:hAnsi="Calibri" w:cs="Calibri"/>
                <w:color w:val="000000"/>
                <w:sz w:val="18"/>
                <w:szCs w:val="18"/>
              </w:rPr>
              <w:t>10</w:t>
            </w:r>
            <w:r w:rsidRPr="00F36B2B">
              <w:rPr>
                <w:rFonts w:ascii="Calibri" w:hAnsi="Calibri" w:cs="Calibri"/>
                <w:color w:val="000000"/>
                <w:sz w:val="18"/>
                <w:szCs w:val="18"/>
              </w:rPr>
              <w:t>0%</w:t>
            </w:r>
          </w:p>
        </w:tc>
      </w:tr>
      <w:tr w:rsidR="003541E0" w:rsidRPr="00F36B2B" w14:paraId="2E77C72A" w14:textId="77777777" w:rsidTr="00823B0F">
        <w:trPr>
          <w:trHeight w:val="300"/>
          <w:jc w:val="center"/>
        </w:trPr>
        <w:tc>
          <w:tcPr>
            <w:tcW w:w="1056" w:type="pct"/>
            <w:tcBorders>
              <w:top w:val="nil"/>
              <w:left w:val="single" w:sz="4" w:space="0" w:color="auto"/>
              <w:bottom w:val="single" w:sz="4" w:space="0" w:color="auto"/>
              <w:right w:val="single" w:sz="4" w:space="0" w:color="auto"/>
            </w:tcBorders>
            <w:shd w:val="clear" w:color="auto" w:fill="auto"/>
            <w:noWrap/>
            <w:vAlign w:val="center"/>
            <w:hideMark/>
          </w:tcPr>
          <w:p w14:paraId="371CBD47" w14:textId="77777777" w:rsidR="003541E0" w:rsidRPr="00F36B2B" w:rsidRDefault="003541E0" w:rsidP="00823B0F">
            <w:pPr>
              <w:jc w:val="center"/>
              <w:rPr>
                <w:rFonts w:ascii="Calibri" w:hAnsi="Calibri" w:cs="Calibri"/>
                <w:sz w:val="18"/>
                <w:szCs w:val="18"/>
              </w:rPr>
            </w:pPr>
            <w:r w:rsidRPr="00F36B2B">
              <w:rPr>
                <w:rFonts w:ascii="Calibri" w:hAnsi="Calibri" w:cs="Calibri"/>
                <w:sz w:val="18"/>
                <w:szCs w:val="18"/>
              </w:rPr>
              <w:t>Ñuble</w:t>
            </w:r>
          </w:p>
        </w:tc>
        <w:tc>
          <w:tcPr>
            <w:tcW w:w="1283" w:type="pct"/>
            <w:tcBorders>
              <w:top w:val="nil"/>
              <w:left w:val="nil"/>
              <w:bottom w:val="single" w:sz="4" w:space="0" w:color="auto"/>
              <w:right w:val="single" w:sz="4" w:space="0" w:color="auto"/>
            </w:tcBorders>
            <w:shd w:val="clear" w:color="auto" w:fill="auto"/>
            <w:noWrap/>
            <w:vAlign w:val="center"/>
            <w:hideMark/>
          </w:tcPr>
          <w:p w14:paraId="64962488" w14:textId="77777777" w:rsidR="003541E0" w:rsidRPr="00F36B2B" w:rsidRDefault="003541E0" w:rsidP="00823B0F">
            <w:pPr>
              <w:jc w:val="center"/>
              <w:rPr>
                <w:rFonts w:ascii="Calibri" w:hAnsi="Calibri" w:cs="Calibri"/>
                <w:color w:val="000000"/>
                <w:sz w:val="18"/>
                <w:szCs w:val="18"/>
              </w:rPr>
            </w:pPr>
            <w:r w:rsidRPr="00F36B2B">
              <w:rPr>
                <w:rFonts w:ascii="Calibri" w:hAnsi="Calibri" w:cs="Calibri"/>
                <w:color w:val="000000"/>
                <w:sz w:val="18"/>
                <w:szCs w:val="18"/>
              </w:rPr>
              <w:t>San Carlos</w:t>
            </w:r>
          </w:p>
        </w:tc>
        <w:tc>
          <w:tcPr>
            <w:tcW w:w="1282" w:type="pct"/>
            <w:tcBorders>
              <w:top w:val="nil"/>
              <w:left w:val="nil"/>
              <w:bottom w:val="single" w:sz="4" w:space="0" w:color="auto"/>
              <w:right w:val="single" w:sz="4" w:space="0" w:color="auto"/>
            </w:tcBorders>
            <w:shd w:val="clear" w:color="auto" w:fill="auto"/>
            <w:noWrap/>
            <w:vAlign w:val="center"/>
            <w:hideMark/>
          </w:tcPr>
          <w:p w14:paraId="6F046A24" w14:textId="77777777" w:rsidR="003541E0" w:rsidRPr="00F36B2B" w:rsidRDefault="003541E0" w:rsidP="00823B0F">
            <w:pPr>
              <w:jc w:val="center"/>
              <w:rPr>
                <w:rFonts w:ascii="Calibri" w:hAnsi="Calibri" w:cs="Calibri"/>
                <w:color w:val="000000"/>
                <w:sz w:val="18"/>
                <w:szCs w:val="18"/>
              </w:rPr>
            </w:pPr>
            <w:r w:rsidRPr="00F36B2B">
              <w:rPr>
                <w:rFonts w:ascii="Calibri" w:hAnsi="Calibri" w:cs="Calibri"/>
                <w:color w:val="000000"/>
                <w:sz w:val="18"/>
                <w:szCs w:val="18"/>
              </w:rPr>
              <w:t>Septiembre</w:t>
            </w:r>
          </w:p>
        </w:tc>
        <w:tc>
          <w:tcPr>
            <w:tcW w:w="1379" w:type="pct"/>
            <w:tcBorders>
              <w:top w:val="nil"/>
              <w:left w:val="nil"/>
              <w:bottom w:val="single" w:sz="4" w:space="0" w:color="auto"/>
              <w:right w:val="single" w:sz="4" w:space="0" w:color="auto"/>
            </w:tcBorders>
            <w:shd w:val="clear" w:color="auto" w:fill="auto"/>
            <w:noWrap/>
            <w:vAlign w:val="center"/>
            <w:hideMark/>
          </w:tcPr>
          <w:p w14:paraId="1768E722" w14:textId="77777777" w:rsidR="003541E0" w:rsidRPr="00F36B2B" w:rsidRDefault="003541E0" w:rsidP="00823B0F">
            <w:pPr>
              <w:jc w:val="center"/>
              <w:rPr>
                <w:rFonts w:ascii="Calibri" w:hAnsi="Calibri" w:cs="Calibri"/>
                <w:color w:val="000000"/>
                <w:sz w:val="18"/>
                <w:szCs w:val="18"/>
              </w:rPr>
            </w:pPr>
            <w:r>
              <w:rPr>
                <w:rFonts w:ascii="Calibri" w:hAnsi="Calibri" w:cs="Calibri"/>
                <w:color w:val="000000"/>
                <w:sz w:val="18"/>
                <w:szCs w:val="18"/>
              </w:rPr>
              <w:t>2</w:t>
            </w:r>
            <w:r w:rsidRPr="00F36B2B">
              <w:rPr>
                <w:rFonts w:ascii="Calibri" w:hAnsi="Calibri" w:cs="Calibri"/>
                <w:color w:val="000000"/>
                <w:sz w:val="18"/>
                <w:szCs w:val="18"/>
              </w:rPr>
              <w:t>0%</w:t>
            </w:r>
          </w:p>
        </w:tc>
      </w:tr>
    </w:tbl>
    <w:p w14:paraId="4420587F" w14:textId="77777777" w:rsidR="007511D5" w:rsidRDefault="007511D5" w:rsidP="007511D5">
      <w:pPr>
        <w:jc w:val="left"/>
        <w:outlineLvl w:val="0"/>
        <w:rPr>
          <w:b/>
          <w:color w:val="000000" w:themeColor="text1"/>
          <w:sz w:val="20"/>
          <w:szCs w:val="20"/>
          <w:lang w:val="es-ES"/>
        </w:rPr>
      </w:pPr>
    </w:p>
    <w:p w14:paraId="27EFC97E" w14:textId="77777777" w:rsidR="003541E0" w:rsidRDefault="003541E0" w:rsidP="007511D5">
      <w:pPr>
        <w:jc w:val="left"/>
        <w:outlineLvl w:val="0"/>
        <w:rPr>
          <w:b/>
          <w:color w:val="000000" w:themeColor="text1"/>
          <w:sz w:val="20"/>
          <w:szCs w:val="20"/>
          <w:lang w:val="es-ES"/>
        </w:rPr>
      </w:pPr>
    </w:p>
    <w:p w14:paraId="3511B9F2" w14:textId="77777777" w:rsidR="003541E0" w:rsidRPr="00546B9B" w:rsidRDefault="003541E0" w:rsidP="003541E0">
      <w:pPr>
        <w:spacing w:after="200" w:line="276" w:lineRule="auto"/>
        <w:rPr>
          <w:rFonts w:ascii="Calibri" w:eastAsia="Calibri" w:hAnsi="Calibri" w:cs="Calibri"/>
        </w:rPr>
      </w:pPr>
      <w:r>
        <w:rPr>
          <w:sz w:val="20"/>
          <w:szCs w:val="20"/>
        </w:rPr>
        <w:t xml:space="preserve">A continuación, </w:t>
      </w:r>
      <w:r>
        <w:rPr>
          <w:rFonts w:ascii="Calibri" w:eastAsia="Calibri" w:hAnsi="Calibri" w:cs="Calibri"/>
        </w:rPr>
        <w:t>s</w:t>
      </w:r>
      <w:r w:rsidRPr="000929CB">
        <w:rPr>
          <w:rFonts w:ascii="Calibri" w:eastAsia="Calibri" w:hAnsi="Calibri" w:cs="Calibri"/>
        </w:rPr>
        <w:t>e presenta la cantidad de predios según categoría IUF para el proceso actual 2021, el cual se encuentra en proceso de ge</w:t>
      </w:r>
      <w:r>
        <w:rPr>
          <w:rFonts w:ascii="Calibri" w:eastAsia="Calibri" w:hAnsi="Calibri" w:cs="Calibri"/>
        </w:rPr>
        <w:t>neración para la región de Ñuble.</w:t>
      </w:r>
    </w:p>
    <w:p w14:paraId="04174439" w14:textId="77777777" w:rsidR="003541E0" w:rsidRDefault="003541E0" w:rsidP="007511D5">
      <w:pPr>
        <w:jc w:val="left"/>
        <w:outlineLvl w:val="0"/>
        <w:rPr>
          <w:b/>
          <w:color w:val="000000" w:themeColor="text1"/>
          <w:sz w:val="20"/>
          <w:szCs w:val="20"/>
        </w:rPr>
      </w:pPr>
    </w:p>
    <w:p w14:paraId="0BA0E0E1" w14:textId="77777777" w:rsidR="003541E0" w:rsidRDefault="003541E0" w:rsidP="007511D5">
      <w:pPr>
        <w:jc w:val="left"/>
        <w:outlineLvl w:val="0"/>
        <w:rPr>
          <w:b/>
          <w:color w:val="000000" w:themeColor="text1"/>
          <w:sz w:val="20"/>
          <w:szCs w:val="20"/>
        </w:rPr>
      </w:pPr>
    </w:p>
    <w:tbl>
      <w:tblPr>
        <w:tblW w:w="5000" w:type="pct"/>
        <w:tblCellMar>
          <w:left w:w="70" w:type="dxa"/>
          <w:right w:w="70" w:type="dxa"/>
        </w:tblCellMar>
        <w:tblLook w:val="04A0" w:firstRow="1" w:lastRow="0" w:firstColumn="1" w:lastColumn="0" w:noHBand="0" w:noVBand="1"/>
      </w:tblPr>
      <w:tblGrid>
        <w:gridCol w:w="1819"/>
        <w:gridCol w:w="1807"/>
        <w:gridCol w:w="1226"/>
        <w:gridCol w:w="2176"/>
        <w:gridCol w:w="1595"/>
        <w:gridCol w:w="2257"/>
        <w:gridCol w:w="731"/>
      </w:tblGrid>
      <w:tr w:rsidR="003541E0" w:rsidRPr="00341B3A" w14:paraId="24674FAE" w14:textId="77777777" w:rsidTr="00823B0F">
        <w:trPr>
          <w:trHeight w:val="300"/>
        </w:trPr>
        <w:tc>
          <w:tcPr>
            <w:tcW w:w="783" w:type="pct"/>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35DFC49F" w14:textId="77777777" w:rsidR="003541E0" w:rsidRPr="00341B3A" w:rsidRDefault="003541E0" w:rsidP="00823B0F">
            <w:pPr>
              <w:jc w:val="center"/>
              <w:rPr>
                <w:rFonts w:cstheme="minorHAnsi"/>
                <w:b/>
                <w:bCs/>
                <w:color w:val="000000"/>
                <w:sz w:val="18"/>
                <w:szCs w:val="18"/>
              </w:rPr>
            </w:pPr>
            <w:r w:rsidRPr="00341B3A">
              <w:rPr>
                <w:rFonts w:cstheme="minorHAnsi"/>
                <w:b/>
                <w:bCs/>
                <w:color w:val="000000"/>
                <w:sz w:val="18"/>
                <w:szCs w:val="18"/>
              </w:rPr>
              <w:t>Región</w:t>
            </w:r>
          </w:p>
        </w:tc>
        <w:tc>
          <w:tcPr>
            <w:tcW w:w="4217" w:type="pct"/>
            <w:gridSpan w:val="6"/>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6486DA08" w14:textId="77777777" w:rsidR="003541E0" w:rsidRPr="00341B3A" w:rsidRDefault="003541E0" w:rsidP="00823B0F">
            <w:pPr>
              <w:jc w:val="center"/>
              <w:rPr>
                <w:rFonts w:cstheme="minorHAnsi"/>
                <w:b/>
                <w:bCs/>
                <w:color w:val="000000"/>
                <w:sz w:val="18"/>
                <w:szCs w:val="18"/>
              </w:rPr>
            </w:pPr>
            <w:r w:rsidRPr="00341B3A">
              <w:rPr>
                <w:rFonts w:cstheme="minorHAnsi"/>
                <w:b/>
                <w:bCs/>
                <w:color w:val="000000"/>
                <w:sz w:val="18"/>
                <w:szCs w:val="18"/>
              </w:rPr>
              <w:t>Índice de Urgencia en la Fiscalización</w:t>
            </w:r>
            <w:r>
              <w:rPr>
                <w:rFonts w:cstheme="minorHAnsi"/>
                <w:b/>
                <w:bCs/>
                <w:color w:val="000000"/>
                <w:sz w:val="18"/>
                <w:szCs w:val="18"/>
              </w:rPr>
              <w:t xml:space="preserve"> (IUF) - 2021</w:t>
            </w:r>
          </w:p>
        </w:tc>
      </w:tr>
      <w:tr w:rsidR="003541E0" w:rsidRPr="00341B3A" w14:paraId="635720B9" w14:textId="77777777" w:rsidTr="00823B0F">
        <w:trPr>
          <w:trHeight w:val="300"/>
        </w:trPr>
        <w:tc>
          <w:tcPr>
            <w:tcW w:w="783" w:type="pct"/>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A6899D5" w14:textId="77777777" w:rsidR="003541E0" w:rsidRPr="00341B3A" w:rsidRDefault="003541E0" w:rsidP="00823B0F">
            <w:pPr>
              <w:jc w:val="center"/>
              <w:rPr>
                <w:rFonts w:cstheme="minorHAnsi"/>
                <w:b/>
                <w:bCs/>
                <w:color w:val="000000"/>
                <w:sz w:val="18"/>
                <w:szCs w:val="18"/>
              </w:rPr>
            </w:pPr>
          </w:p>
        </w:tc>
        <w:tc>
          <w:tcPr>
            <w:tcW w:w="778" w:type="pct"/>
            <w:tcBorders>
              <w:top w:val="nil"/>
              <w:left w:val="nil"/>
              <w:bottom w:val="single" w:sz="4" w:space="0" w:color="auto"/>
              <w:right w:val="single" w:sz="4" w:space="0" w:color="auto"/>
            </w:tcBorders>
            <w:shd w:val="clear" w:color="auto" w:fill="DDD9C3" w:themeFill="background2" w:themeFillShade="E6"/>
            <w:noWrap/>
            <w:vAlign w:val="center"/>
            <w:hideMark/>
          </w:tcPr>
          <w:p w14:paraId="09E24F22"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1. Muy Urgente</w:t>
            </w:r>
          </w:p>
        </w:tc>
        <w:tc>
          <w:tcPr>
            <w:tcW w:w="528" w:type="pct"/>
            <w:tcBorders>
              <w:top w:val="nil"/>
              <w:left w:val="nil"/>
              <w:bottom w:val="single" w:sz="4" w:space="0" w:color="auto"/>
              <w:right w:val="single" w:sz="4" w:space="0" w:color="auto"/>
            </w:tcBorders>
            <w:shd w:val="clear" w:color="auto" w:fill="DDD9C3" w:themeFill="background2" w:themeFillShade="E6"/>
            <w:noWrap/>
            <w:vAlign w:val="center"/>
            <w:hideMark/>
          </w:tcPr>
          <w:p w14:paraId="4A027B28"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2. Urgente</w:t>
            </w:r>
          </w:p>
        </w:tc>
        <w:tc>
          <w:tcPr>
            <w:tcW w:w="937" w:type="pct"/>
            <w:tcBorders>
              <w:top w:val="nil"/>
              <w:left w:val="nil"/>
              <w:bottom w:val="single" w:sz="4" w:space="0" w:color="auto"/>
              <w:right w:val="single" w:sz="4" w:space="0" w:color="auto"/>
            </w:tcBorders>
            <w:shd w:val="clear" w:color="auto" w:fill="DDD9C3" w:themeFill="background2" w:themeFillShade="E6"/>
            <w:noWrap/>
            <w:vAlign w:val="center"/>
            <w:hideMark/>
          </w:tcPr>
          <w:p w14:paraId="5C3B8306"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3. Muy Importante</w:t>
            </w:r>
          </w:p>
        </w:tc>
        <w:tc>
          <w:tcPr>
            <w:tcW w:w="687" w:type="pct"/>
            <w:tcBorders>
              <w:top w:val="nil"/>
              <w:left w:val="nil"/>
              <w:bottom w:val="single" w:sz="4" w:space="0" w:color="auto"/>
              <w:right w:val="single" w:sz="4" w:space="0" w:color="auto"/>
            </w:tcBorders>
            <w:shd w:val="clear" w:color="auto" w:fill="DDD9C3" w:themeFill="background2" w:themeFillShade="E6"/>
            <w:noWrap/>
            <w:vAlign w:val="center"/>
            <w:hideMark/>
          </w:tcPr>
          <w:p w14:paraId="721E60AF"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4. Importante</w:t>
            </w:r>
          </w:p>
        </w:tc>
        <w:tc>
          <w:tcPr>
            <w:tcW w:w="972" w:type="pct"/>
            <w:tcBorders>
              <w:top w:val="nil"/>
              <w:left w:val="nil"/>
              <w:bottom w:val="single" w:sz="4" w:space="0" w:color="auto"/>
              <w:right w:val="single" w:sz="4" w:space="0" w:color="auto"/>
            </w:tcBorders>
            <w:shd w:val="clear" w:color="auto" w:fill="DDD9C3" w:themeFill="background2" w:themeFillShade="E6"/>
            <w:noWrap/>
            <w:vAlign w:val="center"/>
            <w:hideMark/>
          </w:tcPr>
          <w:p w14:paraId="126FFBCF"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5. Sin antecedentes</w:t>
            </w:r>
          </w:p>
        </w:tc>
        <w:tc>
          <w:tcPr>
            <w:tcW w:w="314" w:type="pct"/>
            <w:tcBorders>
              <w:top w:val="nil"/>
              <w:left w:val="nil"/>
              <w:bottom w:val="single" w:sz="4" w:space="0" w:color="auto"/>
              <w:right w:val="single" w:sz="4" w:space="0" w:color="auto"/>
            </w:tcBorders>
            <w:shd w:val="clear" w:color="auto" w:fill="DDD9C3" w:themeFill="background2" w:themeFillShade="E6"/>
            <w:noWrap/>
            <w:vAlign w:val="center"/>
            <w:hideMark/>
          </w:tcPr>
          <w:p w14:paraId="6D1BECC5" w14:textId="77777777" w:rsidR="003541E0" w:rsidRPr="00341B3A" w:rsidRDefault="003541E0" w:rsidP="00823B0F">
            <w:pPr>
              <w:jc w:val="center"/>
              <w:rPr>
                <w:rFonts w:cstheme="minorHAnsi"/>
                <w:b/>
                <w:bCs/>
                <w:color w:val="000000"/>
                <w:sz w:val="18"/>
                <w:szCs w:val="18"/>
              </w:rPr>
            </w:pPr>
            <w:r w:rsidRPr="00341B3A">
              <w:rPr>
                <w:rFonts w:cstheme="minorHAnsi"/>
                <w:b/>
                <w:bCs/>
                <w:color w:val="000000"/>
                <w:sz w:val="18"/>
                <w:szCs w:val="18"/>
              </w:rPr>
              <w:t>Total</w:t>
            </w:r>
          </w:p>
        </w:tc>
      </w:tr>
      <w:tr w:rsidR="003541E0" w:rsidRPr="00341B3A" w14:paraId="5E039623" w14:textId="77777777" w:rsidTr="00823B0F">
        <w:trPr>
          <w:trHeight w:val="300"/>
        </w:trPr>
        <w:tc>
          <w:tcPr>
            <w:tcW w:w="783" w:type="pct"/>
            <w:tcBorders>
              <w:top w:val="nil"/>
              <w:left w:val="single" w:sz="4" w:space="0" w:color="auto"/>
              <w:bottom w:val="single" w:sz="4" w:space="0" w:color="auto"/>
              <w:right w:val="single" w:sz="4" w:space="0" w:color="auto"/>
            </w:tcBorders>
            <w:shd w:val="clear" w:color="auto" w:fill="4BACC6" w:themeFill="accent5"/>
            <w:noWrap/>
            <w:vAlign w:val="center"/>
            <w:hideMark/>
          </w:tcPr>
          <w:p w14:paraId="208F4D6C" w14:textId="77777777" w:rsidR="003541E0" w:rsidRPr="00B45DC9" w:rsidRDefault="003541E0" w:rsidP="00823B0F">
            <w:pPr>
              <w:rPr>
                <w:rFonts w:cstheme="minorHAnsi"/>
                <w:color w:val="000000"/>
                <w:sz w:val="18"/>
                <w:szCs w:val="18"/>
              </w:rPr>
            </w:pPr>
            <w:r w:rsidRPr="00B45DC9">
              <w:rPr>
                <w:rFonts w:cstheme="minorHAnsi"/>
                <w:color w:val="000000"/>
                <w:sz w:val="18"/>
                <w:szCs w:val="18"/>
              </w:rPr>
              <w:t>Arica y Parinacota</w:t>
            </w:r>
          </w:p>
        </w:tc>
        <w:tc>
          <w:tcPr>
            <w:tcW w:w="778" w:type="pct"/>
            <w:tcBorders>
              <w:top w:val="nil"/>
              <w:left w:val="nil"/>
              <w:bottom w:val="single" w:sz="4" w:space="0" w:color="auto"/>
              <w:right w:val="single" w:sz="4" w:space="0" w:color="auto"/>
            </w:tcBorders>
            <w:shd w:val="clear" w:color="auto" w:fill="auto"/>
            <w:noWrap/>
            <w:vAlign w:val="center"/>
            <w:hideMark/>
          </w:tcPr>
          <w:p w14:paraId="3499F782"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99</w:t>
            </w:r>
          </w:p>
        </w:tc>
        <w:tc>
          <w:tcPr>
            <w:tcW w:w="528" w:type="pct"/>
            <w:tcBorders>
              <w:top w:val="nil"/>
              <w:left w:val="nil"/>
              <w:bottom w:val="single" w:sz="4" w:space="0" w:color="auto"/>
              <w:right w:val="single" w:sz="4" w:space="0" w:color="auto"/>
            </w:tcBorders>
            <w:shd w:val="clear" w:color="auto" w:fill="auto"/>
            <w:noWrap/>
            <w:vAlign w:val="center"/>
            <w:hideMark/>
          </w:tcPr>
          <w:p w14:paraId="11B916D0"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248</w:t>
            </w:r>
          </w:p>
        </w:tc>
        <w:tc>
          <w:tcPr>
            <w:tcW w:w="937" w:type="pct"/>
            <w:tcBorders>
              <w:top w:val="nil"/>
              <w:left w:val="nil"/>
              <w:bottom w:val="single" w:sz="4" w:space="0" w:color="auto"/>
              <w:right w:val="single" w:sz="4" w:space="0" w:color="auto"/>
            </w:tcBorders>
            <w:shd w:val="clear" w:color="auto" w:fill="auto"/>
            <w:noWrap/>
            <w:vAlign w:val="center"/>
            <w:hideMark/>
          </w:tcPr>
          <w:p w14:paraId="04ACE236"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332</w:t>
            </w:r>
          </w:p>
        </w:tc>
        <w:tc>
          <w:tcPr>
            <w:tcW w:w="687" w:type="pct"/>
            <w:tcBorders>
              <w:top w:val="nil"/>
              <w:left w:val="nil"/>
              <w:bottom w:val="single" w:sz="4" w:space="0" w:color="auto"/>
              <w:right w:val="single" w:sz="4" w:space="0" w:color="auto"/>
            </w:tcBorders>
            <w:shd w:val="clear" w:color="auto" w:fill="auto"/>
            <w:noWrap/>
            <w:vAlign w:val="center"/>
            <w:hideMark/>
          </w:tcPr>
          <w:p w14:paraId="776EF161"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93</w:t>
            </w:r>
          </w:p>
        </w:tc>
        <w:tc>
          <w:tcPr>
            <w:tcW w:w="972" w:type="pct"/>
            <w:tcBorders>
              <w:top w:val="nil"/>
              <w:left w:val="nil"/>
              <w:bottom w:val="single" w:sz="4" w:space="0" w:color="auto"/>
              <w:right w:val="single" w:sz="4" w:space="0" w:color="auto"/>
            </w:tcBorders>
            <w:shd w:val="clear" w:color="auto" w:fill="auto"/>
            <w:noWrap/>
            <w:vAlign w:val="center"/>
            <w:hideMark/>
          </w:tcPr>
          <w:p w14:paraId="762F062E"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388</w:t>
            </w:r>
          </w:p>
        </w:tc>
        <w:tc>
          <w:tcPr>
            <w:tcW w:w="314" w:type="pct"/>
            <w:tcBorders>
              <w:top w:val="nil"/>
              <w:left w:val="nil"/>
              <w:bottom w:val="single" w:sz="4" w:space="0" w:color="auto"/>
              <w:right w:val="single" w:sz="4" w:space="0" w:color="auto"/>
            </w:tcBorders>
            <w:shd w:val="clear" w:color="auto" w:fill="auto"/>
            <w:noWrap/>
            <w:vAlign w:val="center"/>
            <w:hideMark/>
          </w:tcPr>
          <w:p w14:paraId="050CFAF1" w14:textId="77777777" w:rsidR="003541E0" w:rsidRPr="00341B3A" w:rsidRDefault="003541E0" w:rsidP="00823B0F">
            <w:pPr>
              <w:jc w:val="center"/>
              <w:rPr>
                <w:rFonts w:cstheme="minorHAnsi"/>
                <w:b/>
                <w:bCs/>
                <w:color w:val="000000"/>
                <w:sz w:val="18"/>
                <w:szCs w:val="18"/>
              </w:rPr>
            </w:pPr>
            <w:r w:rsidRPr="00341B3A">
              <w:rPr>
                <w:rFonts w:cstheme="minorHAnsi"/>
                <w:b/>
                <w:bCs/>
                <w:color w:val="000000"/>
                <w:sz w:val="18"/>
                <w:szCs w:val="18"/>
              </w:rPr>
              <w:t>1</w:t>
            </w:r>
            <w:r>
              <w:rPr>
                <w:rFonts w:cstheme="minorHAnsi"/>
                <w:b/>
                <w:bCs/>
                <w:color w:val="000000"/>
                <w:sz w:val="18"/>
                <w:szCs w:val="18"/>
              </w:rPr>
              <w:t>.</w:t>
            </w:r>
            <w:r w:rsidRPr="00341B3A">
              <w:rPr>
                <w:rFonts w:cstheme="minorHAnsi"/>
                <w:b/>
                <w:bCs/>
                <w:color w:val="000000"/>
                <w:sz w:val="18"/>
                <w:szCs w:val="18"/>
              </w:rPr>
              <w:t>160</w:t>
            </w:r>
          </w:p>
        </w:tc>
      </w:tr>
      <w:tr w:rsidR="003541E0" w:rsidRPr="00341B3A" w14:paraId="397988B2" w14:textId="77777777" w:rsidTr="00823B0F">
        <w:trPr>
          <w:trHeight w:val="300"/>
        </w:trPr>
        <w:tc>
          <w:tcPr>
            <w:tcW w:w="783" w:type="pct"/>
            <w:tcBorders>
              <w:top w:val="nil"/>
              <w:left w:val="single" w:sz="4" w:space="0" w:color="auto"/>
              <w:bottom w:val="single" w:sz="4" w:space="0" w:color="auto"/>
              <w:right w:val="single" w:sz="4" w:space="0" w:color="auto"/>
            </w:tcBorders>
            <w:shd w:val="clear" w:color="auto" w:fill="4BACC6" w:themeFill="accent5"/>
            <w:noWrap/>
            <w:vAlign w:val="center"/>
            <w:hideMark/>
          </w:tcPr>
          <w:p w14:paraId="4AA3AB75" w14:textId="77777777" w:rsidR="003541E0" w:rsidRPr="00B45DC9" w:rsidRDefault="003541E0" w:rsidP="00823B0F">
            <w:pPr>
              <w:rPr>
                <w:rFonts w:cstheme="minorHAnsi"/>
                <w:color w:val="000000"/>
                <w:sz w:val="18"/>
                <w:szCs w:val="18"/>
              </w:rPr>
            </w:pPr>
            <w:r w:rsidRPr="00B45DC9">
              <w:rPr>
                <w:rFonts w:cstheme="minorHAnsi"/>
                <w:color w:val="000000"/>
                <w:sz w:val="18"/>
                <w:szCs w:val="18"/>
              </w:rPr>
              <w:t>Tarapacá</w:t>
            </w:r>
          </w:p>
        </w:tc>
        <w:tc>
          <w:tcPr>
            <w:tcW w:w="778" w:type="pct"/>
            <w:tcBorders>
              <w:top w:val="nil"/>
              <w:left w:val="nil"/>
              <w:bottom w:val="single" w:sz="4" w:space="0" w:color="auto"/>
              <w:right w:val="single" w:sz="4" w:space="0" w:color="auto"/>
            </w:tcBorders>
            <w:shd w:val="clear" w:color="auto" w:fill="auto"/>
            <w:noWrap/>
            <w:vAlign w:val="center"/>
            <w:hideMark/>
          </w:tcPr>
          <w:p w14:paraId="03F5932E"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124</w:t>
            </w:r>
          </w:p>
        </w:tc>
        <w:tc>
          <w:tcPr>
            <w:tcW w:w="528" w:type="pct"/>
            <w:tcBorders>
              <w:top w:val="nil"/>
              <w:left w:val="nil"/>
              <w:bottom w:val="single" w:sz="4" w:space="0" w:color="auto"/>
              <w:right w:val="single" w:sz="4" w:space="0" w:color="auto"/>
            </w:tcBorders>
            <w:shd w:val="clear" w:color="auto" w:fill="auto"/>
            <w:noWrap/>
            <w:vAlign w:val="center"/>
            <w:hideMark/>
          </w:tcPr>
          <w:p w14:paraId="7F1BFFDC"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290</w:t>
            </w:r>
          </w:p>
        </w:tc>
        <w:tc>
          <w:tcPr>
            <w:tcW w:w="937" w:type="pct"/>
            <w:tcBorders>
              <w:top w:val="nil"/>
              <w:left w:val="nil"/>
              <w:bottom w:val="single" w:sz="4" w:space="0" w:color="auto"/>
              <w:right w:val="single" w:sz="4" w:space="0" w:color="auto"/>
            </w:tcBorders>
            <w:shd w:val="clear" w:color="auto" w:fill="auto"/>
            <w:noWrap/>
            <w:vAlign w:val="center"/>
            <w:hideMark/>
          </w:tcPr>
          <w:p w14:paraId="703384F1"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375</w:t>
            </w:r>
          </w:p>
        </w:tc>
        <w:tc>
          <w:tcPr>
            <w:tcW w:w="687" w:type="pct"/>
            <w:tcBorders>
              <w:top w:val="nil"/>
              <w:left w:val="nil"/>
              <w:bottom w:val="single" w:sz="4" w:space="0" w:color="auto"/>
              <w:right w:val="single" w:sz="4" w:space="0" w:color="auto"/>
            </w:tcBorders>
            <w:shd w:val="clear" w:color="auto" w:fill="auto"/>
            <w:noWrap/>
            <w:vAlign w:val="center"/>
            <w:hideMark/>
          </w:tcPr>
          <w:p w14:paraId="038012A8"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45</w:t>
            </w:r>
          </w:p>
        </w:tc>
        <w:tc>
          <w:tcPr>
            <w:tcW w:w="972" w:type="pct"/>
            <w:tcBorders>
              <w:top w:val="nil"/>
              <w:left w:val="nil"/>
              <w:bottom w:val="single" w:sz="4" w:space="0" w:color="auto"/>
              <w:right w:val="single" w:sz="4" w:space="0" w:color="auto"/>
            </w:tcBorders>
            <w:shd w:val="clear" w:color="auto" w:fill="auto"/>
            <w:noWrap/>
            <w:vAlign w:val="center"/>
            <w:hideMark/>
          </w:tcPr>
          <w:p w14:paraId="6358694E"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2</w:t>
            </w:r>
            <w:r>
              <w:rPr>
                <w:rFonts w:cstheme="minorHAnsi"/>
                <w:color w:val="000000"/>
                <w:sz w:val="18"/>
                <w:szCs w:val="18"/>
              </w:rPr>
              <w:t>.</w:t>
            </w:r>
            <w:r w:rsidRPr="00341B3A">
              <w:rPr>
                <w:rFonts w:cstheme="minorHAnsi"/>
                <w:color w:val="000000"/>
                <w:sz w:val="18"/>
                <w:szCs w:val="18"/>
              </w:rPr>
              <w:t>217</w:t>
            </w:r>
          </w:p>
        </w:tc>
        <w:tc>
          <w:tcPr>
            <w:tcW w:w="314" w:type="pct"/>
            <w:tcBorders>
              <w:top w:val="nil"/>
              <w:left w:val="nil"/>
              <w:bottom w:val="single" w:sz="4" w:space="0" w:color="auto"/>
              <w:right w:val="single" w:sz="4" w:space="0" w:color="auto"/>
            </w:tcBorders>
            <w:shd w:val="clear" w:color="auto" w:fill="auto"/>
            <w:noWrap/>
            <w:vAlign w:val="center"/>
            <w:hideMark/>
          </w:tcPr>
          <w:p w14:paraId="51CCD0F8" w14:textId="77777777" w:rsidR="003541E0" w:rsidRPr="00341B3A" w:rsidRDefault="003541E0" w:rsidP="00823B0F">
            <w:pPr>
              <w:jc w:val="center"/>
              <w:rPr>
                <w:rFonts w:cstheme="minorHAnsi"/>
                <w:b/>
                <w:bCs/>
                <w:color w:val="000000"/>
                <w:sz w:val="18"/>
                <w:szCs w:val="18"/>
              </w:rPr>
            </w:pPr>
            <w:r w:rsidRPr="00341B3A">
              <w:rPr>
                <w:rFonts w:cstheme="minorHAnsi"/>
                <w:b/>
                <w:bCs/>
                <w:color w:val="000000"/>
                <w:sz w:val="18"/>
                <w:szCs w:val="18"/>
              </w:rPr>
              <w:t>3</w:t>
            </w:r>
            <w:r>
              <w:rPr>
                <w:rFonts w:cstheme="minorHAnsi"/>
                <w:b/>
                <w:bCs/>
                <w:color w:val="000000"/>
                <w:sz w:val="18"/>
                <w:szCs w:val="18"/>
              </w:rPr>
              <w:t>.</w:t>
            </w:r>
            <w:r w:rsidRPr="00341B3A">
              <w:rPr>
                <w:rFonts w:cstheme="minorHAnsi"/>
                <w:b/>
                <w:bCs/>
                <w:color w:val="000000"/>
                <w:sz w:val="18"/>
                <w:szCs w:val="18"/>
              </w:rPr>
              <w:t>051</w:t>
            </w:r>
          </w:p>
        </w:tc>
      </w:tr>
      <w:tr w:rsidR="003541E0" w:rsidRPr="00341B3A" w14:paraId="40FAD00F" w14:textId="77777777" w:rsidTr="00823B0F">
        <w:trPr>
          <w:trHeight w:val="300"/>
        </w:trPr>
        <w:tc>
          <w:tcPr>
            <w:tcW w:w="783" w:type="pct"/>
            <w:tcBorders>
              <w:top w:val="nil"/>
              <w:left w:val="single" w:sz="4" w:space="0" w:color="auto"/>
              <w:bottom w:val="single" w:sz="4" w:space="0" w:color="auto"/>
              <w:right w:val="single" w:sz="4" w:space="0" w:color="auto"/>
            </w:tcBorders>
            <w:shd w:val="clear" w:color="auto" w:fill="4BACC6" w:themeFill="accent5"/>
            <w:noWrap/>
            <w:vAlign w:val="center"/>
            <w:hideMark/>
          </w:tcPr>
          <w:p w14:paraId="067DDCE6" w14:textId="77777777" w:rsidR="003541E0" w:rsidRPr="00B45DC9" w:rsidRDefault="003541E0" w:rsidP="00823B0F">
            <w:pPr>
              <w:rPr>
                <w:rFonts w:cstheme="minorHAnsi"/>
                <w:color w:val="000000"/>
                <w:sz w:val="18"/>
                <w:szCs w:val="18"/>
              </w:rPr>
            </w:pPr>
            <w:r w:rsidRPr="00B45DC9">
              <w:rPr>
                <w:rFonts w:cstheme="minorHAnsi"/>
                <w:color w:val="000000"/>
                <w:sz w:val="18"/>
                <w:szCs w:val="18"/>
              </w:rPr>
              <w:t>Antofagasta</w:t>
            </w:r>
          </w:p>
        </w:tc>
        <w:tc>
          <w:tcPr>
            <w:tcW w:w="778" w:type="pct"/>
            <w:tcBorders>
              <w:top w:val="nil"/>
              <w:left w:val="nil"/>
              <w:bottom w:val="single" w:sz="4" w:space="0" w:color="auto"/>
              <w:right w:val="single" w:sz="4" w:space="0" w:color="auto"/>
            </w:tcBorders>
            <w:shd w:val="clear" w:color="auto" w:fill="auto"/>
            <w:noWrap/>
            <w:vAlign w:val="center"/>
            <w:hideMark/>
          </w:tcPr>
          <w:p w14:paraId="25901AEE"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258</w:t>
            </w:r>
          </w:p>
        </w:tc>
        <w:tc>
          <w:tcPr>
            <w:tcW w:w="528" w:type="pct"/>
            <w:tcBorders>
              <w:top w:val="nil"/>
              <w:left w:val="nil"/>
              <w:bottom w:val="single" w:sz="4" w:space="0" w:color="auto"/>
              <w:right w:val="single" w:sz="4" w:space="0" w:color="auto"/>
            </w:tcBorders>
            <w:shd w:val="clear" w:color="auto" w:fill="auto"/>
            <w:noWrap/>
            <w:vAlign w:val="center"/>
            <w:hideMark/>
          </w:tcPr>
          <w:p w14:paraId="2465D8DB"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225</w:t>
            </w:r>
          </w:p>
        </w:tc>
        <w:tc>
          <w:tcPr>
            <w:tcW w:w="937" w:type="pct"/>
            <w:tcBorders>
              <w:top w:val="nil"/>
              <w:left w:val="nil"/>
              <w:bottom w:val="single" w:sz="4" w:space="0" w:color="auto"/>
              <w:right w:val="single" w:sz="4" w:space="0" w:color="auto"/>
            </w:tcBorders>
            <w:shd w:val="clear" w:color="auto" w:fill="auto"/>
            <w:noWrap/>
            <w:vAlign w:val="center"/>
            <w:hideMark/>
          </w:tcPr>
          <w:p w14:paraId="723D0C78"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933</w:t>
            </w:r>
          </w:p>
        </w:tc>
        <w:tc>
          <w:tcPr>
            <w:tcW w:w="687" w:type="pct"/>
            <w:tcBorders>
              <w:top w:val="nil"/>
              <w:left w:val="nil"/>
              <w:bottom w:val="single" w:sz="4" w:space="0" w:color="auto"/>
              <w:right w:val="single" w:sz="4" w:space="0" w:color="auto"/>
            </w:tcBorders>
            <w:shd w:val="clear" w:color="auto" w:fill="auto"/>
            <w:noWrap/>
            <w:vAlign w:val="center"/>
            <w:hideMark/>
          </w:tcPr>
          <w:p w14:paraId="2B14394D"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100</w:t>
            </w:r>
          </w:p>
        </w:tc>
        <w:tc>
          <w:tcPr>
            <w:tcW w:w="972" w:type="pct"/>
            <w:tcBorders>
              <w:top w:val="nil"/>
              <w:left w:val="nil"/>
              <w:bottom w:val="single" w:sz="4" w:space="0" w:color="auto"/>
              <w:right w:val="single" w:sz="4" w:space="0" w:color="auto"/>
            </w:tcBorders>
            <w:shd w:val="clear" w:color="auto" w:fill="auto"/>
            <w:noWrap/>
            <w:vAlign w:val="center"/>
            <w:hideMark/>
          </w:tcPr>
          <w:p w14:paraId="41E7136B"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0</w:t>
            </w:r>
          </w:p>
        </w:tc>
        <w:tc>
          <w:tcPr>
            <w:tcW w:w="314" w:type="pct"/>
            <w:tcBorders>
              <w:top w:val="nil"/>
              <w:left w:val="nil"/>
              <w:bottom w:val="single" w:sz="4" w:space="0" w:color="auto"/>
              <w:right w:val="single" w:sz="4" w:space="0" w:color="auto"/>
            </w:tcBorders>
            <w:shd w:val="clear" w:color="auto" w:fill="auto"/>
            <w:noWrap/>
            <w:vAlign w:val="center"/>
            <w:hideMark/>
          </w:tcPr>
          <w:p w14:paraId="58E0BE8B" w14:textId="77777777" w:rsidR="003541E0" w:rsidRPr="00341B3A" w:rsidRDefault="003541E0" w:rsidP="00823B0F">
            <w:pPr>
              <w:jc w:val="center"/>
              <w:rPr>
                <w:rFonts w:cstheme="minorHAnsi"/>
                <w:b/>
                <w:bCs/>
                <w:color w:val="000000"/>
                <w:sz w:val="18"/>
                <w:szCs w:val="18"/>
              </w:rPr>
            </w:pPr>
            <w:r w:rsidRPr="00341B3A">
              <w:rPr>
                <w:rFonts w:cstheme="minorHAnsi"/>
                <w:b/>
                <w:bCs/>
                <w:color w:val="000000"/>
                <w:sz w:val="18"/>
                <w:szCs w:val="18"/>
              </w:rPr>
              <w:t>1</w:t>
            </w:r>
            <w:r>
              <w:rPr>
                <w:rFonts w:cstheme="minorHAnsi"/>
                <w:b/>
                <w:bCs/>
                <w:color w:val="000000"/>
                <w:sz w:val="18"/>
                <w:szCs w:val="18"/>
              </w:rPr>
              <w:t>.</w:t>
            </w:r>
            <w:r w:rsidRPr="00341B3A">
              <w:rPr>
                <w:rFonts w:cstheme="minorHAnsi"/>
                <w:b/>
                <w:bCs/>
                <w:color w:val="000000"/>
                <w:sz w:val="18"/>
                <w:szCs w:val="18"/>
              </w:rPr>
              <w:t>516</w:t>
            </w:r>
          </w:p>
        </w:tc>
      </w:tr>
      <w:tr w:rsidR="003541E0" w:rsidRPr="00341B3A" w14:paraId="6E6F229C" w14:textId="77777777" w:rsidTr="00823B0F">
        <w:trPr>
          <w:trHeight w:val="300"/>
        </w:trPr>
        <w:tc>
          <w:tcPr>
            <w:tcW w:w="783" w:type="pct"/>
            <w:tcBorders>
              <w:top w:val="nil"/>
              <w:left w:val="single" w:sz="4" w:space="0" w:color="auto"/>
              <w:bottom w:val="single" w:sz="4" w:space="0" w:color="auto"/>
              <w:right w:val="single" w:sz="4" w:space="0" w:color="auto"/>
            </w:tcBorders>
            <w:shd w:val="clear" w:color="auto" w:fill="4BACC6" w:themeFill="accent5"/>
            <w:noWrap/>
            <w:vAlign w:val="center"/>
            <w:hideMark/>
          </w:tcPr>
          <w:p w14:paraId="710CA910" w14:textId="77777777" w:rsidR="003541E0" w:rsidRPr="00B45DC9" w:rsidRDefault="003541E0" w:rsidP="00823B0F">
            <w:pPr>
              <w:rPr>
                <w:rFonts w:cstheme="minorHAnsi"/>
                <w:color w:val="000000"/>
                <w:sz w:val="18"/>
                <w:szCs w:val="18"/>
              </w:rPr>
            </w:pPr>
            <w:r w:rsidRPr="00B45DC9">
              <w:rPr>
                <w:rFonts w:cstheme="minorHAnsi"/>
                <w:color w:val="000000"/>
                <w:sz w:val="18"/>
                <w:szCs w:val="18"/>
              </w:rPr>
              <w:t>Atacama</w:t>
            </w:r>
          </w:p>
        </w:tc>
        <w:tc>
          <w:tcPr>
            <w:tcW w:w="778" w:type="pct"/>
            <w:tcBorders>
              <w:top w:val="nil"/>
              <w:left w:val="nil"/>
              <w:bottom w:val="single" w:sz="4" w:space="0" w:color="auto"/>
              <w:right w:val="single" w:sz="4" w:space="0" w:color="auto"/>
            </w:tcBorders>
            <w:shd w:val="clear" w:color="auto" w:fill="auto"/>
            <w:noWrap/>
            <w:vAlign w:val="center"/>
            <w:hideMark/>
          </w:tcPr>
          <w:p w14:paraId="0DBEADF2"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5</w:t>
            </w:r>
          </w:p>
        </w:tc>
        <w:tc>
          <w:tcPr>
            <w:tcW w:w="528" w:type="pct"/>
            <w:tcBorders>
              <w:top w:val="nil"/>
              <w:left w:val="nil"/>
              <w:bottom w:val="single" w:sz="4" w:space="0" w:color="auto"/>
              <w:right w:val="single" w:sz="4" w:space="0" w:color="auto"/>
            </w:tcBorders>
            <w:shd w:val="clear" w:color="auto" w:fill="auto"/>
            <w:noWrap/>
            <w:vAlign w:val="center"/>
            <w:hideMark/>
          </w:tcPr>
          <w:p w14:paraId="6723DC60"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32</w:t>
            </w:r>
          </w:p>
        </w:tc>
        <w:tc>
          <w:tcPr>
            <w:tcW w:w="937" w:type="pct"/>
            <w:tcBorders>
              <w:top w:val="nil"/>
              <w:left w:val="nil"/>
              <w:bottom w:val="single" w:sz="4" w:space="0" w:color="auto"/>
              <w:right w:val="single" w:sz="4" w:space="0" w:color="auto"/>
            </w:tcBorders>
            <w:shd w:val="clear" w:color="auto" w:fill="auto"/>
            <w:noWrap/>
            <w:vAlign w:val="center"/>
            <w:hideMark/>
          </w:tcPr>
          <w:p w14:paraId="65CA494E"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1</w:t>
            </w:r>
            <w:r>
              <w:rPr>
                <w:rFonts w:cstheme="minorHAnsi"/>
                <w:color w:val="000000"/>
                <w:sz w:val="18"/>
                <w:szCs w:val="18"/>
              </w:rPr>
              <w:t>.</w:t>
            </w:r>
            <w:r w:rsidRPr="00341B3A">
              <w:rPr>
                <w:rFonts w:cstheme="minorHAnsi"/>
                <w:color w:val="000000"/>
                <w:sz w:val="18"/>
                <w:szCs w:val="18"/>
              </w:rPr>
              <w:t>203</w:t>
            </w:r>
          </w:p>
        </w:tc>
        <w:tc>
          <w:tcPr>
            <w:tcW w:w="687" w:type="pct"/>
            <w:tcBorders>
              <w:top w:val="nil"/>
              <w:left w:val="nil"/>
              <w:bottom w:val="single" w:sz="4" w:space="0" w:color="auto"/>
              <w:right w:val="single" w:sz="4" w:space="0" w:color="auto"/>
            </w:tcBorders>
            <w:shd w:val="clear" w:color="auto" w:fill="auto"/>
            <w:noWrap/>
            <w:vAlign w:val="center"/>
            <w:hideMark/>
          </w:tcPr>
          <w:p w14:paraId="1C6B2DE6"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105</w:t>
            </w:r>
          </w:p>
        </w:tc>
        <w:tc>
          <w:tcPr>
            <w:tcW w:w="972" w:type="pct"/>
            <w:tcBorders>
              <w:top w:val="nil"/>
              <w:left w:val="nil"/>
              <w:bottom w:val="single" w:sz="4" w:space="0" w:color="auto"/>
              <w:right w:val="single" w:sz="4" w:space="0" w:color="auto"/>
            </w:tcBorders>
            <w:shd w:val="clear" w:color="auto" w:fill="auto"/>
            <w:noWrap/>
            <w:vAlign w:val="center"/>
            <w:hideMark/>
          </w:tcPr>
          <w:p w14:paraId="56CC8DFF"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204</w:t>
            </w:r>
          </w:p>
        </w:tc>
        <w:tc>
          <w:tcPr>
            <w:tcW w:w="314" w:type="pct"/>
            <w:tcBorders>
              <w:top w:val="nil"/>
              <w:left w:val="nil"/>
              <w:bottom w:val="single" w:sz="4" w:space="0" w:color="auto"/>
              <w:right w:val="single" w:sz="4" w:space="0" w:color="auto"/>
            </w:tcBorders>
            <w:shd w:val="clear" w:color="auto" w:fill="auto"/>
            <w:noWrap/>
            <w:vAlign w:val="center"/>
            <w:hideMark/>
          </w:tcPr>
          <w:p w14:paraId="00704762" w14:textId="77777777" w:rsidR="003541E0" w:rsidRPr="00341B3A" w:rsidRDefault="003541E0" w:rsidP="00823B0F">
            <w:pPr>
              <w:jc w:val="center"/>
              <w:rPr>
                <w:rFonts w:cstheme="minorHAnsi"/>
                <w:b/>
                <w:bCs/>
                <w:color w:val="000000"/>
                <w:sz w:val="18"/>
                <w:szCs w:val="18"/>
              </w:rPr>
            </w:pPr>
            <w:r w:rsidRPr="00341B3A">
              <w:rPr>
                <w:rFonts w:cstheme="minorHAnsi"/>
                <w:b/>
                <w:bCs/>
                <w:color w:val="000000"/>
                <w:sz w:val="18"/>
                <w:szCs w:val="18"/>
              </w:rPr>
              <w:t>1</w:t>
            </w:r>
            <w:r>
              <w:rPr>
                <w:rFonts w:cstheme="minorHAnsi"/>
                <w:b/>
                <w:bCs/>
                <w:color w:val="000000"/>
                <w:sz w:val="18"/>
                <w:szCs w:val="18"/>
              </w:rPr>
              <w:t>.</w:t>
            </w:r>
            <w:r w:rsidRPr="00341B3A">
              <w:rPr>
                <w:rFonts w:cstheme="minorHAnsi"/>
                <w:b/>
                <w:bCs/>
                <w:color w:val="000000"/>
                <w:sz w:val="18"/>
                <w:szCs w:val="18"/>
              </w:rPr>
              <w:t>549</w:t>
            </w:r>
          </w:p>
        </w:tc>
      </w:tr>
      <w:tr w:rsidR="003541E0" w:rsidRPr="00341B3A" w14:paraId="01A5228C" w14:textId="77777777" w:rsidTr="00823B0F">
        <w:trPr>
          <w:trHeight w:val="300"/>
        </w:trPr>
        <w:tc>
          <w:tcPr>
            <w:tcW w:w="783" w:type="pct"/>
            <w:tcBorders>
              <w:top w:val="nil"/>
              <w:left w:val="single" w:sz="4" w:space="0" w:color="auto"/>
              <w:bottom w:val="single" w:sz="4" w:space="0" w:color="auto"/>
              <w:right w:val="single" w:sz="4" w:space="0" w:color="auto"/>
            </w:tcBorders>
            <w:shd w:val="clear" w:color="auto" w:fill="4BACC6" w:themeFill="accent5"/>
            <w:noWrap/>
            <w:vAlign w:val="center"/>
            <w:hideMark/>
          </w:tcPr>
          <w:p w14:paraId="388FBABA" w14:textId="77777777" w:rsidR="003541E0" w:rsidRPr="00B45DC9" w:rsidRDefault="003541E0" w:rsidP="00823B0F">
            <w:pPr>
              <w:rPr>
                <w:rFonts w:cstheme="minorHAnsi"/>
                <w:color w:val="000000"/>
                <w:sz w:val="18"/>
                <w:szCs w:val="18"/>
              </w:rPr>
            </w:pPr>
            <w:r w:rsidRPr="00B45DC9">
              <w:rPr>
                <w:rFonts w:cstheme="minorHAnsi"/>
                <w:color w:val="000000"/>
                <w:sz w:val="18"/>
                <w:szCs w:val="18"/>
              </w:rPr>
              <w:t>Coquimbo</w:t>
            </w:r>
          </w:p>
        </w:tc>
        <w:tc>
          <w:tcPr>
            <w:tcW w:w="778" w:type="pct"/>
            <w:tcBorders>
              <w:top w:val="nil"/>
              <w:left w:val="nil"/>
              <w:bottom w:val="single" w:sz="4" w:space="0" w:color="auto"/>
              <w:right w:val="single" w:sz="4" w:space="0" w:color="auto"/>
            </w:tcBorders>
            <w:shd w:val="clear" w:color="auto" w:fill="auto"/>
            <w:noWrap/>
            <w:vAlign w:val="center"/>
            <w:hideMark/>
          </w:tcPr>
          <w:p w14:paraId="7CFB40EA"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68</w:t>
            </w:r>
          </w:p>
        </w:tc>
        <w:tc>
          <w:tcPr>
            <w:tcW w:w="528" w:type="pct"/>
            <w:tcBorders>
              <w:top w:val="nil"/>
              <w:left w:val="nil"/>
              <w:bottom w:val="single" w:sz="4" w:space="0" w:color="auto"/>
              <w:right w:val="single" w:sz="4" w:space="0" w:color="auto"/>
            </w:tcBorders>
            <w:shd w:val="clear" w:color="auto" w:fill="auto"/>
            <w:noWrap/>
            <w:vAlign w:val="center"/>
            <w:hideMark/>
          </w:tcPr>
          <w:p w14:paraId="4DF65EEC"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1</w:t>
            </w:r>
            <w:r>
              <w:rPr>
                <w:rFonts w:cstheme="minorHAnsi"/>
                <w:color w:val="000000"/>
                <w:sz w:val="18"/>
                <w:szCs w:val="18"/>
              </w:rPr>
              <w:t>.</w:t>
            </w:r>
            <w:r w:rsidRPr="00341B3A">
              <w:rPr>
                <w:rFonts w:cstheme="minorHAnsi"/>
                <w:color w:val="000000"/>
                <w:sz w:val="18"/>
                <w:szCs w:val="18"/>
              </w:rPr>
              <w:t>128</w:t>
            </w:r>
          </w:p>
        </w:tc>
        <w:tc>
          <w:tcPr>
            <w:tcW w:w="937" w:type="pct"/>
            <w:tcBorders>
              <w:top w:val="nil"/>
              <w:left w:val="nil"/>
              <w:bottom w:val="single" w:sz="4" w:space="0" w:color="auto"/>
              <w:right w:val="single" w:sz="4" w:space="0" w:color="auto"/>
            </w:tcBorders>
            <w:shd w:val="clear" w:color="auto" w:fill="auto"/>
            <w:noWrap/>
            <w:vAlign w:val="center"/>
            <w:hideMark/>
          </w:tcPr>
          <w:p w14:paraId="7FA45EC5"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2</w:t>
            </w:r>
            <w:r>
              <w:rPr>
                <w:rFonts w:cstheme="minorHAnsi"/>
                <w:color w:val="000000"/>
                <w:sz w:val="18"/>
                <w:szCs w:val="18"/>
              </w:rPr>
              <w:t>.</w:t>
            </w:r>
            <w:r w:rsidRPr="00341B3A">
              <w:rPr>
                <w:rFonts w:cstheme="minorHAnsi"/>
                <w:color w:val="000000"/>
                <w:sz w:val="18"/>
                <w:szCs w:val="18"/>
              </w:rPr>
              <w:t>411</w:t>
            </w:r>
          </w:p>
        </w:tc>
        <w:tc>
          <w:tcPr>
            <w:tcW w:w="687" w:type="pct"/>
            <w:tcBorders>
              <w:top w:val="nil"/>
              <w:left w:val="nil"/>
              <w:bottom w:val="single" w:sz="4" w:space="0" w:color="auto"/>
              <w:right w:val="single" w:sz="4" w:space="0" w:color="auto"/>
            </w:tcBorders>
            <w:shd w:val="clear" w:color="auto" w:fill="auto"/>
            <w:noWrap/>
            <w:vAlign w:val="center"/>
            <w:hideMark/>
          </w:tcPr>
          <w:p w14:paraId="5FD4A001"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4</w:t>
            </w:r>
            <w:r>
              <w:rPr>
                <w:rFonts w:cstheme="minorHAnsi"/>
                <w:color w:val="000000"/>
                <w:sz w:val="18"/>
                <w:szCs w:val="18"/>
              </w:rPr>
              <w:t>.</w:t>
            </w:r>
            <w:r w:rsidRPr="00341B3A">
              <w:rPr>
                <w:rFonts w:cstheme="minorHAnsi"/>
                <w:color w:val="000000"/>
                <w:sz w:val="18"/>
                <w:szCs w:val="18"/>
              </w:rPr>
              <w:t>427</w:t>
            </w:r>
          </w:p>
        </w:tc>
        <w:tc>
          <w:tcPr>
            <w:tcW w:w="972" w:type="pct"/>
            <w:tcBorders>
              <w:top w:val="nil"/>
              <w:left w:val="nil"/>
              <w:bottom w:val="single" w:sz="4" w:space="0" w:color="auto"/>
              <w:right w:val="single" w:sz="4" w:space="0" w:color="auto"/>
            </w:tcBorders>
            <w:shd w:val="clear" w:color="auto" w:fill="auto"/>
            <w:noWrap/>
            <w:vAlign w:val="center"/>
            <w:hideMark/>
          </w:tcPr>
          <w:p w14:paraId="7B0B2AB0"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109</w:t>
            </w:r>
          </w:p>
        </w:tc>
        <w:tc>
          <w:tcPr>
            <w:tcW w:w="314" w:type="pct"/>
            <w:tcBorders>
              <w:top w:val="nil"/>
              <w:left w:val="nil"/>
              <w:bottom w:val="single" w:sz="4" w:space="0" w:color="auto"/>
              <w:right w:val="single" w:sz="4" w:space="0" w:color="auto"/>
            </w:tcBorders>
            <w:shd w:val="clear" w:color="auto" w:fill="auto"/>
            <w:noWrap/>
            <w:vAlign w:val="center"/>
            <w:hideMark/>
          </w:tcPr>
          <w:p w14:paraId="7671AA74" w14:textId="77777777" w:rsidR="003541E0" w:rsidRPr="00341B3A" w:rsidRDefault="003541E0" w:rsidP="00823B0F">
            <w:pPr>
              <w:jc w:val="center"/>
              <w:rPr>
                <w:rFonts w:cstheme="minorHAnsi"/>
                <w:b/>
                <w:bCs/>
                <w:color w:val="000000"/>
                <w:sz w:val="18"/>
                <w:szCs w:val="18"/>
              </w:rPr>
            </w:pPr>
            <w:r w:rsidRPr="00341B3A">
              <w:rPr>
                <w:rFonts w:cstheme="minorHAnsi"/>
                <w:b/>
                <w:bCs/>
                <w:color w:val="000000"/>
                <w:sz w:val="18"/>
                <w:szCs w:val="18"/>
              </w:rPr>
              <w:t>8</w:t>
            </w:r>
            <w:r>
              <w:rPr>
                <w:rFonts w:cstheme="minorHAnsi"/>
                <w:b/>
                <w:bCs/>
                <w:color w:val="000000"/>
                <w:sz w:val="18"/>
                <w:szCs w:val="18"/>
              </w:rPr>
              <w:t>.</w:t>
            </w:r>
            <w:r w:rsidRPr="00341B3A">
              <w:rPr>
                <w:rFonts w:cstheme="minorHAnsi"/>
                <w:b/>
                <w:bCs/>
                <w:color w:val="000000"/>
                <w:sz w:val="18"/>
                <w:szCs w:val="18"/>
              </w:rPr>
              <w:t>143</w:t>
            </w:r>
          </w:p>
        </w:tc>
      </w:tr>
      <w:tr w:rsidR="003541E0" w:rsidRPr="00341B3A" w14:paraId="5FA0FE3A" w14:textId="77777777" w:rsidTr="00823B0F">
        <w:trPr>
          <w:trHeight w:val="300"/>
        </w:trPr>
        <w:tc>
          <w:tcPr>
            <w:tcW w:w="783" w:type="pct"/>
            <w:tcBorders>
              <w:top w:val="nil"/>
              <w:left w:val="single" w:sz="4" w:space="0" w:color="auto"/>
              <w:bottom w:val="single" w:sz="4" w:space="0" w:color="auto"/>
              <w:right w:val="single" w:sz="4" w:space="0" w:color="auto"/>
            </w:tcBorders>
            <w:shd w:val="clear" w:color="auto" w:fill="4BACC6" w:themeFill="accent5"/>
            <w:noWrap/>
            <w:vAlign w:val="center"/>
            <w:hideMark/>
          </w:tcPr>
          <w:p w14:paraId="372B18D2" w14:textId="77777777" w:rsidR="003541E0" w:rsidRPr="00B45DC9" w:rsidRDefault="003541E0" w:rsidP="00823B0F">
            <w:pPr>
              <w:rPr>
                <w:rFonts w:cstheme="minorHAnsi"/>
                <w:color w:val="000000"/>
                <w:sz w:val="18"/>
                <w:szCs w:val="18"/>
              </w:rPr>
            </w:pPr>
            <w:r w:rsidRPr="00B45DC9">
              <w:rPr>
                <w:rFonts w:cstheme="minorHAnsi"/>
                <w:color w:val="000000"/>
                <w:sz w:val="18"/>
                <w:szCs w:val="18"/>
              </w:rPr>
              <w:t>Valparaíso</w:t>
            </w:r>
          </w:p>
        </w:tc>
        <w:tc>
          <w:tcPr>
            <w:tcW w:w="778" w:type="pct"/>
            <w:tcBorders>
              <w:top w:val="nil"/>
              <w:left w:val="nil"/>
              <w:bottom w:val="single" w:sz="4" w:space="0" w:color="auto"/>
              <w:right w:val="single" w:sz="4" w:space="0" w:color="auto"/>
            </w:tcBorders>
            <w:shd w:val="clear" w:color="auto" w:fill="auto"/>
            <w:noWrap/>
            <w:vAlign w:val="center"/>
            <w:hideMark/>
          </w:tcPr>
          <w:p w14:paraId="0B640078"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29</w:t>
            </w:r>
          </w:p>
        </w:tc>
        <w:tc>
          <w:tcPr>
            <w:tcW w:w="528" w:type="pct"/>
            <w:tcBorders>
              <w:top w:val="nil"/>
              <w:left w:val="nil"/>
              <w:bottom w:val="single" w:sz="4" w:space="0" w:color="auto"/>
              <w:right w:val="single" w:sz="4" w:space="0" w:color="auto"/>
            </w:tcBorders>
            <w:shd w:val="clear" w:color="auto" w:fill="auto"/>
            <w:noWrap/>
            <w:vAlign w:val="center"/>
            <w:hideMark/>
          </w:tcPr>
          <w:p w14:paraId="1672A1CF"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166</w:t>
            </w:r>
          </w:p>
        </w:tc>
        <w:tc>
          <w:tcPr>
            <w:tcW w:w="937" w:type="pct"/>
            <w:tcBorders>
              <w:top w:val="nil"/>
              <w:left w:val="nil"/>
              <w:bottom w:val="single" w:sz="4" w:space="0" w:color="auto"/>
              <w:right w:val="single" w:sz="4" w:space="0" w:color="auto"/>
            </w:tcBorders>
            <w:shd w:val="clear" w:color="auto" w:fill="auto"/>
            <w:noWrap/>
            <w:vAlign w:val="center"/>
            <w:hideMark/>
          </w:tcPr>
          <w:p w14:paraId="46B64E1A"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1</w:t>
            </w:r>
            <w:r>
              <w:rPr>
                <w:rFonts w:cstheme="minorHAnsi"/>
                <w:color w:val="000000"/>
                <w:sz w:val="18"/>
                <w:szCs w:val="18"/>
              </w:rPr>
              <w:t>.</w:t>
            </w:r>
            <w:r w:rsidRPr="00341B3A">
              <w:rPr>
                <w:rFonts w:cstheme="minorHAnsi"/>
                <w:color w:val="000000"/>
                <w:sz w:val="18"/>
                <w:szCs w:val="18"/>
              </w:rPr>
              <w:t>978</w:t>
            </w:r>
          </w:p>
        </w:tc>
        <w:tc>
          <w:tcPr>
            <w:tcW w:w="687" w:type="pct"/>
            <w:tcBorders>
              <w:top w:val="nil"/>
              <w:left w:val="nil"/>
              <w:bottom w:val="single" w:sz="4" w:space="0" w:color="auto"/>
              <w:right w:val="single" w:sz="4" w:space="0" w:color="auto"/>
            </w:tcBorders>
            <w:shd w:val="clear" w:color="auto" w:fill="auto"/>
            <w:noWrap/>
            <w:vAlign w:val="center"/>
            <w:hideMark/>
          </w:tcPr>
          <w:p w14:paraId="5ADF155C"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45</w:t>
            </w:r>
          </w:p>
        </w:tc>
        <w:tc>
          <w:tcPr>
            <w:tcW w:w="972" w:type="pct"/>
            <w:tcBorders>
              <w:top w:val="nil"/>
              <w:left w:val="nil"/>
              <w:bottom w:val="single" w:sz="4" w:space="0" w:color="auto"/>
              <w:right w:val="single" w:sz="4" w:space="0" w:color="auto"/>
            </w:tcBorders>
            <w:shd w:val="clear" w:color="auto" w:fill="auto"/>
            <w:noWrap/>
            <w:vAlign w:val="center"/>
            <w:hideMark/>
          </w:tcPr>
          <w:p w14:paraId="3B434310"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3</w:t>
            </w:r>
            <w:r>
              <w:rPr>
                <w:rFonts w:cstheme="minorHAnsi"/>
                <w:color w:val="000000"/>
                <w:sz w:val="18"/>
                <w:szCs w:val="18"/>
              </w:rPr>
              <w:t>.</w:t>
            </w:r>
            <w:r w:rsidRPr="00341B3A">
              <w:rPr>
                <w:rFonts w:cstheme="minorHAnsi"/>
                <w:color w:val="000000"/>
                <w:sz w:val="18"/>
                <w:szCs w:val="18"/>
              </w:rPr>
              <w:t>185</w:t>
            </w:r>
          </w:p>
        </w:tc>
        <w:tc>
          <w:tcPr>
            <w:tcW w:w="314" w:type="pct"/>
            <w:tcBorders>
              <w:top w:val="nil"/>
              <w:left w:val="nil"/>
              <w:bottom w:val="single" w:sz="4" w:space="0" w:color="auto"/>
              <w:right w:val="single" w:sz="4" w:space="0" w:color="auto"/>
            </w:tcBorders>
            <w:shd w:val="clear" w:color="auto" w:fill="auto"/>
            <w:noWrap/>
            <w:vAlign w:val="center"/>
            <w:hideMark/>
          </w:tcPr>
          <w:p w14:paraId="1E709215" w14:textId="77777777" w:rsidR="003541E0" w:rsidRPr="00341B3A" w:rsidRDefault="003541E0" w:rsidP="00823B0F">
            <w:pPr>
              <w:jc w:val="center"/>
              <w:rPr>
                <w:rFonts w:cstheme="minorHAnsi"/>
                <w:b/>
                <w:bCs/>
                <w:color w:val="000000"/>
                <w:sz w:val="18"/>
                <w:szCs w:val="18"/>
              </w:rPr>
            </w:pPr>
            <w:r w:rsidRPr="00341B3A">
              <w:rPr>
                <w:rFonts w:cstheme="minorHAnsi"/>
                <w:b/>
                <w:bCs/>
                <w:color w:val="000000"/>
                <w:sz w:val="18"/>
                <w:szCs w:val="18"/>
              </w:rPr>
              <w:t>5</w:t>
            </w:r>
            <w:r>
              <w:rPr>
                <w:rFonts w:cstheme="minorHAnsi"/>
                <w:b/>
                <w:bCs/>
                <w:color w:val="000000"/>
                <w:sz w:val="18"/>
                <w:szCs w:val="18"/>
              </w:rPr>
              <w:t>.</w:t>
            </w:r>
            <w:r w:rsidRPr="00341B3A">
              <w:rPr>
                <w:rFonts w:cstheme="minorHAnsi"/>
                <w:b/>
                <w:bCs/>
                <w:color w:val="000000"/>
                <w:sz w:val="18"/>
                <w:szCs w:val="18"/>
              </w:rPr>
              <w:t>403</w:t>
            </w:r>
          </w:p>
        </w:tc>
      </w:tr>
      <w:tr w:rsidR="003541E0" w:rsidRPr="00341B3A" w14:paraId="3D094FA7" w14:textId="77777777" w:rsidTr="00823B0F">
        <w:trPr>
          <w:trHeight w:val="300"/>
        </w:trPr>
        <w:tc>
          <w:tcPr>
            <w:tcW w:w="783" w:type="pct"/>
            <w:tcBorders>
              <w:top w:val="nil"/>
              <w:left w:val="single" w:sz="4" w:space="0" w:color="auto"/>
              <w:bottom w:val="single" w:sz="4" w:space="0" w:color="auto"/>
              <w:right w:val="single" w:sz="4" w:space="0" w:color="auto"/>
            </w:tcBorders>
            <w:shd w:val="clear" w:color="auto" w:fill="4BACC6" w:themeFill="accent5"/>
            <w:noWrap/>
            <w:vAlign w:val="center"/>
            <w:hideMark/>
          </w:tcPr>
          <w:p w14:paraId="3E45E5AA" w14:textId="77777777" w:rsidR="003541E0" w:rsidRPr="00B45DC9" w:rsidRDefault="003541E0" w:rsidP="00823B0F">
            <w:pPr>
              <w:rPr>
                <w:rFonts w:cstheme="minorHAnsi"/>
                <w:color w:val="000000"/>
                <w:sz w:val="18"/>
                <w:szCs w:val="18"/>
              </w:rPr>
            </w:pPr>
            <w:r w:rsidRPr="00B45DC9">
              <w:rPr>
                <w:rFonts w:cstheme="minorHAnsi"/>
                <w:color w:val="000000"/>
                <w:sz w:val="18"/>
                <w:szCs w:val="18"/>
              </w:rPr>
              <w:t>Metropolitana</w:t>
            </w:r>
          </w:p>
        </w:tc>
        <w:tc>
          <w:tcPr>
            <w:tcW w:w="778" w:type="pct"/>
            <w:tcBorders>
              <w:top w:val="nil"/>
              <w:left w:val="nil"/>
              <w:bottom w:val="single" w:sz="4" w:space="0" w:color="auto"/>
              <w:right w:val="single" w:sz="4" w:space="0" w:color="auto"/>
            </w:tcBorders>
            <w:shd w:val="clear" w:color="auto" w:fill="auto"/>
            <w:noWrap/>
            <w:vAlign w:val="center"/>
            <w:hideMark/>
          </w:tcPr>
          <w:p w14:paraId="1A88887F"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6</w:t>
            </w:r>
          </w:p>
        </w:tc>
        <w:tc>
          <w:tcPr>
            <w:tcW w:w="528" w:type="pct"/>
            <w:tcBorders>
              <w:top w:val="nil"/>
              <w:left w:val="nil"/>
              <w:bottom w:val="single" w:sz="4" w:space="0" w:color="auto"/>
              <w:right w:val="single" w:sz="4" w:space="0" w:color="auto"/>
            </w:tcBorders>
            <w:shd w:val="clear" w:color="auto" w:fill="auto"/>
            <w:noWrap/>
            <w:vAlign w:val="center"/>
            <w:hideMark/>
          </w:tcPr>
          <w:p w14:paraId="02E92C88"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71</w:t>
            </w:r>
          </w:p>
        </w:tc>
        <w:tc>
          <w:tcPr>
            <w:tcW w:w="937" w:type="pct"/>
            <w:tcBorders>
              <w:top w:val="nil"/>
              <w:left w:val="nil"/>
              <w:bottom w:val="single" w:sz="4" w:space="0" w:color="auto"/>
              <w:right w:val="single" w:sz="4" w:space="0" w:color="auto"/>
            </w:tcBorders>
            <w:shd w:val="clear" w:color="auto" w:fill="auto"/>
            <w:noWrap/>
            <w:vAlign w:val="center"/>
            <w:hideMark/>
          </w:tcPr>
          <w:p w14:paraId="465E2051"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328</w:t>
            </w:r>
          </w:p>
        </w:tc>
        <w:tc>
          <w:tcPr>
            <w:tcW w:w="687" w:type="pct"/>
            <w:tcBorders>
              <w:top w:val="nil"/>
              <w:left w:val="nil"/>
              <w:bottom w:val="single" w:sz="4" w:space="0" w:color="auto"/>
              <w:right w:val="single" w:sz="4" w:space="0" w:color="auto"/>
            </w:tcBorders>
            <w:shd w:val="clear" w:color="auto" w:fill="auto"/>
            <w:noWrap/>
            <w:vAlign w:val="center"/>
            <w:hideMark/>
          </w:tcPr>
          <w:p w14:paraId="240AA523"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274</w:t>
            </w:r>
          </w:p>
        </w:tc>
        <w:tc>
          <w:tcPr>
            <w:tcW w:w="972" w:type="pct"/>
            <w:tcBorders>
              <w:top w:val="nil"/>
              <w:left w:val="nil"/>
              <w:bottom w:val="single" w:sz="4" w:space="0" w:color="auto"/>
              <w:right w:val="single" w:sz="4" w:space="0" w:color="auto"/>
            </w:tcBorders>
            <w:shd w:val="clear" w:color="auto" w:fill="auto"/>
            <w:noWrap/>
            <w:vAlign w:val="center"/>
            <w:hideMark/>
          </w:tcPr>
          <w:p w14:paraId="476DF4CC"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742</w:t>
            </w:r>
          </w:p>
        </w:tc>
        <w:tc>
          <w:tcPr>
            <w:tcW w:w="314" w:type="pct"/>
            <w:tcBorders>
              <w:top w:val="nil"/>
              <w:left w:val="nil"/>
              <w:bottom w:val="single" w:sz="4" w:space="0" w:color="auto"/>
              <w:right w:val="single" w:sz="4" w:space="0" w:color="auto"/>
            </w:tcBorders>
            <w:shd w:val="clear" w:color="auto" w:fill="auto"/>
            <w:noWrap/>
            <w:vAlign w:val="center"/>
            <w:hideMark/>
          </w:tcPr>
          <w:p w14:paraId="60552214" w14:textId="77777777" w:rsidR="003541E0" w:rsidRPr="00341B3A" w:rsidRDefault="003541E0" w:rsidP="00823B0F">
            <w:pPr>
              <w:jc w:val="center"/>
              <w:rPr>
                <w:rFonts w:cstheme="minorHAnsi"/>
                <w:b/>
                <w:bCs/>
                <w:color w:val="000000"/>
                <w:sz w:val="18"/>
                <w:szCs w:val="18"/>
              </w:rPr>
            </w:pPr>
            <w:r w:rsidRPr="00341B3A">
              <w:rPr>
                <w:rFonts w:cstheme="minorHAnsi"/>
                <w:b/>
                <w:bCs/>
                <w:color w:val="000000"/>
                <w:sz w:val="18"/>
                <w:szCs w:val="18"/>
              </w:rPr>
              <w:t>1</w:t>
            </w:r>
            <w:r>
              <w:rPr>
                <w:rFonts w:cstheme="minorHAnsi"/>
                <w:b/>
                <w:bCs/>
                <w:color w:val="000000"/>
                <w:sz w:val="18"/>
                <w:szCs w:val="18"/>
              </w:rPr>
              <w:t>.</w:t>
            </w:r>
            <w:r w:rsidRPr="00341B3A">
              <w:rPr>
                <w:rFonts w:cstheme="minorHAnsi"/>
                <w:b/>
                <w:bCs/>
                <w:color w:val="000000"/>
                <w:sz w:val="18"/>
                <w:szCs w:val="18"/>
              </w:rPr>
              <w:t>421</w:t>
            </w:r>
          </w:p>
        </w:tc>
      </w:tr>
      <w:tr w:rsidR="003541E0" w:rsidRPr="00341B3A" w14:paraId="1E0B8DAF" w14:textId="77777777" w:rsidTr="00823B0F">
        <w:trPr>
          <w:trHeight w:val="300"/>
        </w:trPr>
        <w:tc>
          <w:tcPr>
            <w:tcW w:w="783" w:type="pct"/>
            <w:tcBorders>
              <w:top w:val="nil"/>
              <w:left w:val="single" w:sz="4" w:space="0" w:color="auto"/>
              <w:bottom w:val="single" w:sz="4" w:space="0" w:color="auto"/>
              <w:right w:val="single" w:sz="4" w:space="0" w:color="auto"/>
            </w:tcBorders>
            <w:shd w:val="clear" w:color="auto" w:fill="4BACC6" w:themeFill="accent5"/>
            <w:noWrap/>
            <w:vAlign w:val="center"/>
            <w:hideMark/>
          </w:tcPr>
          <w:p w14:paraId="29419336" w14:textId="77777777" w:rsidR="003541E0" w:rsidRPr="00B45DC9" w:rsidRDefault="003541E0" w:rsidP="00823B0F">
            <w:pPr>
              <w:rPr>
                <w:rFonts w:cstheme="minorHAnsi"/>
                <w:color w:val="000000"/>
                <w:sz w:val="18"/>
                <w:szCs w:val="18"/>
              </w:rPr>
            </w:pPr>
            <w:r w:rsidRPr="00B45DC9">
              <w:rPr>
                <w:rFonts w:cstheme="minorHAnsi"/>
                <w:color w:val="000000"/>
                <w:sz w:val="18"/>
                <w:szCs w:val="18"/>
              </w:rPr>
              <w:t>O'Higgins</w:t>
            </w:r>
          </w:p>
        </w:tc>
        <w:tc>
          <w:tcPr>
            <w:tcW w:w="778" w:type="pct"/>
            <w:tcBorders>
              <w:top w:val="nil"/>
              <w:left w:val="nil"/>
              <w:bottom w:val="single" w:sz="4" w:space="0" w:color="auto"/>
              <w:right w:val="single" w:sz="4" w:space="0" w:color="auto"/>
            </w:tcBorders>
            <w:shd w:val="clear" w:color="auto" w:fill="auto"/>
            <w:noWrap/>
            <w:vAlign w:val="center"/>
            <w:hideMark/>
          </w:tcPr>
          <w:p w14:paraId="53B9346A"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3</w:t>
            </w:r>
          </w:p>
        </w:tc>
        <w:tc>
          <w:tcPr>
            <w:tcW w:w="528" w:type="pct"/>
            <w:tcBorders>
              <w:top w:val="nil"/>
              <w:left w:val="nil"/>
              <w:bottom w:val="single" w:sz="4" w:space="0" w:color="auto"/>
              <w:right w:val="single" w:sz="4" w:space="0" w:color="auto"/>
            </w:tcBorders>
            <w:shd w:val="clear" w:color="auto" w:fill="auto"/>
            <w:noWrap/>
            <w:vAlign w:val="center"/>
            <w:hideMark/>
          </w:tcPr>
          <w:p w14:paraId="031CB063"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23</w:t>
            </w:r>
          </w:p>
        </w:tc>
        <w:tc>
          <w:tcPr>
            <w:tcW w:w="937" w:type="pct"/>
            <w:tcBorders>
              <w:top w:val="nil"/>
              <w:left w:val="nil"/>
              <w:bottom w:val="single" w:sz="4" w:space="0" w:color="auto"/>
              <w:right w:val="single" w:sz="4" w:space="0" w:color="auto"/>
            </w:tcBorders>
            <w:shd w:val="clear" w:color="auto" w:fill="auto"/>
            <w:noWrap/>
            <w:vAlign w:val="center"/>
            <w:hideMark/>
          </w:tcPr>
          <w:p w14:paraId="7EA76C53"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95</w:t>
            </w:r>
          </w:p>
        </w:tc>
        <w:tc>
          <w:tcPr>
            <w:tcW w:w="687" w:type="pct"/>
            <w:tcBorders>
              <w:top w:val="nil"/>
              <w:left w:val="nil"/>
              <w:bottom w:val="single" w:sz="4" w:space="0" w:color="auto"/>
              <w:right w:val="single" w:sz="4" w:space="0" w:color="auto"/>
            </w:tcBorders>
            <w:shd w:val="clear" w:color="auto" w:fill="auto"/>
            <w:noWrap/>
            <w:vAlign w:val="center"/>
            <w:hideMark/>
          </w:tcPr>
          <w:p w14:paraId="77F3AC5B"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367</w:t>
            </w:r>
          </w:p>
        </w:tc>
        <w:tc>
          <w:tcPr>
            <w:tcW w:w="972" w:type="pct"/>
            <w:tcBorders>
              <w:top w:val="nil"/>
              <w:left w:val="nil"/>
              <w:bottom w:val="single" w:sz="4" w:space="0" w:color="auto"/>
              <w:right w:val="single" w:sz="4" w:space="0" w:color="auto"/>
            </w:tcBorders>
            <w:shd w:val="clear" w:color="auto" w:fill="auto"/>
            <w:noWrap/>
            <w:vAlign w:val="center"/>
            <w:hideMark/>
          </w:tcPr>
          <w:p w14:paraId="5A2807BB"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1</w:t>
            </w:r>
            <w:r>
              <w:rPr>
                <w:rFonts w:cstheme="minorHAnsi"/>
                <w:color w:val="000000"/>
                <w:sz w:val="18"/>
                <w:szCs w:val="18"/>
              </w:rPr>
              <w:t>.</w:t>
            </w:r>
            <w:r w:rsidRPr="00341B3A">
              <w:rPr>
                <w:rFonts w:cstheme="minorHAnsi"/>
                <w:color w:val="000000"/>
                <w:sz w:val="18"/>
                <w:szCs w:val="18"/>
              </w:rPr>
              <w:t>376</w:t>
            </w:r>
          </w:p>
        </w:tc>
        <w:tc>
          <w:tcPr>
            <w:tcW w:w="314" w:type="pct"/>
            <w:tcBorders>
              <w:top w:val="nil"/>
              <w:left w:val="nil"/>
              <w:bottom w:val="single" w:sz="4" w:space="0" w:color="auto"/>
              <w:right w:val="single" w:sz="4" w:space="0" w:color="auto"/>
            </w:tcBorders>
            <w:shd w:val="clear" w:color="auto" w:fill="auto"/>
            <w:noWrap/>
            <w:vAlign w:val="center"/>
            <w:hideMark/>
          </w:tcPr>
          <w:p w14:paraId="4CBD87B2" w14:textId="77777777" w:rsidR="003541E0" w:rsidRPr="00341B3A" w:rsidRDefault="003541E0" w:rsidP="00823B0F">
            <w:pPr>
              <w:jc w:val="center"/>
              <w:rPr>
                <w:rFonts w:cstheme="minorHAnsi"/>
                <w:b/>
                <w:bCs/>
                <w:color w:val="000000"/>
                <w:sz w:val="18"/>
                <w:szCs w:val="18"/>
              </w:rPr>
            </w:pPr>
            <w:r w:rsidRPr="00341B3A">
              <w:rPr>
                <w:rFonts w:cstheme="minorHAnsi"/>
                <w:b/>
                <w:bCs/>
                <w:color w:val="000000"/>
                <w:sz w:val="18"/>
                <w:szCs w:val="18"/>
              </w:rPr>
              <w:t>1</w:t>
            </w:r>
            <w:r>
              <w:rPr>
                <w:rFonts w:cstheme="minorHAnsi"/>
                <w:b/>
                <w:bCs/>
                <w:color w:val="000000"/>
                <w:sz w:val="18"/>
                <w:szCs w:val="18"/>
              </w:rPr>
              <w:t>.</w:t>
            </w:r>
            <w:r w:rsidRPr="00341B3A">
              <w:rPr>
                <w:rFonts w:cstheme="minorHAnsi"/>
                <w:b/>
                <w:bCs/>
                <w:color w:val="000000"/>
                <w:sz w:val="18"/>
                <w:szCs w:val="18"/>
              </w:rPr>
              <w:t>864</w:t>
            </w:r>
          </w:p>
        </w:tc>
      </w:tr>
      <w:tr w:rsidR="003541E0" w:rsidRPr="00341B3A" w14:paraId="706D56DC" w14:textId="77777777" w:rsidTr="00823B0F">
        <w:trPr>
          <w:trHeight w:val="300"/>
        </w:trPr>
        <w:tc>
          <w:tcPr>
            <w:tcW w:w="783" w:type="pct"/>
            <w:tcBorders>
              <w:top w:val="nil"/>
              <w:left w:val="single" w:sz="4" w:space="0" w:color="auto"/>
              <w:bottom w:val="single" w:sz="4" w:space="0" w:color="auto"/>
              <w:right w:val="single" w:sz="4" w:space="0" w:color="auto"/>
            </w:tcBorders>
            <w:shd w:val="clear" w:color="auto" w:fill="4BACC6" w:themeFill="accent5"/>
            <w:noWrap/>
            <w:vAlign w:val="center"/>
            <w:hideMark/>
          </w:tcPr>
          <w:p w14:paraId="3C473A22" w14:textId="77777777" w:rsidR="003541E0" w:rsidRPr="00B45DC9" w:rsidRDefault="003541E0" w:rsidP="00823B0F">
            <w:pPr>
              <w:rPr>
                <w:rFonts w:cstheme="minorHAnsi"/>
                <w:color w:val="000000"/>
                <w:sz w:val="18"/>
                <w:szCs w:val="18"/>
              </w:rPr>
            </w:pPr>
            <w:r w:rsidRPr="00B45DC9">
              <w:rPr>
                <w:rFonts w:cstheme="minorHAnsi"/>
                <w:color w:val="000000"/>
                <w:sz w:val="18"/>
                <w:szCs w:val="18"/>
              </w:rPr>
              <w:t>Maule</w:t>
            </w:r>
          </w:p>
        </w:tc>
        <w:tc>
          <w:tcPr>
            <w:tcW w:w="778" w:type="pct"/>
            <w:tcBorders>
              <w:top w:val="nil"/>
              <w:left w:val="nil"/>
              <w:bottom w:val="single" w:sz="4" w:space="0" w:color="auto"/>
              <w:right w:val="single" w:sz="4" w:space="0" w:color="auto"/>
            </w:tcBorders>
            <w:shd w:val="clear" w:color="auto" w:fill="auto"/>
            <w:noWrap/>
            <w:vAlign w:val="center"/>
            <w:hideMark/>
          </w:tcPr>
          <w:p w14:paraId="138DEFBD"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256</w:t>
            </w:r>
          </w:p>
        </w:tc>
        <w:tc>
          <w:tcPr>
            <w:tcW w:w="528" w:type="pct"/>
            <w:tcBorders>
              <w:top w:val="nil"/>
              <w:left w:val="nil"/>
              <w:bottom w:val="single" w:sz="4" w:space="0" w:color="auto"/>
              <w:right w:val="single" w:sz="4" w:space="0" w:color="auto"/>
            </w:tcBorders>
            <w:shd w:val="clear" w:color="auto" w:fill="auto"/>
            <w:noWrap/>
            <w:vAlign w:val="center"/>
            <w:hideMark/>
          </w:tcPr>
          <w:p w14:paraId="4732E0C7"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1</w:t>
            </w:r>
            <w:r>
              <w:rPr>
                <w:rFonts w:cstheme="minorHAnsi"/>
                <w:color w:val="000000"/>
                <w:sz w:val="18"/>
                <w:szCs w:val="18"/>
              </w:rPr>
              <w:t>.</w:t>
            </w:r>
            <w:r w:rsidRPr="00341B3A">
              <w:rPr>
                <w:rFonts w:cstheme="minorHAnsi"/>
                <w:color w:val="000000"/>
                <w:sz w:val="18"/>
                <w:szCs w:val="18"/>
              </w:rPr>
              <w:t>042</w:t>
            </w:r>
          </w:p>
        </w:tc>
        <w:tc>
          <w:tcPr>
            <w:tcW w:w="937" w:type="pct"/>
            <w:tcBorders>
              <w:top w:val="nil"/>
              <w:left w:val="nil"/>
              <w:bottom w:val="single" w:sz="4" w:space="0" w:color="auto"/>
              <w:right w:val="single" w:sz="4" w:space="0" w:color="auto"/>
            </w:tcBorders>
            <w:shd w:val="clear" w:color="auto" w:fill="auto"/>
            <w:noWrap/>
            <w:vAlign w:val="center"/>
            <w:hideMark/>
          </w:tcPr>
          <w:p w14:paraId="05E61833"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4</w:t>
            </w:r>
            <w:r>
              <w:rPr>
                <w:rFonts w:cstheme="minorHAnsi"/>
                <w:color w:val="000000"/>
                <w:sz w:val="18"/>
                <w:szCs w:val="18"/>
              </w:rPr>
              <w:t>.</w:t>
            </w:r>
            <w:r w:rsidRPr="00341B3A">
              <w:rPr>
                <w:rFonts w:cstheme="minorHAnsi"/>
                <w:color w:val="000000"/>
                <w:sz w:val="18"/>
                <w:szCs w:val="18"/>
              </w:rPr>
              <w:t>125</w:t>
            </w:r>
          </w:p>
        </w:tc>
        <w:tc>
          <w:tcPr>
            <w:tcW w:w="687" w:type="pct"/>
            <w:tcBorders>
              <w:top w:val="nil"/>
              <w:left w:val="nil"/>
              <w:bottom w:val="single" w:sz="4" w:space="0" w:color="auto"/>
              <w:right w:val="single" w:sz="4" w:space="0" w:color="auto"/>
            </w:tcBorders>
            <w:shd w:val="clear" w:color="auto" w:fill="auto"/>
            <w:noWrap/>
            <w:vAlign w:val="center"/>
            <w:hideMark/>
          </w:tcPr>
          <w:p w14:paraId="673B1133"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1</w:t>
            </w:r>
            <w:r>
              <w:rPr>
                <w:rFonts w:cstheme="minorHAnsi"/>
                <w:color w:val="000000"/>
                <w:sz w:val="18"/>
                <w:szCs w:val="18"/>
              </w:rPr>
              <w:t>.</w:t>
            </w:r>
            <w:r w:rsidRPr="00341B3A">
              <w:rPr>
                <w:rFonts w:cstheme="minorHAnsi"/>
                <w:color w:val="000000"/>
                <w:sz w:val="18"/>
                <w:szCs w:val="18"/>
              </w:rPr>
              <w:t>522</w:t>
            </w:r>
          </w:p>
        </w:tc>
        <w:tc>
          <w:tcPr>
            <w:tcW w:w="972" w:type="pct"/>
            <w:tcBorders>
              <w:top w:val="nil"/>
              <w:left w:val="nil"/>
              <w:bottom w:val="single" w:sz="4" w:space="0" w:color="auto"/>
              <w:right w:val="single" w:sz="4" w:space="0" w:color="auto"/>
            </w:tcBorders>
            <w:shd w:val="clear" w:color="auto" w:fill="auto"/>
            <w:noWrap/>
            <w:vAlign w:val="center"/>
            <w:hideMark/>
          </w:tcPr>
          <w:p w14:paraId="600FC5F7"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5</w:t>
            </w:r>
            <w:r>
              <w:rPr>
                <w:rFonts w:cstheme="minorHAnsi"/>
                <w:color w:val="000000"/>
                <w:sz w:val="18"/>
                <w:szCs w:val="18"/>
              </w:rPr>
              <w:t>.</w:t>
            </w:r>
            <w:r w:rsidRPr="00341B3A">
              <w:rPr>
                <w:rFonts w:cstheme="minorHAnsi"/>
                <w:color w:val="000000"/>
                <w:sz w:val="18"/>
                <w:szCs w:val="18"/>
              </w:rPr>
              <w:t>384</w:t>
            </w:r>
          </w:p>
        </w:tc>
        <w:tc>
          <w:tcPr>
            <w:tcW w:w="314" w:type="pct"/>
            <w:tcBorders>
              <w:top w:val="nil"/>
              <w:left w:val="nil"/>
              <w:bottom w:val="single" w:sz="4" w:space="0" w:color="auto"/>
              <w:right w:val="single" w:sz="4" w:space="0" w:color="auto"/>
            </w:tcBorders>
            <w:shd w:val="clear" w:color="auto" w:fill="auto"/>
            <w:noWrap/>
            <w:vAlign w:val="center"/>
            <w:hideMark/>
          </w:tcPr>
          <w:p w14:paraId="582A78E9" w14:textId="77777777" w:rsidR="003541E0" w:rsidRPr="00341B3A" w:rsidRDefault="003541E0" w:rsidP="00823B0F">
            <w:pPr>
              <w:jc w:val="center"/>
              <w:rPr>
                <w:rFonts w:cstheme="minorHAnsi"/>
                <w:b/>
                <w:bCs/>
                <w:color w:val="000000"/>
                <w:sz w:val="18"/>
                <w:szCs w:val="18"/>
              </w:rPr>
            </w:pPr>
            <w:r w:rsidRPr="00341B3A">
              <w:rPr>
                <w:rFonts w:cstheme="minorHAnsi"/>
                <w:b/>
                <w:bCs/>
                <w:color w:val="000000"/>
                <w:sz w:val="18"/>
                <w:szCs w:val="18"/>
              </w:rPr>
              <w:t>12</w:t>
            </w:r>
            <w:r>
              <w:rPr>
                <w:rFonts w:cstheme="minorHAnsi"/>
                <w:b/>
                <w:bCs/>
                <w:color w:val="000000"/>
                <w:sz w:val="18"/>
                <w:szCs w:val="18"/>
              </w:rPr>
              <w:t>.</w:t>
            </w:r>
            <w:r w:rsidRPr="00341B3A">
              <w:rPr>
                <w:rFonts w:cstheme="minorHAnsi"/>
                <w:b/>
                <w:bCs/>
                <w:color w:val="000000"/>
                <w:sz w:val="18"/>
                <w:szCs w:val="18"/>
              </w:rPr>
              <w:t>329</w:t>
            </w:r>
          </w:p>
        </w:tc>
      </w:tr>
      <w:tr w:rsidR="003541E0" w:rsidRPr="00341B3A" w14:paraId="0B6C4AB0" w14:textId="77777777" w:rsidTr="00823B0F">
        <w:trPr>
          <w:trHeight w:val="300"/>
        </w:trPr>
        <w:tc>
          <w:tcPr>
            <w:tcW w:w="783" w:type="pct"/>
            <w:tcBorders>
              <w:top w:val="nil"/>
              <w:left w:val="single" w:sz="4" w:space="0" w:color="auto"/>
              <w:bottom w:val="single" w:sz="4" w:space="0" w:color="auto"/>
              <w:right w:val="single" w:sz="4" w:space="0" w:color="auto"/>
            </w:tcBorders>
            <w:shd w:val="clear" w:color="auto" w:fill="4BACC6" w:themeFill="accent5"/>
            <w:noWrap/>
            <w:vAlign w:val="center"/>
            <w:hideMark/>
          </w:tcPr>
          <w:p w14:paraId="2DAA3C6B" w14:textId="77777777" w:rsidR="003541E0" w:rsidRPr="00341B3A" w:rsidRDefault="003541E0" w:rsidP="00823B0F">
            <w:pPr>
              <w:rPr>
                <w:rFonts w:cstheme="minorHAnsi"/>
                <w:color w:val="000000"/>
                <w:sz w:val="18"/>
                <w:szCs w:val="18"/>
              </w:rPr>
            </w:pPr>
            <w:r w:rsidRPr="00341B3A">
              <w:rPr>
                <w:rFonts w:cstheme="minorHAnsi"/>
                <w:color w:val="000000"/>
                <w:sz w:val="18"/>
                <w:szCs w:val="18"/>
              </w:rPr>
              <w:t>Ñuble</w:t>
            </w:r>
          </w:p>
        </w:tc>
        <w:tc>
          <w:tcPr>
            <w:tcW w:w="4217" w:type="pct"/>
            <w:gridSpan w:val="6"/>
            <w:tcBorders>
              <w:top w:val="single" w:sz="4" w:space="0" w:color="auto"/>
              <w:left w:val="nil"/>
              <w:bottom w:val="single" w:sz="4" w:space="0" w:color="auto"/>
              <w:right w:val="single" w:sz="4" w:space="0" w:color="000000"/>
            </w:tcBorders>
            <w:shd w:val="clear" w:color="auto" w:fill="auto"/>
            <w:noWrap/>
            <w:vAlign w:val="center"/>
            <w:hideMark/>
          </w:tcPr>
          <w:p w14:paraId="76DCB081" w14:textId="77777777" w:rsidR="003541E0" w:rsidRPr="00341B3A" w:rsidRDefault="003541E0" w:rsidP="00823B0F">
            <w:pPr>
              <w:jc w:val="center"/>
              <w:rPr>
                <w:rFonts w:cstheme="minorHAnsi"/>
                <w:color w:val="000000"/>
                <w:sz w:val="18"/>
                <w:szCs w:val="18"/>
              </w:rPr>
            </w:pPr>
            <w:r w:rsidRPr="00341B3A">
              <w:rPr>
                <w:rFonts w:cstheme="minorHAnsi"/>
                <w:color w:val="000000"/>
                <w:sz w:val="18"/>
                <w:szCs w:val="18"/>
              </w:rPr>
              <w:t>Pendiente</w:t>
            </w:r>
          </w:p>
        </w:tc>
      </w:tr>
      <w:tr w:rsidR="003541E0" w:rsidRPr="00341B3A" w14:paraId="42ADF88A" w14:textId="77777777" w:rsidTr="00823B0F">
        <w:trPr>
          <w:trHeight w:val="300"/>
        </w:trPr>
        <w:tc>
          <w:tcPr>
            <w:tcW w:w="783" w:type="pct"/>
            <w:tcBorders>
              <w:top w:val="nil"/>
              <w:left w:val="single" w:sz="4" w:space="0" w:color="auto"/>
              <w:bottom w:val="single" w:sz="4" w:space="0" w:color="auto"/>
              <w:right w:val="single" w:sz="4" w:space="0" w:color="auto"/>
            </w:tcBorders>
            <w:shd w:val="clear" w:color="auto" w:fill="4BACC6" w:themeFill="accent5"/>
            <w:noWrap/>
            <w:vAlign w:val="center"/>
            <w:hideMark/>
          </w:tcPr>
          <w:p w14:paraId="547A054C" w14:textId="77777777" w:rsidR="003541E0" w:rsidRPr="00341B3A" w:rsidRDefault="003541E0" w:rsidP="00823B0F">
            <w:pPr>
              <w:jc w:val="center"/>
              <w:rPr>
                <w:rFonts w:cstheme="minorHAnsi"/>
                <w:b/>
                <w:bCs/>
                <w:color w:val="000000"/>
                <w:sz w:val="18"/>
                <w:szCs w:val="18"/>
              </w:rPr>
            </w:pPr>
            <w:r w:rsidRPr="00341B3A">
              <w:rPr>
                <w:rFonts w:cstheme="minorHAnsi"/>
                <w:b/>
                <w:bCs/>
                <w:color w:val="000000"/>
                <w:sz w:val="18"/>
                <w:szCs w:val="18"/>
              </w:rPr>
              <w:t>Total</w:t>
            </w:r>
          </w:p>
        </w:tc>
        <w:tc>
          <w:tcPr>
            <w:tcW w:w="778" w:type="pct"/>
            <w:tcBorders>
              <w:top w:val="nil"/>
              <w:left w:val="nil"/>
              <w:bottom w:val="single" w:sz="4" w:space="0" w:color="auto"/>
              <w:right w:val="single" w:sz="4" w:space="0" w:color="auto"/>
            </w:tcBorders>
            <w:shd w:val="clear" w:color="auto" w:fill="auto"/>
            <w:noWrap/>
            <w:vAlign w:val="center"/>
            <w:hideMark/>
          </w:tcPr>
          <w:p w14:paraId="682A19C3" w14:textId="77777777" w:rsidR="003541E0" w:rsidRPr="00341B3A" w:rsidRDefault="003541E0" w:rsidP="00823B0F">
            <w:pPr>
              <w:jc w:val="center"/>
              <w:rPr>
                <w:rFonts w:cstheme="minorHAnsi"/>
                <w:b/>
                <w:bCs/>
                <w:color w:val="000000"/>
                <w:sz w:val="18"/>
                <w:szCs w:val="18"/>
              </w:rPr>
            </w:pPr>
            <w:r w:rsidRPr="00341B3A">
              <w:rPr>
                <w:rFonts w:cstheme="minorHAnsi"/>
                <w:b/>
                <w:bCs/>
                <w:color w:val="000000"/>
                <w:sz w:val="18"/>
                <w:szCs w:val="18"/>
              </w:rPr>
              <w:t>848</w:t>
            </w:r>
          </w:p>
        </w:tc>
        <w:tc>
          <w:tcPr>
            <w:tcW w:w="528" w:type="pct"/>
            <w:tcBorders>
              <w:top w:val="nil"/>
              <w:left w:val="nil"/>
              <w:bottom w:val="single" w:sz="4" w:space="0" w:color="auto"/>
              <w:right w:val="single" w:sz="4" w:space="0" w:color="auto"/>
            </w:tcBorders>
            <w:shd w:val="clear" w:color="auto" w:fill="auto"/>
            <w:noWrap/>
            <w:vAlign w:val="center"/>
            <w:hideMark/>
          </w:tcPr>
          <w:p w14:paraId="322B2FEC" w14:textId="77777777" w:rsidR="003541E0" w:rsidRPr="00341B3A" w:rsidRDefault="003541E0" w:rsidP="00823B0F">
            <w:pPr>
              <w:jc w:val="center"/>
              <w:rPr>
                <w:rFonts w:cstheme="minorHAnsi"/>
                <w:b/>
                <w:bCs/>
                <w:color w:val="000000"/>
                <w:sz w:val="18"/>
                <w:szCs w:val="18"/>
              </w:rPr>
            </w:pPr>
            <w:r w:rsidRPr="00341B3A">
              <w:rPr>
                <w:rFonts w:cstheme="minorHAnsi"/>
                <w:b/>
                <w:bCs/>
                <w:color w:val="000000"/>
                <w:sz w:val="18"/>
                <w:szCs w:val="18"/>
              </w:rPr>
              <w:t>3</w:t>
            </w:r>
            <w:r>
              <w:rPr>
                <w:rFonts w:cstheme="minorHAnsi"/>
                <w:b/>
                <w:bCs/>
                <w:color w:val="000000"/>
                <w:sz w:val="18"/>
                <w:szCs w:val="18"/>
              </w:rPr>
              <w:t>.</w:t>
            </w:r>
            <w:r w:rsidRPr="00341B3A">
              <w:rPr>
                <w:rFonts w:cstheme="minorHAnsi"/>
                <w:b/>
                <w:bCs/>
                <w:color w:val="000000"/>
                <w:sz w:val="18"/>
                <w:szCs w:val="18"/>
              </w:rPr>
              <w:t>225</w:t>
            </w:r>
          </w:p>
        </w:tc>
        <w:tc>
          <w:tcPr>
            <w:tcW w:w="937" w:type="pct"/>
            <w:tcBorders>
              <w:top w:val="nil"/>
              <w:left w:val="nil"/>
              <w:bottom w:val="single" w:sz="4" w:space="0" w:color="auto"/>
              <w:right w:val="single" w:sz="4" w:space="0" w:color="auto"/>
            </w:tcBorders>
            <w:shd w:val="clear" w:color="auto" w:fill="auto"/>
            <w:noWrap/>
            <w:vAlign w:val="center"/>
            <w:hideMark/>
          </w:tcPr>
          <w:p w14:paraId="3DDA41A8" w14:textId="77777777" w:rsidR="003541E0" w:rsidRPr="00341B3A" w:rsidRDefault="003541E0" w:rsidP="00823B0F">
            <w:pPr>
              <w:jc w:val="center"/>
              <w:rPr>
                <w:rFonts w:cstheme="minorHAnsi"/>
                <w:b/>
                <w:bCs/>
                <w:color w:val="000000"/>
                <w:sz w:val="18"/>
                <w:szCs w:val="18"/>
              </w:rPr>
            </w:pPr>
            <w:r w:rsidRPr="00341B3A">
              <w:rPr>
                <w:rFonts w:cstheme="minorHAnsi"/>
                <w:b/>
                <w:bCs/>
                <w:color w:val="000000"/>
                <w:sz w:val="18"/>
                <w:szCs w:val="18"/>
              </w:rPr>
              <w:t>11</w:t>
            </w:r>
            <w:r>
              <w:rPr>
                <w:rFonts w:cstheme="minorHAnsi"/>
                <w:b/>
                <w:bCs/>
                <w:color w:val="000000"/>
                <w:sz w:val="18"/>
                <w:szCs w:val="18"/>
              </w:rPr>
              <w:t>.</w:t>
            </w:r>
            <w:r w:rsidRPr="00341B3A">
              <w:rPr>
                <w:rFonts w:cstheme="minorHAnsi"/>
                <w:b/>
                <w:bCs/>
                <w:color w:val="000000"/>
                <w:sz w:val="18"/>
                <w:szCs w:val="18"/>
              </w:rPr>
              <w:t>780</w:t>
            </w:r>
          </w:p>
        </w:tc>
        <w:tc>
          <w:tcPr>
            <w:tcW w:w="687" w:type="pct"/>
            <w:tcBorders>
              <w:top w:val="nil"/>
              <w:left w:val="nil"/>
              <w:bottom w:val="single" w:sz="4" w:space="0" w:color="auto"/>
              <w:right w:val="single" w:sz="4" w:space="0" w:color="auto"/>
            </w:tcBorders>
            <w:shd w:val="clear" w:color="auto" w:fill="auto"/>
            <w:noWrap/>
            <w:vAlign w:val="center"/>
            <w:hideMark/>
          </w:tcPr>
          <w:p w14:paraId="7915AA76" w14:textId="77777777" w:rsidR="003541E0" w:rsidRPr="00341B3A" w:rsidRDefault="003541E0" w:rsidP="00823B0F">
            <w:pPr>
              <w:jc w:val="center"/>
              <w:rPr>
                <w:rFonts w:cstheme="minorHAnsi"/>
                <w:b/>
                <w:bCs/>
                <w:color w:val="000000"/>
                <w:sz w:val="18"/>
                <w:szCs w:val="18"/>
              </w:rPr>
            </w:pPr>
            <w:r w:rsidRPr="00341B3A">
              <w:rPr>
                <w:rFonts w:cstheme="minorHAnsi"/>
                <w:b/>
                <w:bCs/>
                <w:color w:val="000000"/>
                <w:sz w:val="18"/>
                <w:szCs w:val="18"/>
              </w:rPr>
              <w:t>6</w:t>
            </w:r>
            <w:r>
              <w:rPr>
                <w:rFonts w:cstheme="minorHAnsi"/>
                <w:b/>
                <w:bCs/>
                <w:color w:val="000000"/>
                <w:sz w:val="18"/>
                <w:szCs w:val="18"/>
              </w:rPr>
              <w:t>.</w:t>
            </w:r>
            <w:r w:rsidRPr="00341B3A">
              <w:rPr>
                <w:rFonts w:cstheme="minorHAnsi"/>
                <w:b/>
                <w:bCs/>
                <w:color w:val="000000"/>
                <w:sz w:val="18"/>
                <w:szCs w:val="18"/>
              </w:rPr>
              <w:t>978</w:t>
            </w:r>
          </w:p>
        </w:tc>
        <w:tc>
          <w:tcPr>
            <w:tcW w:w="972" w:type="pct"/>
            <w:tcBorders>
              <w:top w:val="nil"/>
              <w:left w:val="nil"/>
              <w:bottom w:val="single" w:sz="4" w:space="0" w:color="auto"/>
              <w:right w:val="single" w:sz="4" w:space="0" w:color="auto"/>
            </w:tcBorders>
            <w:shd w:val="clear" w:color="auto" w:fill="auto"/>
            <w:noWrap/>
            <w:vAlign w:val="center"/>
            <w:hideMark/>
          </w:tcPr>
          <w:p w14:paraId="4F39684D" w14:textId="77777777" w:rsidR="003541E0" w:rsidRPr="00341B3A" w:rsidRDefault="003541E0" w:rsidP="00823B0F">
            <w:pPr>
              <w:jc w:val="center"/>
              <w:rPr>
                <w:rFonts w:cstheme="minorHAnsi"/>
                <w:b/>
                <w:bCs/>
                <w:color w:val="000000"/>
                <w:sz w:val="18"/>
                <w:szCs w:val="18"/>
              </w:rPr>
            </w:pPr>
            <w:r w:rsidRPr="00341B3A">
              <w:rPr>
                <w:rFonts w:cstheme="minorHAnsi"/>
                <w:b/>
                <w:bCs/>
                <w:color w:val="000000"/>
                <w:sz w:val="18"/>
                <w:szCs w:val="18"/>
              </w:rPr>
              <w:t>13</w:t>
            </w:r>
            <w:r>
              <w:rPr>
                <w:rFonts w:cstheme="minorHAnsi"/>
                <w:b/>
                <w:bCs/>
                <w:color w:val="000000"/>
                <w:sz w:val="18"/>
                <w:szCs w:val="18"/>
              </w:rPr>
              <w:t>.</w:t>
            </w:r>
            <w:r w:rsidRPr="00341B3A">
              <w:rPr>
                <w:rFonts w:cstheme="minorHAnsi"/>
                <w:b/>
                <w:bCs/>
                <w:color w:val="000000"/>
                <w:sz w:val="18"/>
                <w:szCs w:val="18"/>
              </w:rPr>
              <w:t>605</w:t>
            </w:r>
          </w:p>
        </w:tc>
        <w:tc>
          <w:tcPr>
            <w:tcW w:w="314" w:type="pct"/>
            <w:tcBorders>
              <w:top w:val="nil"/>
              <w:left w:val="nil"/>
              <w:bottom w:val="single" w:sz="4" w:space="0" w:color="auto"/>
              <w:right w:val="single" w:sz="4" w:space="0" w:color="auto"/>
            </w:tcBorders>
            <w:shd w:val="clear" w:color="auto" w:fill="auto"/>
            <w:noWrap/>
            <w:vAlign w:val="center"/>
            <w:hideMark/>
          </w:tcPr>
          <w:p w14:paraId="6863407D" w14:textId="77777777" w:rsidR="003541E0" w:rsidRPr="00341B3A" w:rsidRDefault="003541E0" w:rsidP="00823B0F">
            <w:pPr>
              <w:jc w:val="center"/>
              <w:rPr>
                <w:rFonts w:cstheme="minorHAnsi"/>
                <w:b/>
                <w:bCs/>
                <w:color w:val="000000"/>
                <w:sz w:val="18"/>
                <w:szCs w:val="18"/>
              </w:rPr>
            </w:pPr>
            <w:r w:rsidRPr="00341B3A">
              <w:rPr>
                <w:rFonts w:cstheme="minorHAnsi"/>
                <w:b/>
                <w:bCs/>
                <w:color w:val="000000"/>
                <w:sz w:val="18"/>
                <w:szCs w:val="18"/>
              </w:rPr>
              <w:t>36</w:t>
            </w:r>
            <w:r>
              <w:rPr>
                <w:rFonts w:cstheme="minorHAnsi"/>
                <w:b/>
                <w:bCs/>
                <w:color w:val="000000"/>
                <w:sz w:val="18"/>
                <w:szCs w:val="18"/>
              </w:rPr>
              <w:t>.</w:t>
            </w:r>
            <w:r w:rsidRPr="00341B3A">
              <w:rPr>
                <w:rFonts w:cstheme="minorHAnsi"/>
                <w:b/>
                <w:bCs/>
                <w:color w:val="000000"/>
                <w:sz w:val="18"/>
                <w:szCs w:val="18"/>
              </w:rPr>
              <w:t>436</w:t>
            </w:r>
          </w:p>
        </w:tc>
      </w:tr>
    </w:tbl>
    <w:p w14:paraId="2724AD03" w14:textId="77777777" w:rsidR="003541E0" w:rsidRPr="003541E0" w:rsidRDefault="003541E0" w:rsidP="007511D5">
      <w:pPr>
        <w:jc w:val="left"/>
        <w:outlineLvl w:val="0"/>
        <w:rPr>
          <w:b/>
          <w:color w:val="000000" w:themeColor="text1"/>
          <w:sz w:val="20"/>
          <w:szCs w:val="20"/>
        </w:rPr>
        <w:sectPr w:rsidR="003541E0" w:rsidRPr="003541E0" w:rsidSect="00106CFA">
          <w:pgSz w:w="15840" w:h="12240" w:orient="landscape"/>
          <w:pgMar w:top="1276" w:right="2801" w:bottom="1701" w:left="1418" w:header="709" w:footer="709" w:gutter="0"/>
          <w:cols w:space="708"/>
          <w:docGrid w:linePitch="360"/>
        </w:sectPr>
      </w:pPr>
    </w:p>
    <w:p w14:paraId="450E0EA0" w14:textId="77777777" w:rsidR="00733DBF" w:rsidRPr="00302272" w:rsidRDefault="00733DBF" w:rsidP="00733DBF">
      <w:pPr>
        <w:rPr>
          <w:sz w:val="20"/>
          <w:szCs w:val="20"/>
        </w:rPr>
      </w:pPr>
    </w:p>
    <w:p w14:paraId="4753F55A" w14:textId="77777777" w:rsidR="00E01FC5" w:rsidRPr="00302272" w:rsidRDefault="00E01FC5" w:rsidP="00E01FC5">
      <w:pPr>
        <w:outlineLvl w:val="0"/>
        <w:rPr>
          <w:b/>
          <w:color w:val="000000" w:themeColor="text1"/>
          <w:sz w:val="28"/>
          <w:lang w:val="es-ES"/>
        </w:rPr>
      </w:pPr>
      <w:r w:rsidRPr="00302272">
        <w:rPr>
          <w:b/>
          <w:color w:val="000000" w:themeColor="text1"/>
          <w:sz w:val="28"/>
          <w:lang w:val="es-ES"/>
        </w:rPr>
        <w:t>GLOSA Nº 12</w:t>
      </w:r>
    </w:p>
    <w:p w14:paraId="7AF866BE" w14:textId="77777777" w:rsidR="0013445F" w:rsidRPr="00302272" w:rsidRDefault="0013445F" w:rsidP="00253E84">
      <w:pPr>
        <w:outlineLvl w:val="0"/>
        <w:rPr>
          <w:b/>
          <w:color w:val="000000" w:themeColor="text1"/>
          <w:sz w:val="20"/>
          <w:szCs w:val="20"/>
          <w:lang w:val="es-ES"/>
        </w:rPr>
      </w:pPr>
    </w:p>
    <w:p w14:paraId="268A7A31" w14:textId="77777777" w:rsidR="0013445F" w:rsidRPr="00302272" w:rsidRDefault="00E01FC5" w:rsidP="00253E84">
      <w:pPr>
        <w:outlineLvl w:val="0"/>
        <w:rPr>
          <w:b/>
          <w:color w:val="000000" w:themeColor="text1"/>
          <w:sz w:val="20"/>
          <w:szCs w:val="20"/>
          <w:lang w:val="es-ES"/>
        </w:rPr>
      </w:pPr>
      <w:r w:rsidRPr="00302272">
        <w:rPr>
          <w:b/>
          <w:color w:val="000000" w:themeColor="text1"/>
          <w:sz w:val="20"/>
          <w:szCs w:val="20"/>
          <w:lang w:val="es-ES"/>
        </w:rPr>
        <w:t>Se informará trimestralmente a la Comisión de Recursos Hídricos, Desertificación y Sequía del Senado y a la Comisión de Recursos Hídricos y Desertificación de la Cámara de Diputados sobre los resultados de la Mesa del Agua convocada por el Presidente de la República, especificando el cronograma de medidas implementadas y en trámite, además del gasto asociado a la implementación de las medidas sugeridas por la referida Mesa.</w:t>
      </w:r>
    </w:p>
    <w:p w14:paraId="297E6452" w14:textId="77777777" w:rsidR="00CE3125" w:rsidRPr="00302272" w:rsidRDefault="00CE3125" w:rsidP="00CE3125">
      <w:pPr>
        <w:autoSpaceDE w:val="0"/>
        <w:autoSpaceDN w:val="0"/>
        <w:rPr>
          <w:b/>
          <w:smallCaps/>
          <w:color w:val="000000" w:themeColor="text1"/>
          <w:sz w:val="20"/>
          <w:szCs w:val="20"/>
          <w:lang w:val="es-ES"/>
        </w:rPr>
      </w:pPr>
    </w:p>
    <w:p w14:paraId="70DB724E" w14:textId="77777777" w:rsidR="00CE3125" w:rsidRPr="004B5830" w:rsidRDefault="00CE3125" w:rsidP="00CE3125">
      <w:pPr>
        <w:autoSpaceDE w:val="0"/>
        <w:autoSpaceDN w:val="0"/>
        <w:rPr>
          <w:b/>
          <w:smallCaps/>
          <w:color w:val="000000" w:themeColor="text1"/>
          <w:sz w:val="20"/>
          <w:szCs w:val="20"/>
          <w:lang w:val="es-ES"/>
        </w:rPr>
      </w:pPr>
      <w:r w:rsidRPr="004B5830">
        <w:rPr>
          <w:b/>
          <w:smallCaps/>
          <w:color w:val="000000" w:themeColor="text1"/>
          <w:sz w:val="20"/>
          <w:szCs w:val="20"/>
          <w:lang w:val="es-ES"/>
        </w:rPr>
        <w:t>Informa:</w:t>
      </w:r>
    </w:p>
    <w:p w14:paraId="2DBD1658" w14:textId="77777777" w:rsidR="00CE3125" w:rsidRPr="00302272" w:rsidRDefault="00CE3125" w:rsidP="00CE3125">
      <w:pPr>
        <w:autoSpaceDE w:val="0"/>
        <w:autoSpaceDN w:val="0"/>
        <w:rPr>
          <w:b/>
          <w:smallCaps/>
          <w:color w:val="000000" w:themeColor="text1"/>
          <w:sz w:val="20"/>
          <w:szCs w:val="20"/>
          <w:u w:val="single"/>
          <w:lang w:val="es-ES"/>
        </w:rPr>
      </w:pPr>
      <w:r w:rsidRPr="004B5830">
        <w:rPr>
          <w:b/>
          <w:smallCaps/>
          <w:color w:val="000000" w:themeColor="text1"/>
          <w:sz w:val="20"/>
          <w:szCs w:val="20"/>
          <w:u w:val="single"/>
          <w:lang w:val="es-ES"/>
        </w:rPr>
        <w:t>Asesoría Comunicacional</w:t>
      </w:r>
    </w:p>
    <w:p w14:paraId="4A0EF91F" w14:textId="77777777" w:rsidR="00E01FC5" w:rsidRPr="00302272" w:rsidRDefault="00E01FC5" w:rsidP="00253E84">
      <w:pPr>
        <w:outlineLvl w:val="0"/>
        <w:rPr>
          <w:b/>
          <w:color w:val="000000" w:themeColor="text1"/>
          <w:sz w:val="20"/>
          <w:szCs w:val="20"/>
        </w:rPr>
      </w:pPr>
    </w:p>
    <w:tbl>
      <w:tblPr>
        <w:tblW w:w="9568" w:type="dxa"/>
        <w:tblLayout w:type="fixed"/>
        <w:tblCellMar>
          <w:left w:w="70" w:type="dxa"/>
          <w:right w:w="70" w:type="dxa"/>
        </w:tblCellMar>
        <w:tblLook w:val="04A0" w:firstRow="1" w:lastRow="0" w:firstColumn="1" w:lastColumn="0" w:noHBand="0" w:noVBand="1"/>
      </w:tblPr>
      <w:tblGrid>
        <w:gridCol w:w="2977"/>
        <w:gridCol w:w="2597"/>
        <w:gridCol w:w="1174"/>
        <w:gridCol w:w="1178"/>
        <w:gridCol w:w="1642"/>
      </w:tblGrid>
      <w:tr w:rsidR="00EC7EA8" w:rsidRPr="000B5B6A" w14:paraId="644ADD2F" w14:textId="77777777" w:rsidTr="001B35AE">
        <w:trPr>
          <w:trHeight w:val="255"/>
        </w:trPr>
        <w:tc>
          <w:tcPr>
            <w:tcW w:w="2977" w:type="dxa"/>
            <w:tcBorders>
              <w:top w:val="nil"/>
              <w:left w:val="nil"/>
              <w:bottom w:val="nil"/>
              <w:right w:val="nil"/>
            </w:tcBorders>
            <w:shd w:val="clear" w:color="auto" w:fill="auto"/>
            <w:noWrap/>
            <w:hideMark/>
          </w:tcPr>
          <w:p w14:paraId="3B77FB38" w14:textId="77777777" w:rsidR="00EC7EA8" w:rsidRPr="000B5B6A" w:rsidRDefault="00EC7EA8" w:rsidP="00EC7EA8">
            <w:pPr>
              <w:rPr>
                <w:rFonts w:ascii="Calibri" w:eastAsia="Times New Roman" w:hAnsi="Calibri" w:cs="Times New Roman"/>
                <w:b/>
                <w:bCs/>
                <w:color w:val="000000"/>
                <w:sz w:val="20"/>
                <w:szCs w:val="20"/>
              </w:rPr>
            </w:pPr>
          </w:p>
        </w:tc>
        <w:tc>
          <w:tcPr>
            <w:tcW w:w="2597" w:type="dxa"/>
            <w:tcBorders>
              <w:top w:val="nil"/>
              <w:left w:val="nil"/>
              <w:bottom w:val="nil"/>
              <w:right w:val="nil"/>
            </w:tcBorders>
            <w:shd w:val="clear" w:color="auto" w:fill="auto"/>
            <w:noWrap/>
            <w:hideMark/>
          </w:tcPr>
          <w:p w14:paraId="04ED6ED6" w14:textId="77777777" w:rsidR="00EC7EA8" w:rsidRPr="000B5B6A" w:rsidRDefault="00EC7EA8" w:rsidP="00EC7EA8">
            <w:pPr>
              <w:rPr>
                <w:rFonts w:ascii="Calibri" w:eastAsia="Times New Roman" w:hAnsi="Calibri" w:cs="Times New Roman"/>
                <w:color w:val="000000"/>
                <w:sz w:val="20"/>
                <w:szCs w:val="20"/>
              </w:rPr>
            </w:pPr>
          </w:p>
        </w:tc>
        <w:tc>
          <w:tcPr>
            <w:tcW w:w="1174" w:type="dxa"/>
            <w:tcBorders>
              <w:top w:val="nil"/>
              <w:left w:val="nil"/>
              <w:bottom w:val="nil"/>
              <w:right w:val="nil"/>
            </w:tcBorders>
            <w:shd w:val="clear" w:color="auto" w:fill="auto"/>
            <w:noWrap/>
            <w:hideMark/>
          </w:tcPr>
          <w:p w14:paraId="23C1B2E7" w14:textId="77777777" w:rsidR="00EC7EA8" w:rsidRPr="000B5B6A" w:rsidRDefault="00EC7EA8" w:rsidP="00EC7EA8">
            <w:pPr>
              <w:rPr>
                <w:rFonts w:ascii="Calibri" w:eastAsia="Times New Roman" w:hAnsi="Calibri" w:cs="Times New Roman"/>
                <w:color w:val="000000"/>
                <w:sz w:val="20"/>
                <w:szCs w:val="20"/>
              </w:rPr>
            </w:pPr>
          </w:p>
        </w:tc>
        <w:tc>
          <w:tcPr>
            <w:tcW w:w="1178" w:type="dxa"/>
            <w:tcBorders>
              <w:top w:val="nil"/>
              <w:left w:val="nil"/>
              <w:bottom w:val="nil"/>
              <w:right w:val="nil"/>
            </w:tcBorders>
            <w:shd w:val="clear" w:color="auto" w:fill="auto"/>
            <w:noWrap/>
            <w:hideMark/>
          </w:tcPr>
          <w:p w14:paraId="58F9135F" w14:textId="77777777" w:rsidR="00EC7EA8" w:rsidRPr="000B5B6A" w:rsidRDefault="00EC7EA8" w:rsidP="00EC7EA8">
            <w:pPr>
              <w:rPr>
                <w:rFonts w:ascii="Calibri" w:eastAsia="Times New Roman" w:hAnsi="Calibri" w:cs="Times New Roman"/>
                <w:color w:val="000000"/>
                <w:sz w:val="20"/>
                <w:szCs w:val="20"/>
              </w:rPr>
            </w:pPr>
          </w:p>
        </w:tc>
        <w:tc>
          <w:tcPr>
            <w:tcW w:w="1642" w:type="dxa"/>
            <w:tcBorders>
              <w:top w:val="nil"/>
              <w:left w:val="nil"/>
              <w:bottom w:val="nil"/>
              <w:right w:val="nil"/>
            </w:tcBorders>
            <w:shd w:val="clear" w:color="auto" w:fill="auto"/>
            <w:noWrap/>
            <w:hideMark/>
          </w:tcPr>
          <w:p w14:paraId="6668F9FA" w14:textId="77777777" w:rsidR="00EC7EA8" w:rsidRPr="000B5B6A" w:rsidRDefault="00EC7EA8" w:rsidP="00EC7EA8">
            <w:pPr>
              <w:rPr>
                <w:rFonts w:ascii="Calibri" w:eastAsia="Times New Roman" w:hAnsi="Calibri" w:cs="Times New Roman"/>
                <w:color w:val="000000"/>
                <w:sz w:val="20"/>
                <w:szCs w:val="20"/>
              </w:rPr>
            </w:pPr>
          </w:p>
        </w:tc>
      </w:tr>
      <w:tr w:rsidR="00EC7EA8" w:rsidRPr="000B5B6A" w14:paraId="0BFA5641" w14:textId="77777777" w:rsidTr="001B35AE">
        <w:trPr>
          <w:trHeight w:val="270"/>
        </w:trPr>
        <w:tc>
          <w:tcPr>
            <w:tcW w:w="2977" w:type="dxa"/>
            <w:tcBorders>
              <w:top w:val="nil"/>
              <w:left w:val="nil"/>
              <w:bottom w:val="nil"/>
              <w:right w:val="nil"/>
            </w:tcBorders>
            <w:shd w:val="clear" w:color="auto" w:fill="auto"/>
            <w:noWrap/>
            <w:hideMark/>
          </w:tcPr>
          <w:p w14:paraId="27144D76" w14:textId="77777777" w:rsidR="00EC7EA8" w:rsidRPr="000B5B6A" w:rsidRDefault="00EC7EA8" w:rsidP="00EC7EA8">
            <w:pPr>
              <w:rPr>
                <w:rFonts w:ascii="Calibri" w:eastAsia="Times New Roman" w:hAnsi="Calibri" w:cs="Times New Roman"/>
                <w:b/>
                <w:bCs/>
                <w:color w:val="000000"/>
                <w:sz w:val="20"/>
                <w:szCs w:val="20"/>
                <w:u w:val="single"/>
              </w:rPr>
            </w:pPr>
          </w:p>
        </w:tc>
        <w:tc>
          <w:tcPr>
            <w:tcW w:w="2597" w:type="dxa"/>
            <w:tcBorders>
              <w:top w:val="nil"/>
              <w:left w:val="nil"/>
              <w:bottom w:val="nil"/>
              <w:right w:val="nil"/>
            </w:tcBorders>
            <w:shd w:val="clear" w:color="auto" w:fill="auto"/>
            <w:noWrap/>
            <w:hideMark/>
          </w:tcPr>
          <w:p w14:paraId="50EC653C" w14:textId="77777777" w:rsidR="00EC7EA8" w:rsidRPr="000B5B6A" w:rsidRDefault="00EC7EA8" w:rsidP="00EC7EA8">
            <w:pPr>
              <w:rPr>
                <w:rFonts w:ascii="Calibri" w:eastAsia="Times New Roman" w:hAnsi="Calibri" w:cs="Times New Roman"/>
                <w:color w:val="000000"/>
                <w:sz w:val="20"/>
                <w:szCs w:val="20"/>
              </w:rPr>
            </w:pPr>
          </w:p>
        </w:tc>
        <w:tc>
          <w:tcPr>
            <w:tcW w:w="1174" w:type="dxa"/>
            <w:tcBorders>
              <w:top w:val="nil"/>
              <w:left w:val="nil"/>
              <w:bottom w:val="nil"/>
              <w:right w:val="nil"/>
            </w:tcBorders>
            <w:shd w:val="clear" w:color="auto" w:fill="auto"/>
            <w:noWrap/>
            <w:hideMark/>
          </w:tcPr>
          <w:p w14:paraId="17F47F93" w14:textId="77777777" w:rsidR="00EC7EA8" w:rsidRPr="000B5B6A" w:rsidRDefault="00EC7EA8" w:rsidP="00EC7EA8">
            <w:pPr>
              <w:rPr>
                <w:rFonts w:ascii="Calibri" w:eastAsia="Times New Roman" w:hAnsi="Calibri" w:cs="Times New Roman"/>
                <w:color w:val="000000"/>
                <w:sz w:val="20"/>
                <w:szCs w:val="20"/>
              </w:rPr>
            </w:pPr>
          </w:p>
        </w:tc>
        <w:tc>
          <w:tcPr>
            <w:tcW w:w="1178" w:type="dxa"/>
            <w:tcBorders>
              <w:top w:val="nil"/>
              <w:left w:val="nil"/>
              <w:bottom w:val="nil"/>
              <w:right w:val="nil"/>
            </w:tcBorders>
            <w:shd w:val="clear" w:color="auto" w:fill="auto"/>
            <w:noWrap/>
            <w:hideMark/>
          </w:tcPr>
          <w:p w14:paraId="19CED68A" w14:textId="77777777" w:rsidR="00EC7EA8" w:rsidRPr="000B5B6A" w:rsidRDefault="00EC7EA8" w:rsidP="00EC7EA8">
            <w:pPr>
              <w:rPr>
                <w:rFonts w:ascii="Calibri" w:eastAsia="Times New Roman" w:hAnsi="Calibri" w:cs="Times New Roman"/>
                <w:color w:val="000000"/>
                <w:sz w:val="20"/>
                <w:szCs w:val="20"/>
              </w:rPr>
            </w:pPr>
          </w:p>
        </w:tc>
        <w:tc>
          <w:tcPr>
            <w:tcW w:w="1642" w:type="dxa"/>
            <w:tcBorders>
              <w:top w:val="nil"/>
              <w:left w:val="nil"/>
              <w:bottom w:val="nil"/>
              <w:right w:val="nil"/>
            </w:tcBorders>
            <w:shd w:val="clear" w:color="auto" w:fill="auto"/>
            <w:noWrap/>
            <w:hideMark/>
          </w:tcPr>
          <w:p w14:paraId="2F091F16" w14:textId="77777777" w:rsidR="00EC7EA8" w:rsidRPr="000B5B6A" w:rsidRDefault="00EC7EA8" w:rsidP="00EC7EA8">
            <w:pPr>
              <w:rPr>
                <w:rFonts w:ascii="Calibri" w:eastAsia="Times New Roman" w:hAnsi="Calibri" w:cs="Times New Roman"/>
                <w:color w:val="000000"/>
                <w:sz w:val="20"/>
                <w:szCs w:val="20"/>
              </w:rPr>
            </w:pPr>
          </w:p>
        </w:tc>
      </w:tr>
      <w:tr w:rsidR="00EC7EA8" w:rsidRPr="000B5B6A" w14:paraId="43032EBE" w14:textId="77777777" w:rsidTr="001B35AE">
        <w:trPr>
          <w:trHeight w:val="255"/>
        </w:trPr>
        <w:tc>
          <w:tcPr>
            <w:tcW w:w="2977" w:type="dxa"/>
            <w:tcBorders>
              <w:top w:val="single" w:sz="8" w:space="0" w:color="auto"/>
              <w:left w:val="single" w:sz="8" w:space="0" w:color="auto"/>
              <w:bottom w:val="nil"/>
              <w:right w:val="single" w:sz="8" w:space="0" w:color="auto"/>
            </w:tcBorders>
            <w:shd w:val="clear" w:color="000000" w:fill="2F75B5"/>
            <w:noWrap/>
            <w:hideMark/>
          </w:tcPr>
          <w:p w14:paraId="1DCBA520" w14:textId="77777777" w:rsidR="00EC7EA8" w:rsidRPr="000B5B6A" w:rsidRDefault="00EC7EA8" w:rsidP="00EC7EA8">
            <w:pPr>
              <w:jc w:val="center"/>
              <w:rPr>
                <w:rFonts w:ascii="Calibri" w:eastAsia="Times New Roman" w:hAnsi="Calibri" w:cs="Times New Roman"/>
                <w:b/>
                <w:bCs/>
                <w:color w:val="FFFFFF"/>
                <w:sz w:val="20"/>
                <w:szCs w:val="20"/>
              </w:rPr>
            </w:pPr>
            <w:r w:rsidRPr="000B5B6A">
              <w:rPr>
                <w:rFonts w:ascii="Calibri" w:eastAsia="Times New Roman" w:hAnsi="Calibri" w:cs="Times New Roman"/>
                <w:b/>
                <w:bCs/>
                <w:color w:val="FFFFFF"/>
                <w:sz w:val="20"/>
                <w:szCs w:val="20"/>
              </w:rPr>
              <w:t>Acciones - Resultados</w:t>
            </w:r>
          </w:p>
        </w:tc>
        <w:tc>
          <w:tcPr>
            <w:tcW w:w="2597" w:type="dxa"/>
            <w:tcBorders>
              <w:top w:val="single" w:sz="8" w:space="0" w:color="auto"/>
              <w:left w:val="nil"/>
              <w:bottom w:val="nil"/>
              <w:right w:val="single" w:sz="8" w:space="0" w:color="auto"/>
            </w:tcBorders>
            <w:shd w:val="clear" w:color="000000" w:fill="2F75B5"/>
            <w:noWrap/>
            <w:hideMark/>
          </w:tcPr>
          <w:p w14:paraId="288A883B" w14:textId="77777777" w:rsidR="00EC7EA8" w:rsidRPr="000B5B6A" w:rsidRDefault="00EC7EA8" w:rsidP="00EC7EA8">
            <w:pPr>
              <w:jc w:val="center"/>
              <w:rPr>
                <w:rFonts w:ascii="Calibri" w:eastAsia="Times New Roman" w:hAnsi="Calibri" w:cs="Times New Roman"/>
                <w:b/>
                <w:bCs/>
                <w:color w:val="FFFFFF"/>
                <w:sz w:val="20"/>
                <w:szCs w:val="20"/>
              </w:rPr>
            </w:pPr>
            <w:r w:rsidRPr="000B5B6A">
              <w:rPr>
                <w:rFonts w:ascii="Calibri" w:eastAsia="Times New Roman" w:hAnsi="Calibri" w:cs="Times New Roman"/>
                <w:b/>
                <w:bCs/>
                <w:color w:val="FFFFFF"/>
                <w:sz w:val="20"/>
                <w:szCs w:val="20"/>
              </w:rPr>
              <w:t>Estado Trámite</w:t>
            </w:r>
          </w:p>
        </w:tc>
        <w:tc>
          <w:tcPr>
            <w:tcW w:w="1174" w:type="dxa"/>
            <w:tcBorders>
              <w:top w:val="single" w:sz="8" w:space="0" w:color="auto"/>
              <w:left w:val="nil"/>
              <w:bottom w:val="nil"/>
              <w:right w:val="single" w:sz="8" w:space="0" w:color="auto"/>
            </w:tcBorders>
            <w:shd w:val="clear" w:color="000000" w:fill="2F75B5"/>
            <w:noWrap/>
            <w:hideMark/>
          </w:tcPr>
          <w:p w14:paraId="6598FD79" w14:textId="77777777" w:rsidR="00EC7EA8" w:rsidRPr="000B5B6A" w:rsidRDefault="00EC7EA8" w:rsidP="00EC7EA8">
            <w:pPr>
              <w:jc w:val="center"/>
              <w:rPr>
                <w:rFonts w:ascii="Calibri" w:eastAsia="Times New Roman" w:hAnsi="Calibri" w:cs="Times New Roman"/>
                <w:b/>
                <w:bCs/>
                <w:color w:val="FFFFFF"/>
                <w:sz w:val="20"/>
                <w:szCs w:val="20"/>
              </w:rPr>
            </w:pPr>
            <w:r w:rsidRPr="000B5B6A">
              <w:rPr>
                <w:rFonts w:ascii="Calibri" w:eastAsia="Times New Roman" w:hAnsi="Calibri" w:cs="Times New Roman"/>
                <w:b/>
                <w:bCs/>
                <w:color w:val="FFFFFF"/>
                <w:sz w:val="20"/>
                <w:szCs w:val="20"/>
              </w:rPr>
              <w:t xml:space="preserve">Fecha Hito </w:t>
            </w:r>
          </w:p>
        </w:tc>
        <w:tc>
          <w:tcPr>
            <w:tcW w:w="1178" w:type="dxa"/>
            <w:tcBorders>
              <w:top w:val="single" w:sz="8" w:space="0" w:color="auto"/>
              <w:left w:val="nil"/>
              <w:bottom w:val="nil"/>
              <w:right w:val="single" w:sz="8" w:space="0" w:color="auto"/>
            </w:tcBorders>
            <w:shd w:val="clear" w:color="000000" w:fill="2F75B5"/>
            <w:noWrap/>
            <w:hideMark/>
          </w:tcPr>
          <w:p w14:paraId="3940F415" w14:textId="77777777" w:rsidR="00EC7EA8" w:rsidRPr="000B5B6A" w:rsidRDefault="00EC7EA8" w:rsidP="00EC7EA8">
            <w:pPr>
              <w:jc w:val="center"/>
              <w:rPr>
                <w:rFonts w:ascii="Calibri" w:eastAsia="Times New Roman" w:hAnsi="Calibri" w:cs="Times New Roman"/>
                <w:b/>
                <w:bCs/>
                <w:color w:val="FFFFFF"/>
                <w:sz w:val="20"/>
                <w:szCs w:val="20"/>
              </w:rPr>
            </w:pPr>
            <w:r w:rsidRPr="000B5B6A">
              <w:rPr>
                <w:rFonts w:ascii="Calibri" w:eastAsia="Times New Roman" w:hAnsi="Calibri" w:cs="Times New Roman"/>
                <w:b/>
                <w:bCs/>
                <w:color w:val="FFFFFF"/>
                <w:sz w:val="20"/>
                <w:szCs w:val="20"/>
              </w:rPr>
              <w:t>Presupuesto</w:t>
            </w:r>
          </w:p>
        </w:tc>
        <w:tc>
          <w:tcPr>
            <w:tcW w:w="1642" w:type="dxa"/>
            <w:tcBorders>
              <w:top w:val="single" w:sz="8" w:space="0" w:color="auto"/>
              <w:left w:val="nil"/>
              <w:bottom w:val="nil"/>
              <w:right w:val="single" w:sz="8" w:space="0" w:color="auto"/>
            </w:tcBorders>
            <w:shd w:val="clear" w:color="000000" w:fill="2F75B5"/>
            <w:noWrap/>
            <w:hideMark/>
          </w:tcPr>
          <w:p w14:paraId="0BE09D67" w14:textId="77777777" w:rsidR="00EC7EA8" w:rsidRPr="000B5B6A" w:rsidRDefault="00EC7EA8" w:rsidP="00EC7EA8">
            <w:pPr>
              <w:jc w:val="center"/>
              <w:rPr>
                <w:rFonts w:ascii="Calibri" w:eastAsia="Times New Roman" w:hAnsi="Calibri" w:cs="Times New Roman"/>
                <w:b/>
                <w:bCs/>
                <w:color w:val="FFFFFF"/>
                <w:sz w:val="20"/>
                <w:szCs w:val="20"/>
              </w:rPr>
            </w:pPr>
            <w:r w:rsidRPr="000B5B6A">
              <w:rPr>
                <w:rFonts w:ascii="Calibri" w:eastAsia="Times New Roman" w:hAnsi="Calibri" w:cs="Times New Roman"/>
                <w:b/>
                <w:bCs/>
                <w:color w:val="FFFFFF"/>
                <w:sz w:val="20"/>
                <w:szCs w:val="20"/>
              </w:rPr>
              <w:t>Link Anexos</w:t>
            </w:r>
          </w:p>
        </w:tc>
      </w:tr>
      <w:tr w:rsidR="00EC7EA8" w:rsidRPr="000B5B6A" w14:paraId="5D2637C1" w14:textId="77777777" w:rsidTr="001B35AE">
        <w:trPr>
          <w:trHeight w:val="1020"/>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C24FCF2"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Informe Eficiencia hídrica y educación sobre el uso del agua (Mesa Técnica Eficiencia hídrica y educación sobre el uso del agua)</w:t>
            </w:r>
          </w:p>
        </w:tc>
        <w:tc>
          <w:tcPr>
            <w:tcW w:w="2597" w:type="dxa"/>
            <w:tcBorders>
              <w:top w:val="single" w:sz="4" w:space="0" w:color="auto"/>
              <w:left w:val="nil"/>
              <w:bottom w:val="single" w:sz="4" w:space="0" w:color="auto"/>
              <w:right w:val="single" w:sz="4" w:space="0" w:color="auto"/>
            </w:tcBorders>
            <w:shd w:val="clear" w:color="auto" w:fill="auto"/>
            <w:hideMark/>
          </w:tcPr>
          <w:p w14:paraId="6208CC85"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Entregado Informe Final a MNA y edición para Informe Final MNA.</w:t>
            </w:r>
          </w:p>
        </w:tc>
        <w:tc>
          <w:tcPr>
            <w:tcW w:w="1174" w:type="dxa"/>
            <w:tcBorders>
              <w:top w:val="single" w:sz="4" w:space="0" w:color="auto"/>
              <w:left w:val="nil"/>
              <w:bottom w:val="single" w:sz="4" w:space="0" w:color="auto"/>
              <w:right w:val="single" w:sz="4" w:space="0" w:color="auto"/>
            </w:tcBorders>
            <w:shd w:val="clear" w:color="auto" w:fill="auto"/>
            <w:noWrap/>
            <w:hideMark/>
          </w:tcPr>
          <w:p w14:paraId="069AE6DB" w14:textId="77777777" w:rsidR="00EC7EA8" w:rsidRPr="00EF6664" w:rsidRDefault="00EC7EA8" w:rsidP="00EC7EA8">
            <w:pPr>
              <w:jc w:val="right"/>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31-08-2021</w:t>
            </w:r>
          </w:p>
        </w:tc>
        <w:tc>
          <w:tcPr>
            <w:tcW w:w="1178" w:type="dxa"/>
            <w:tcBorders>
              <w:top w:val="single" w:sz="4" w:space="0" w:color="auto"/>
              <w:left w:val="nil"/>
              <w:bottom w:val="single" w:sz="4" w:space="0" w:color="auto"/>
              <w:right w:val="single" w:sz="4" w:space="0" w:color="auto"/>
            </w:tcBorders>
            <w:shd w:val="clear" w:color="auto" w:fill="auto"/>
            <w:noWrap/>
            <w:hideMark/>
          </w:tcPr>
          <w:p w14:paraId="7F971F8B" w14:textId="77777777" w:rsidR="00EC7EA8" w:rsidRPr="00EF6664" w:rsidRDefault="00EC7EA8" w:rsidP="00EC7EA8">
            <w:pPr>
              <w:jc w:val="cente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n/a</w:t>
            </w:r>
          </w:p>
        </w:tc>
        <w:tc>
          <w:tcPr>
            <w:tcW w:w="1642" w:type="dxa"/>
            <w:tcBorders>
              <w:top w:val="single" w:sz="4" w:space="0" w:color="auto"/>
              <w:left w:val="nil"/>
              <w:bottom w:val="single" w:sz="4" w:space="0" w:color="auto"/>
              <w:right w:val="single" w:sz="4" w:space="0" w:color="auto"/>
            </w:tcBorders>
            <w:shd w:val="clear" w:color="auto" w:fill="auto"/>
            <w:noWrap/>
            <w:hideMark/>
          </w:tcPr>
          <w:p w14:paraId="63A21C58"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 </w:t>
            </w:r>
          </w:p>
        </w:tc>
      </w:tr>
      <w:tr w:rsidR="00EC7EA8" w:rsidRPr="000B5B6A" w14:paraId="38ECFD7A" w14:textId="77777777" w:rsidTr="001B35AE">
        <w:trPr>
          <w:trHeight w:val="1020"/>
        </w:trPr>
        <w:tc>
          <w:tcPr>
            <w:tcW w:w="2977" w:type="dxa"/>
            <w:tcBorders>
              <w:top w:val="nil"/>
              <w:left w:val="single" w:sz="4" w:space="0" w:color="auto"/>
              <w:bottom w:val="single" w:sz="4" w:space="0" w:color="auto"/>
              <w:right w:val="single" w:sz="4" w:space="0" w:color="auto"/>
            </w:tcBorders>
            <w:shd w:val="clear" w:color="auto" w:fill="auto"/>
            <w:hideMark/>
          </w:tcPr>
          <w:p w14:paraId="1E35D483"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Propuesta Proyecto de Ley Reglamentación Organizaciones de Usuarios de Agua (Mesa Técnica Organización de Usuarios de Aguas)</w:t>
            </w:r>
          </w:p>
        </w:tc>
        <w:tc>
          <w:tcPr>
            <w:tcW w:w="2597" w:type="dxa"/>
            <w:tcBorders>
              <w:top w:val="nil"/>
              <w:left w:val="nil"/>
              <w:bottom w:val="single" w:sz="4" w:space="0" w:color="auto"/>
              <w:right w:val="single" w:sz="4" w:space="0" w:color="auto"/>
            </w:tcBorders>
            <w:shd w:val="clear" w:color="auto" w:fill="auto"/>
            <w:hideMark/>
          </w:tcPr>
          <w:p w14:paraId="12266090"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 xml:space="preserve">Propuesta final en revisión </w:t>
            </w:r>
          </w:p>
        </w:tc>
        <w:tc>
          <w:tcPr>
            <w:tcW w:w="1174" w:type="dxa"/>
            <w:tcBorders>
              <w:top w:val="nil"/>
              <w:left w:val="nil"/>
              <w:bottom w:val="single" w:sz="4" w:space="0" w:color="auto"/>
              <w:right w:val="single" w:sz="4" w:space="0" w:color="auto"/>
            </w:tcBorders>
            <w:shd w:val="clear" w:color="auto" w:fill="auto"/>
            <w:noWrap/>
            <w:hideMark/>
          </w:tcPr>
          <w:p w14:paraId="655325EA" w14:textId="77777777" w:rsidR="00EC7EA8" w:rsidRPr="00EF6664" w:rsidRDefault="00EC7EA8" w:rsidP="00EC7EA8">
            <w:pPr>
              <w:jc w:val="right"/>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30-11-2021</w:t>
            </w:r>
          </w:p>
        </w:tc>
        <w:tc>
          <w:tcPr>
            <w:tcW w:w="1178" w:type="dxa"/>
            <w:tcBorders>
              <w:top w:val="nil"/>
              <w:left w:val="nil"/>
              <w:bottom w:val="single" w:sz="4" w:space="0" w:color="auto"/>
              <w:right w:val="single" w:sz="4" w:space="0" w:color="auto"/>
            </w:tcBorders>
            <w:shd w:val="clear" w:color="auto" w:fill="auto"/>
            <w:noWrap/>
            <w:hideMark/>
          </w:tcPr>
          <w:p w14:paraId="41E2654A" w14:textId="77777777" w:rsidR="00EC7EA8" w:rsidRPr="00EF6664" w:rsidRDefault="00EC7EA8" w:rsidP="00EC7EA8">
            <w:pPr>
              <w:jc w:val="cente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n/a</w:t>
            </w:r>
          </w:p>
        </w:tc>
        <w:tc>
          <w:tcPr>
            <w:tcW w:w="1642" w:type="dxa"/>
            <w:tcBorders>
              <w:top w:val="nil"/>
              <w:left w:val="nil"/>
              <w:bottom w:val="single" w:sz="4" w:space="0" w:color="auto"/>
              <w:right w:val="single" w:sz="4" w:space="0" w:color="auto"/>
            </w:tcBorders>
            <w:shd w:val="clear" w:color="auto" w:fill="auto"/>
            <w:noWrap/>
            <w:hideMark/>
          </w:tcPr>
          <w:p w14:paraId="25549536"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 </w:t>
            </w:r>
          </w:p>
        </w:tc>
      </w:tr>
      <w:tr w:rsidR="00EC7EA8" w:rsidRPr="000B5B6A" w14:paraId="7FA27483" w14:textId="77777777" w:rsidTr="001B35AE">
        <w:trPr>
          <w:trHeight w:val="102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6C50862" w14:textId="77777777" w:rsidR="00EC7EA8" w:rsidRPr="00EF6664" w:rsidRDefault="00EC7EA8" w:rsidP="00EC7EA8">
            <w:pPr>
              <w:jc w:val="left"/>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Propuesta Sistema Nacional Unificado de Información Hídrica - SNUIH (Mesa Técnica  Investigación e Información Pública )</w:t>
            </w:r>
          </w:p>
        </w:tc>
        <w:tc>
          <w:tcPr>
            <w:tcW w:w="2597" w:type="dxa"/>
            <w:tcBorders>
              <w:top w:val="nil"/>
              <w:left w:val="nil"/>
              <w:bottom w:val="single" w:sz="4" w:space="0" w:color="auto"/>
              <w:right w:val="single" w:sz="4" w:space="0" w:color="auto"/>
            </w:tcBorders>
            <w:shd w:val="clear" w:color="auto" w:fill="auto"/>
            <w:hideMark/>
          </w:tcPr>
          <w:p w14:paraId="7FDF9A59"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Entregado Informe Final a MNA y propuesta se incluyó en Proyecto de Ley de Nueva Institucionalidad del Agua y edición para Informe Final MNA.</w:t>
            </w:r>
          </w:p>
        </w:tc>
        <w:tc>
          <w:tcPr>
            <w:tcW w:w="1174" w:type="dxa"/>
            <w:tcBorders>
              <w:top w:val="nil"/>
              <w:left w:val="nil"/>
              <w:bottom w:val="single" w:sz="4" w:space="0" w:color="auto"/>
              <w:right w:val="single" w:sz="4" w:space="0" w:color="auto"/>
            </w:tcBorders>
            <w:shd w:val="clear" w:color="auto" w:fill="auto"/>
            <w:noWrap/>
            <w:hideMark/>
          </w:tcPr>
          <w:p w14:paraId="40314730"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 </w:t>
            </w:r>
          </w:p>
        </w:tc>
        <w:tc>
          <w:tcPr>
            <w:tcW w:w="1178" w:type="dxa"/>
            <w:tcBorders>
              <w:top w:val="nil"/>
              <w:left w:val="nil"/>
              <w:bottom w:val="single" w:sz="4" w:space="0" w:color="auto"/>
              <w:right w:val="single" w:sz="4" w:space="0" w:color="auto"/>
            </w:tcBorders>
            <w:shd w:val="clear" w:color="auto" w:fill="auto"/>
            <w:noWrap/>
            <w:hideMark/>
          </w:tcPr>
          <w:p w14:paraId="3D84C3D8" w14:textId="77777777" w:rsidR="00EC7EA8" w:rsidRPr="00EF6664" w:rsidRDefault="00EC7EA8" w:rsidP="00EC7EA8">
            <w:pPr>
              <w:jc w:val="cente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n/a</w:t>
            </w:r>
          </w:p>
        </w:tc>
        <w:tc>
          <w:tcPr>
            <w:tcW w:w="1642" w:type="dxa"/>
            <w:tcBorders>
              <w:top w:val="nil"/>
              <w:left w:val="nil"/>
              <w:bottom w:val="single" w:sz="4" w:space="0" w:color="auto"/>
              <w:right w:val="single" w:sz="4" w:space="0" w:color="auto"/>
            </w:tcBorders>
            <w:shd w:val="clear" w:color="auto" w:fill="auto"/>
            <w:noWrap/>
            <w:hideMark/>
          </w:tcPr>
          <w:p w14:paraId="295A1348"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 </w:t>
            </w:r>
          </w:p>
        </w:tc>
      </w:tr>
      <w:tr w:rsidR="00EC7EA8" w:rsidRPr="000B5B6A" w14:paraId="727FC3D8" w14:textId="77777777" w:rsidTr="001B35AE">
        <w:trPr>
          <w:trHeight w:val="765"/>
        </w:trPr>
        <w:tc>
          <w:tcPr>
            <w:tcW w:w="2977" w:type="dxa"/>
            <w:tcBorders>
              <w:top w:val="nil"/>
              <w:left w:val="single" w:sz="4" w:space="0" w:color="auto"/>
              <w:bottom w:val="single" w:sz="4" w:space="0" w:color="auto"/>
              <w:right w:val="single" w:sz="4" w:space="0" w:color="auto"/>
            </w:tcBorders>
            <w:shd w:val="clear" w:color="auto" w:fill="auto"/>
            <w:hideMark/>
          </w:tcPr>
          <w:p w14:paraId="165CD11C"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Propuesta Financiamiento Infraestructura Hídrica (M. Técnica de Financiamiento)</w:t>
            </w:r>
          </w:p>
        </w:tc>
        <w:tc>
          <w:tcPr>
            <w:tcW w:w="2597" w:type="dxa"/>
            <w:tcBorders>
              <w:top w:val="nil"/>
              <w:left w:val="nil"/>
              <w:bottom w:val="single" w:sz="4" w:space="0" w:color="auto"/>
              <w:right w:val="single" w:sz="4" w:space="0" w:color="auto"/>
            </w:tcBorders>
            <w:shd w:val="clear" w:color="auto" w:fill="auto"/>
            <w:hideMark/>
          </w:tcPr>
          <w:p w14:paraId="01CEDB0B"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Entregado Informe Final y edición para Informe Final MNA.</w:t>
            </w:r>
          </w:p>
        </w:tc>
        <w:tc>
          <w:tcPr>
            <w:tcW w:w="1174" w:type="dxa"/>
            <w:tcBorders>
              <w:top w:val="nil"/>
              <w:left w:val="nil"/>
              <w:bottom w:val="single" w:sz="4" w:space="0" w:color="auto"/>
              <w:right w:val="single" w:sz="4" w:space="0" w:color="auto"/>
            </w:tcBorders>
            <w:shd w:val="clear" w:color="auto" w:fill="auto"/>
            <w:hideMark/>
          </w:tcPr>
          <w:p w14:paraId="77B5ED7D" w14:textId="77777777" w:rsidR="00EC7EA8" w:rsidRPr="00EF6664" w:rsidRDefault="00EC7EA8" w:rsidP="00EC7EA8">
            <w:pPr>
              <w:jc w:val="right"/>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07-06-2021</w:t>
            </w:r>
          </w:p>
        </w:tc>
        <w:tc>
          <w:tcPr>
            <w:tcW w:w="1178" w:type="dxa"/>
            <w:tcBorders>
              <w:top w:val="nil"/>
              <w:left w:val="nil"/>
              <w:bottom w:val="single" w:sz="4" w:space="0" w:color="auto"/>
              <w:right w:val="single" w:sz="4" w:space="0" w:color="auto"/>
            </w:tcBorders>
            <w:shd w:val="clear" w:color="auto" w:fill="auto"/>
            <w:noWrap/>
            <w:hideMark/>
          </w:tcPr>
          <w:p w14:paraId="1964D2F8" w14:textId="77777777" w:rsidR="00EC7EA8" w:rsidRPr="00EF6664" w:rsidRDefault="00EC7EA8" w:rsidP="00EC7EA8">
            <w:pPr>
              <w:jc w:val="cente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n/a</w:t>
            </w:r>
          </w:p>
        </w:tc>
        <w:tc>
          <w:tcPr>
            <w:tcW w:w="1642" w:type="dxa"/>
            <w:tcBorders>
              <w:top w:val="nil"/>
              <w:left w:val="nil"/>
              <w:bottom w:val="single" w:sz="4" w:space="0" w:color="auto"/>
              <w:right w:val="single" w:sz="4" w:space="0" w:color="auto"/>
            </w:tcBorders>
            <w:shd w:val="clear" w:color="auto" w:fill="auto"/>
            <w:noWrap/>
            <w:hideMark/>
          </w:tcPr>
          <w:p w14:paraId="4BFE368E"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 </w:t>
            </w:r>
          </w:p>
        </w:tc>
      </w:tr>
      <w:tr w:rsidR="00EC7EA8" w:rsidRPr="000B5B6A" w14:paraId="59DF6A5F" w14:textId="77777777" w:rsidTr="001B35AE">
        <w:trPr>
          <w:trHeight w:val="765"/>
        </w:trPr>
        <w:tc>
          <w:tcPr>
            <w:tcW w:w="2977" w:type="dxa"/>
            <w:tcBorders>
              <w:top w:val="nil"/>
              <w:left w:val="single" w:sz="4" w:space="0" w:color="auto"/>
              <w:bottom w:val="single" w:sz="4" w:space="0" w:color="auto"/>
              <w:right w:val="single" w:sz="4" w:space="0" w:color="auto"/>
            </w:tcBorders>
            <w:shd w:val="clear" w:color="auto" w:fill="auto"/>
            <w:hideMark/>
          </w:tcPr>
          <w:p w14:paraId="2A8922A4"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Propuesta Acceso Universal al Agua y Saneamiento (Mesa Técnica Servicios Sanitarios Rurales)</w:t>
            </w:r>
          </w:p>
        </w:tc>
        <w:tc>
          <w:tcPr>
            <w:tcW w:w="2597" w:type="dxa"/>
            <w:tcBorders>
              <w:top w:val="nil"/>
              <w:left w:val="nil"/>
              <w:bottom w:val="single" w:sz="4" w:space="0" w:color="auto"/>
              <w:right w:val="single" w:sz="4" w:space="0" w:color="auto"/>
            </w:tcBorders>
            <w:shd w:val="clear" w:color="auto" w:fill="auto"/>
            <w:hideMark/>
          </w:tcPr>
          <w:p w14:paraId="6A02BA14"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Entregado Informe Final y edición para Informe Final MNA.</w:t>
            </w:r>
          </w:p>
        </w:tc>
        <w:tc>
          <w:tcPr>
            <w:tcW w:w="1174" w:type="dxa"/>
            <w:tcBorders>
              <w:top w:val="nil"/>
              <w:left w:val="nil"/>
              <w:bottom w:val="single" w:sz="4" w:space="0" w:color="auto"/>
              <w:right w:val="single" w:sz="4" w:space="0" w:color="auto"/>
            </w:tcBorders>
            <w:shd w:val="clear" w:color="auto" w:fill="auto"/>
            <w:hideMark/>
          </w:tcPr>
          <w:p w14:paraId="05A97C91" w14:textId="77777777" w:rsidR="00EC7EA8" w:rsidRPr="00EF6664" w:rsidRDefault="00EC7EA8" w:rsidP="00EC7EA8">
            <w:pPr>
              <w:jc w:val="right"/>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15-08-2021</w:t>
            </w:r>
          </w:p>
        </w:tc>
        <w:tc>
          <w:tcPr>
            <w:tcW w:w="1178" w:type="dxa"/>
            <w:tcBorders>
              <w:top w:val="nil"/>
              <w:left w:val="nil"/>
              <w:bottom w:val="single" w:sz="4" w:space="0" w:color="auto"/>
              <w:right w:val="single" w:sz="4" w:space="0" w:color="auto"/>
            </w:tcBorders>
            <w:shd w:val="clear" w:color="auto" w:fill="auto"/>
            <w:noWrap/>
            <w:hideMark/>
          </w:tcPr>
          <w:p w14:paraId="521C7E59" w14:textId="77777777" w:rsidR="00EC7EA8" w:rsidRPr="00EF6664" w:rsidRDefault="00EC7EA8" w:rsidP="00EC7EA8">
            <w:pPr>
              <w:jc w:val="cente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n/a</w:t>
            </w:r>
          </w:p>
        </w:tc>
        <w:tc>
          <w:tcPr>
            <w:tcW w:w="1642" w:type="dxa"/>
            <w:tcBorders>
              <w:top w:val="nil"/>
              <w:left w:val="nil"/>
              <w:bottom w:val="single" w:sz="4" w:space="0" w:color="auto"/>
              <w:right w:val="single" w:sz="4" w:space="0" w:color="auto"/>
            </w:tcBorders>
            <w:shd w:val="clear" w:color="auto" w:fill="auto"/>
            <w:noWrap/>
            <w:hideMark/>
          </w:tcPr>
          <w:p w14:paraId="2A27F499"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 </w:t>
            </w:r>
          </w:p>
        </w:tc>
      </w:tr>
      <w:tr w:rsidR="00EC7EA8" w:rsidRPr="000B5B6A" w14:paraId="213213D6" w14:textId="77777777" w:rsidTr="001B35AE">
        <w:trPr>
          <w:trHeight w:val="765"/>
        </w:trPr>
        <w:tc>
          <w:tcPr>
            <w:tcW w:w="2977" w:type="dxa"/>
            <w:tcBorders>
              <w:top w:val="nil"/>
              <w:left w:val="single" w:sz="4" w:space="0" w:color="auto"/>
              <w:bottom w:val="single" w:sz="4" w:space="0" w:color="auto"/>
              <w:right w:val="single" w:sz="4" w:space="0" w:color="auto"/>
            </w:tcBorders>
            <w:shd w:val="clear" w:color="auto" w:fill="auto"/>
            <w:hideMark/>
          </w:tcPr>
          <w:p w14:paraId="6B00A1B7"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Informe Final Propuesta Proyecto de Ley Nueva Institucionalidad del Agua (Mesa Técnica Institucionalidad)</w:t>
            </w:r>
          </w:p>
        </w:tc>
        <w:tc>
          <w:tcPr>
            <w:tcW w:w="2597" w:type="dxa"/>
            <w:tcBorders>
              <w:top w:val="nil"/>
              <w:left w:val="nil"/>
              <w:bottom w:val="single" w:sz="4" w:space="0" w:color="auto"/>
              <w:right w:val="single" w:sz="4" w:space="0" w:color="auto"/>
            </w:tcBorders>
            <w:shd w:val="clear" w:color="auto" w:fill="auto"/>
            <w:hideMark/>
          </w:tcPr>
          <w:p w14:paraId="1248D634"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Entregado Informe Final y edición para Informe Final MNA.</w:t>
            </w:r>
          </w:p>
        </w:tc>
        <w:tc>
          <w:tcPr>
            <w:tcW w:w="1174" w:type="dxa"/>
            <w:tcBorders>
              <w:top w:val="nil"/>
              <w:left w:val="nil"/>
              <w:bottom w:val="single" w:sz="4" w:space="0" w:color="auto"/>
              <w:right w:val="single" w:sz="4" w:space="0" w:color="auto"/>
            </w:tcBorders>
            <w:shd w:val="clear" w:color="auto" w:fill="auto"/>
            <w:hideMark/>
          </w:tcPr>
          <w:p w14:paraId="0F4E51F3" w14:textId="77777777" w:rsidR="00EC7EA8" w:rsidRPr="00EF6664" w:rsidRDefault="00EC7EA8" w:rsidP="00EC7EA8">
            <w:pPr>
              <w:jc w:val="right"/>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31-08-2021</w:t>
            </w:r>
          </w:p>
        </w:tc>
        <w:tc>
          <w:tcPr>
            <w:tcW w:w="1178" w:type="dxa"/>
            <w:tcBorders>
              <w:top w:val="nil"/>
              <w:left w:val="nil"/>
              <w:bottom w:val="single" w:sz="4" w:space="0" w:color="auto"/>
              <w:right w:val="single" w:sz="4" w:space="0" w:color="auto"/>
            </w:tcBorders>
            <w:shd w:val="clear" w:color="auto" w:fill="auto"/>
            <w:noWrap/>
            <w:hideMark/>
          </w:tcPr>
          <w:p w14:paraId="4AAA8E93" w14:textId="77777777" w:rsidR="00EC7EA8" w:rsidRPr="00EF6664" w:rsidRDefault="00EC7EA8" w:rsidP="00EC7EA8">
            <w:pPr>
              <w:jc w:val="cente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n/a</w:t>
            </w:r>
          </w:p>
        </w:tc>
        <w:tc>
          <w:tcPr>
            <w:tcW w:w="1642" w:type="dxa"/>
            <w:tcBorders>
              <w:top w:val="nil"/>
              <w:left w:val="nil"/>
              <w:bottom w:val="single" w:sz="4" w:space="0" w:color="auto"/>
              <w:right w:val="single" w:sz="4" w:space="0" w:color="auto"/>
            </w:tcBorders>
            <w:shd w:val="clear" w:color="auto" w:fill="auto"/>
            <w:noWrap/>
            <w:hideMark/>
          </w:tcPr>
          <w:p w14:paraId="0C2C7931"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 </w:t>
            </w:r>
          </w:p>
        </w:tc>
      </w:tr>
      <w:tr w:rsidR="00EC7EA8" w:rsidRPr="000B5B6A" w14:paraId="3EF9A791" w14:textId="77777777" w:rsidTr="001B35AE">
        <w:trPr>
          <w:trHeight w:val="2295"/>
        </w:trPr>
        <w:tc>
          <w:tcPr>
            <w:tcW w:w="2977" w:type="dxa"/>
            <w:tcBorders>
              <w:top w:val="nil"/>
              <w:left w:val="single" w:sz="4" w:space="0" w:color="auto"/>
              <w:bottom w:val="single" w:sz="4" w:space="0" w:color="auto"/>
              <w:right w:val="single" w:sz="4" w:space="0" w:color="auto"/>
            </w:tcBorders>
            <w:shd w:val="clear" w:color="auto" w:fill="auto"/>
            <w:hideMark/>
          </w:tcPr>
          <w:p w14:paraId="192FB3B7"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Ingreso al Senado del Proyecto de ley, iniciado en mensaje de S.E. el Presidente de la República, que crea la Subsecretaría de Recursos Hídricos en el Ministerio de Obras Públicas y una nueva institucionalidad nacional de recursos hídricos, y modifica los cuerpos legales que indica (Boletín N° 14.446-09).</w:t>
            </w:r>
          </w:p>
        </w:tc>
        <w:tc>
          <w:tcPr>
            <w:tcW w:w="2597" w:type="dxa"/>
            <w:tcBorders>
              <w:top w:val="nil"/>
              <w:left w:val="nil"/>
              <w:bottom w:val="single" w:sz="4" w:space="0" w:color="auto"/>
              <w:right w:val="single" w:sz="4" w:space="0" w:color="auto"/>
            </w:tcBorders>
            <w:shd w:val="clear" w:color="auto" w:fill="auto"/>
            <w:hideMark/>
          </w:tcPr>
          <w:p w14:paraId="560E2515"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Ingresado al Senado</w:t>
            </w:r>
          </w:p>
        </w:tc>
        <w:tc>
          <w:tcPr>
            <w:tcW w:w="1174" w:type="dxa"/>
            <w:tcBorders>
              <w:top w:val="nil"/>
              <w:left w:val="nil"/>
              <w:bottom w:val="single" w:sz="4" w:space="0" w:color="auto"/>
              <w:right w:val="single" w:sz="4" w:space="0" w:color="auto"/>
            </w:tcBorders>
            <w:shd w:val="clear" w:color="auto" w:fill="auto"/>
            <w:noWrap/>
            <w:hideMark/>
          </w:tcPr>
          <w:p w14:paraId="77B179E8" w14:textId="77777777" w:rsidR="00EC7EA8" w:rsidRPr="00EF6664" w:rsidRDefault="00EC7EA8" w:rsidP="00EC7EA8">
            <w:pPr>
              <w:jc w:val="right"/>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29-06-2021</w:t>
            </w:r>
          </w:p>
        </w:tc>
        <w:tc>
          <w:tcPr>
            <w:tcW w:w="1178" w:type="dxa"/>
            <w:tcBorders>
              <w:top w:val="nil"/>
              <w:left w:val="nil"/>
              <w:bottom w:val="single" w:sz="4" w:space="0" w:color="auto"/>
              <w:right w:val="single" w:sz="4" w:space="0" w:color="auto"/>
            </w:tcBorders>
            <w:shd w:val="clear" w:color="auto" w:fill="auto"/>
            <w:noWrap/>
            <w:hideMark/>
          </w:tcPr>
          <w:p w14:paraId="6E9EACF8" w14:textId="77777777" w:rsidR="00EC7EA8" w:rsidRPr="00EF6664" w:rsidRDefault="00EC7EA8" w:rsidP="00EC7EA8">
            <w:pPr>
              <w:jc w:val="cente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n/a</w:t>
            </w:r>
          </w:p>
        </w:tc>
        <w:tc>
          <w:tcPr>
            <w:tcW w:w="1642" w:type="dxa"/>
            <w:tcBorders>
              <w:top w:val="nil"/>
              <w:left w:val="nil"/>
              <w:bottom w:val="single" w:sz="4" w:space="0" w:color="auto"/>
              <w:right w:val="single" w:sz="4" w:space="0" w:color="auto"/>
            </w:tcBorders>
            <w:shd w:val="clear" w:color="auto" w:fill="auto"/>
            <w:hideMark/>
          </w:tcPr>
          <w:p w14:paraId="585E9151" w14:textId="77777777" w:rsidR="00EC7EA8" w:rsidRPr="00EF6664" w:rsidRDefault="00132AB7" w:rsidP="00EC7EA8">
            <w:pPr>
              <w:rPr>
                <w:rFonts w:ascii="Calibri" w:eastAsia="Times New Roman" w:hAnsi="Calibri" w:cs="Times New Roman"/>
                <w:color w:val="0563C1"/>
                <w:sz w:val="18"/>
                <w:szCs w:val="18"/>
                <w:u w:val="single"/>
              </w:rPr>
            </w:pPr>
            <w:hyperlink r:id="rId16" w:history="1">
              <w:r w:rsidR="00EC7EA8" w:rsidRPr="00EF6664">
                <w:rPr>
                  <w:rFonts w:ascii="Calibri" w:eastAsia="Times New Roman" w:hAnsi="Calibri" w:cs="Times New Roman"/>
                  <w:color w:val="0563C1"/>
                  <w:sz w:val="18"/>
                  <w:szCs w:val="18"/>
                  <w:u w:val="single"/>
                </w:rPr>
                <w:t>https://www.senado.cl/appsenado/templates/tramitacion/index.php?#</w:t>
              </w:r>
            </w:hyperlink>
          </w:p>
        </w:tc>
      </w:tr>
    </w:tbl>
    <w:p w14:paraId="0A9E4909" w14:textId="77777777" w:rsidR="0062448C" w:rsidRPr="00302272" w:rsidRDefault="0062448C" w:rsidP="00622AA9">
      <w:pPr>
        <w:outlineLvl w:val="0"/>
        <w:rPr>
          <w:b/>
          <w:color w:val="000000" w:themeColor="text1"/>
          <w:sz w:val="28"/>
        </w:rPr>
      </w:pPr>
    </w:p>
    <w:tbl>
      <w:tblPr>
        <w:tblW w:w="10222" w:type="dxa"/>
        <w:tblInd w:w="-639" w:type="dxa"/>
        <w:tblLayout w:type="fixed"/>
        <w:tblCellMar>
          <w:left w:w="70" w:type="dxa"/>
          <w:right w:w="70" w:type="dxa"/>
        </w:tblCellMar>
        <w:tblLook w:val="04A0" w:firstRow="1" w:lastRow="0" w:firstColumn="1" w:lastColumn="0" w:noHBand="0" w:noVBand="1"/>
      </w:tblPr>
      <w:tblGrid>
        <w:gridCol w:w="2977"/>
        <w:gridCol w:w="2597"/>
        <w:gridCol w:w="1174"/>
        <w:gridCol w:w="1178"/>
        <w:gridCol w:w="2296"/>
      </w:tblGrid>
      <w:tr w:rsidR="00EC7EA8" w:rsidRPr="000B5B6A" w14:paraId="624244D4" w14:textId="77777777" w:rsidTr="00EC7EA8">
        <w:trPr>
          <w:trHeight w:val="255"/>
        </w:trPr>
        <w:tc>
          <w:tcPr>
            <w:tcW w:w="2977" w:type="dxa"/>
            <w:tcBorders>
              <w:top w:val="nil"/>
              <w:left w:val="nil"/>
              <w:bottom w:val="nil"/>
              <w:right w:val="nil"/>
            </w:tcBorders>
            <w:shd w:val="clear" w:color="auto" w:fill="auto"/>
            <w:noWrap/>
            <w:hideMark/>
          </w:tcPr>
          <w:p w14:paraId="75648C33" w14:textId="77777777" w:rsidR="00EC7EA8" w:rsidRDefault="00EC7EA8" w:rsidP="00EC7EA8">
            <w:pPr>
              <w:rPr>
                <w:rFonts w:ascii="Calibri" w:eastAsia="Times New Roman" w:hAnsi="Calibri" w:cs="Times New Roman"/>
                <w:b/>
                <w:bCs/>
                <w:color w:val="000000"/>
                <w:sz w:val="20"/>
                <w:szCs w:val="20"/>
              </w:rPr>
            </w:pPr>
          </w:p>
          <w:p w14:paraId="2D6367A1" w14:textId="77777777" w:rsidR="00EF6664" w:rsidRDefault="00EF6664" w:rsidP="00EC7EA8">
            <w:pPr>
              <w:rPr>
                <w:rFonts w:ascii="Calibri" w:eastAsia="Times New Roman" w:hAnsi="Calibri" w:cs="Times New Roman"/>
                <w:b/>
                <w:bCs/>
                <w:color w:val="000000"/>
                <w:sz w:val="20"/>
                <w:szCs w:val="20"/>
              </w:rPr>
            </w:pPr>
          </w:p>
          <w:p w14:paraId="598B62EE" w14:textId="77777777" w:rsidR="00EF6664" w:rsidRDefault="00EF6664" w:rsidP="00EC7EA8">
            <w:pPr>
              <w:rPr>
                <w:rFonts w:ascii="Calibri" w:eastAsia="Times New Roman" w:hAnsi="Calibri" w:cs="Times New Roman"/>
                <w:b/>
                <w:bCs/>
                <w:color w:val="000000"/>
                <w:sz w:val="20"/>
                <w:szCs w:val="20"/>
              </w:rPr>
            </w:pPr>
          </w:p>
          <w:p w14:paraId="535F1D53" w14:textId="77777777" w:rsidR="00EF6664" w:rsidRPr="000B5B6A" w:rsidRDefault="00EF6664" w:rsidP="00EC7EA8">
            <w:pPr>
              <w:rPr>
                <w:rFonts w:ascii="Calibri" w:eastAsia="Times New Roman" w:hAnsi="Calibri" w:cs="Times New Roman"/>
                <w:b/>
                <w:bCs/>
                <w:color w:val="000000"/>
                <w:sz w:val="20"/>
                <w:szCs w:val="20"/>
              </w:rPr>
            </w:pPr>
          </w:p>
        </w:tc>
        <w:tc>
          <w:tcPr>
            <w:tcW w:w="2597" w:type="dxa"/>
            <w:tcBorders>
              <w:top w:val="nil"/>
              <w:left w:val="nil"/>
              <w:bottom w:val="nil"/>
              <w:right w:val="nil"/>
            </w:tcBorders>
            <w:shd w:val="clear" w:color="auto" w:fill="auto"/>
            <w:noWrap/>
            <w:hideMark/>
          </w:tcPr>
          <w:p w14:paraId="02F4E354" w14:textId="77777777" w:rsidR="00EC7EA8" w:rsidRPr="000B5B6A" w:rsidRDefault="00EC7EA8" w:rsidP="00EC7EA8">
            <w:pPr>
              <w:rPr>
                <w:rFonts w:ascii="Calibri" w:eastAsia="Times New Roman" w:hAnsi="Calibri" w:cs="Times New Roman"/>
                <w:color w:val="000000"/>
                <w:sz w:val="20"/>
                <w:szCs w:val="20"/>
              </w:rPr>
            </w:pPr>
          </w:p>
        </w:tc>
        <w:tc>
          <w:tcPr>
            <w:tcW w:w="1174" w:type="dxa"/>
            <w:tcBorders>
              <w:top w:val="nil"/>
              <w:left w:val="nil"/>
              <w:bottom w:val="nil"/>
              <w:right w:val="nil"/>
            </w:tcBorders>
            <w:shd w:val="clear" w:color="auto" w:fill="auto"/>
            <w:noWrap/>
            <w:hideMark/>
          </w:tcPr>
          <w:p w14:paraId="07C1CFC2" w14:textId="77777777" w:rsidR="00EC7EA8" w:rsidRPr="000B5B6A" w:rsidRDefault="00EC7EA8" w:rsidP="00EC7EA8">
            <w:pPr>
              <w:rPr>
                <w:rFonts w:ascii="Calibri" w:eastAsia="Times New Roman" w:hAnsi="Calibri" w:cs="Times New Roman"/>
                <w:color w:val="000000"/>
                <w:sz w:val="20"/>
                <w:szCs w:val="20"/>
              </w:rPr>
            </w:pPr>
          </w:p>
        </w:tc>
        <w:tc>
          <w:tcPr>
            <w:tcW w:w="1178" w:type="dxa"/>
            <w:tcBorders>
              <w:top w:val="nil"/>
              <w:left w:val="nil"/>
              <w:bottom w:val="nil"/>
              <w:right w:val="nil"/>
            </w:tcBorders>
            <w:shd w:val="clear" w:color="auto" w:fill="auto"/>
            <w:noWrap/>
            <w:hideMark/>
          </w:tcPr>
          <w:p w14:paraId="314BE879" w14:textId="77777777" w:rsidR="00EC7EA8" w:rsidRPr="000B5B6A" w:rsidRDefault="00EC7EA8" w:rsidP="00EC7EA8">
            <w:pPr>
              <w:rPr>
                <w:rFonts w:ascii="Calibri" w:eastAsia="Times New Roman" w:hAnsi="Calibri" w:cs="Times New Roman"/>
                <w:color w:val="000000"/>
                <w:sz w:val="20"/>
                <w:szCs w:val="20"/>
              </w:rPr>
            </w:pPr>
          </w:p>
        </w:tc>
        <w:tc>
          <w:tcPr>
            <w:tcW w:w="2296" w:type="dxa"/>
            <w:tcBorders>
              <w:top w:val="nil"/>
              <w:left w:val="nil"/>
              <w:bottom w:val="nil"/>
              <w:right w:val="nil"/>
            </w:tcBorders>
            <w:shd w:val="clear" w:color="auto" w:fill="auto"/>
            <w:noWrap/>
            <w:hideMark/>
          </w:tcPr>
          <w:p w14:paraId="48222DC2" w14:textId="77777777" w:rsidR="00EC7EA8" w:rsidRPr="000B5B6A" w:rsidRDefault="00EC7EA8" w:rsidP="00EC7EA8">
            <w:pPr>
              <w:rPr>
                <w:rFonts w:ascii="Calibri" w:eastAsia="Times New Roman" w:hAnsi="Calibri" w:cs="Times New Roman"/>
                <w:color w:val="000000"/>
                <w:sz w:val="20"/>
                <w:szCs w:val="20"/>
              </w:rPr>
            </w:pPr>
          </w:p>
        </w:tc>
      </w:tr>
      <w:tr w:rsidR="00EC7EA8" w:rsidRPr="000B5B6A" w14:paraId="2FDEDD9B" w14:textId="77777777" w:rsidTr="00EC7EA8">
        <w:trPr>
          <w:trHeight w:val="270"/>
        </w:trPr>
        <w:tc>
          <w:tcPr>
            <w:tcW w:w="2977" w:type="dxa"/>
            <w:tcBorders>
              <w:top w:val="nil"/>
              <w:left w:val="nil"/>
              <w:bottom w:val="nil"/>
              <w:right w:val="nil"/>
            </w:tcBorders>
            <w:shd w:val="clear" w:color="auto" w:fill="auto"/>
            <w:noWrap/>
            <w:hideMark/>
          </w:tcPr>
          <w:p w14:paraId="235756FA" w14:textId="77777777" w:rsidR="00EC7EA8" w:rsidRPr="000B5B6A" w:rsidRDefault="00EC7EA8" w:rsidP="00EC7EA8">
            <w:pPr>
              <w:rPr>
                <w:rFonts w:ascii="Calibri" w:eastAsia="Times New Roman" w:hAnsi="Calibri" w:cs="Times New Roman"/>
                <w:b/>
                <w:bCs/>
                <w:color w:val="000000"/>
                <w:sz w:val="20"/>
                <w:szCs w:val="20"/>
                <w:u w:val="single"/>
              </w:rPr>
            </w:pPr>
          </w:p>
        </w:tc>
        <w:tc>
          <w:tcPr>
            <w:tcW w:w="2597" w:type="dxa"/>
            <w:tcBorders>
              <w:top w:val="nil"/>
              <w:left w:val="nil"/>
              <w:bottom w:val="nil"/>
              <w:right w:val="nil"/>
            </w:tcBorders>
            <w:shd w:val="clear" w:color="auto" w:fill="auto"/>
            <w:noWrap/>
            <w:hideMark/>
          </w:tcPr>
          <w:p w14:paraId="68B0861E" w14:textId="77777777" w:rsidR="00EC7EA8" w:rsidRPr="000B5B6A" w:rsidRDefault="00EC7EA8" w:rsidP="00EC7EA8">
            <w:pPr>
              <w:rPr>
                <w:rFonts w:ascii="Calibri" w:eastAsia="Times New Roman" w:hAnsi="Calibri" w:cs="Times New Roman"/>
                <w:color w:val="000000"/>
                <w:sz w:val="20"/>
                <w:szCs w:val="20"/>
              </w:rPr>
            </w:pPr>
          </w:p>
        </w:tc>
        <w:tc>
          <w:tcPr>
            <w:tcW w:w="1174" w:type="dxa"/>
            <w:tcBorders>
              <w:top w:val="nil"/>
              <w:left w:val="nil"/>
              <w:bottom w:val="nil"/>
              <w:right w:val="nil"/>
            </w:tcBorders>
            <w:shd w:val="clear" w:color="auto" w:fill="auto"/>
            <w:noWrap/>
            <w:hideMark/>
          </w:tcPr>
          <w:p w14:paraId="571609CF" w14:textId="77777777" w:rsidR="00EC7EA8" w:rsidRPr="000B5B6A" w:rsidRDefault="00EC7EA8" w:rsidP="00EC7EA8">
            <w:pPr>
              <w:rPr>
                <w:rFonts w:ascii="Calibri" w:eastAsia="Times New Roman" w:hAnsi="Calibri" w:cs="Times New Roman"/>
                <w:color w:val="000000"/>
                <w:sz w:val="20"/>
                <w:szCs w:val="20"/>
              </w:rPr>
            </w:pPr>
          </w:p>
        </w:tc>
        <w:tc>
          <w:tcPr>
            <w:tcW w:w="1178" w:type="dxa"/>
            <w:tcBorders>
              <w:top w:val="nil"/>
              <w:left w:val="nil"/>
              <w:bottom w:val="nil"/>
              <w:right w:val="nil"/>
            </w:tcBorders>
            <w:shd w:val="clear" w:color="auto" w:fill="auto"/>
            <w:noWrap/>
            <w:hideMark/>
          </w:tcPr>
          <w:p w14:paraId="03832D09" w14:textId="77777777" w:rsidR="00EC7EA8" w:rsidRPr="000B5B6A" w:rsidRDefault="00EC7EA8" w:rsidP="00EC7EA8">
            <w:pPr>
              <w:rPr>
                <w:rFonts w:ascii="Calibri" w:eastAsia="Times New Roman" w:hAnsi="Calibri" w:cs="Times New Roman"/>
                <w:color w:val="000000"/>
                <w:sz w:val="20"/>
                <w:szCs w:val="20"/>
              </w:rPr>
            </w:pPr>
          </w:p>
        </w:tc>
        <w:tc>
          <w:tcPr>
            <w:tcW w:w="2296" w:type="dxa"/>
            <w:tcBorders>
              <w:top w:val="nil"/>
              <w:left w:val="nil"/>
              <w:bottom w:val="nil"/>
              <w:right w:val="nil"/>
            </w:tcBorders>
            <w:shd w:val="clear" w:color="auto" w:fill="auto"/>
            <w:noWrap/>
            <w:hideMark/>
          </w:tcPr>
          <w:p w14:paraId="5A6355C9" w14:textId="77777777" w:rsidR="00EC7EA8" w:rsidRPr="000B5B6A" w:rsidRDefault="00EC7EA8" w:rsidP="00EC7EA8">
            <w:pPr>
              <w:rPr>
                <w:rFonts w:ascii="Calibri" w:eastAsia="Times New Roman" w:hAnsi="Calibri" w:cs="Times New Roman"/>
                <w:color w:val="000000"/>
                <w:sz w:val="20"/>
                <w:szCs w:val="20"/>
              </w:rPr>
            </w:pPr>
          </w:p>
        </w:tc>
      </w:tr>
      <w:tr w:rsidR="00EC7EA8" w:rsidRPr="000B5B6A" w14:paraId="72F29673" w14:textId="77777777" w:rsidTr="00EC7EA8">
        <w:trPr>
          <w:trHeight w:val="255"/>
        </w:trPr>
        <w:tc>
          <w:tcPr>
            <w:tcW w:w="2977" w:type="dxa"/>
            <w:tcBorders>
              <w:top w:val="single" w:sz="8" w:space="0" w:color="auto"/>
              <w:left w:val="single" w:sz="8" w:space="0" w:color="auto"/>
              <w:bottom w:val="nil"/>
              <w:right w:val="single" w:sz="8" w:space="0" w:color="auto"/>
            </w:tcBorders>
            <w:shd w:val="clear" w:color="000000" w:fill="2F75B5"/>
            <w:noWrap/>
            <w:hideMark/>
          </w:tcPr>
          <w:p w14:paraId="13E85821" w14:textId="77777777" w:rsidR="00EC7EA8" w:rsidRPr="000B5B6A" w:rsidRDefault="00EC7EA8" w:rsidP="00EC7EA8">
            <w:pPr>
              <w:jc w:val="center"/>
              <w:rPr>
                <w:rFonts w:ascii="Calibri" w:eastAsia="Times New Roman" w:hAnsi="Calibri" w:cs="Times New Roman"/>
                <w:b/>
                <w:bCs/>
                <w:color w:val="FFFFFF"/>
                <w:sz w:val="20"/>
                <w:szCs w:val="20"/>
              </w:rPr>
            </w:pPr>
            <w:r w:rsidRPr="000B5B6A">
              <w:rPr>
                <w:rFonts w:ascii="Calibri" w:eastAsia="Times New Roman" w:hAnsi="Calibri" w:cs="Times New Roman"/>
                <w:b/>
                <w:bCs/>
                <w:color w:val="FFFFFF"/>
                <w:sz w:val="20"/>
                <w:szCs w:val="20"/>
              </w:rPr>
              <w:t>Acciones - Resultados</w:t>
            </w:r>
          </w:p>
        </w:tc>
        <w:tc>
          <w:tcPr>
            <w:tcW w:w="2597" w:type="dxa"/>
            <w:tcBorders>
              <w:top w:val="single" w:sz="8" w:space="0" w:color="auto"/>
              <w:left w:val="nil"/>
              <w:bottom w:val="nil"/>
              <w:right w:val="single" w:sz="8" w:space="0" w:color="auto"/>
            </w:tcBorders>
            <w:shd w:val="clear" w:color="000000" w:fill="2F75B5"/>
            <w:noWrap/>
            <w:hideMark/>
          </w:tcPr>
          <w:p w14:paraId="5389B524" w14:textId="77777777" w:rsidR="00EC7EA8" w:rsidRPr="000B5B6A" w:rsidRDefault="00EC7EA8" w:rsidP="00EC7EA8">
            <w:pPr>
              <w:jc w:val="center"/>
              <w:rPr>
                <w:rFonts w:ascii="Calibri" w:eastAsia="Times New Roman" w:hAnsi="Calibri" w:cs="Times New Roman"/>
                <w:b/>
                <w:bCs/>
                <w:color w:val="FFFFFF"/>
                <w:sz w:val="20"/>
                <w:szCs w:val="20"/>
              </w:rPr>
            </w:pPr>
            <w:r w:rsidRPr="000B5B6A">
              <w:rPr>
                <w:rFonts w:ascii="Calibri" w:eastAsia="Times New Roman" w:hAnsi="Calibri" w:cs="Times New Roman"/>
                <w:b/>
                <w:bCs/>
                <w:color w:val="FFFFFF"/>
                <w:sz w:val="20"/>
                <w:szCs w:val="20"/>
              </w:rPr>
              <w:t>Estado Trámite</w:t>
            </w:r>
          </w:p>
        </w:tc>
        <w:tc>
          <w:tcPr>
            <w:tcW w:w="1174" w:type="dxa"/>
            <w:tcBorders>
              <w:top w:val="single" w:sz="8" w:space="0" w:color="auto"/>
              <w:left w:val="nil"/>
              <w:bottom w:val="nil"/>
              <w:right w:val="single" w:sz="8" w:space="0" w:color="auto"/>
            </w:tcBorders>
            <w:shd w:val="clear" w:color="000000" w:fill="2F75B5"/>
            <w:noWrap/>
            <w:hideMark/>
          </w:tcPr>
          <w:p w14:paraId="64F70709" w14:textId="77777777" w:rsidR="00EC7EA8" w:rsidRPr="000B5B6A" w:rsidRDefault="00EC7EA8" w:rsidP="00EC7EA8">
            <w:pPr>
              <w:jc w:val="center"/>
              <w:rPr>
                <w:rFonts w:ascii="Calibri" w:eastAsia="Times New Roman" w:hAnsi="Calibri" w:cs="Times New Roman"/>
                <w:b/>
                <w:bCs/>
                <w:color w:val="FFFFFF"/>
                <w:sz w:val="20"/>
                <w:szCs w:val="20"/>
              </w:rPr>
            </w:pPr>
            <w:r w:rsidRPr="000B5B6A">
              <w:rPr>
                <w:rFonts w:ascii="Calibri" w:eastAsia="Times New Roman" w:hAnsi="Calibri" w:cs="Times New Roman"/>
                <w:b/>
                <w:bCs/>
                <w:color w:val="FFFFFF"/>
                <w:sz w:val="20"/>
                <w:szCs w:val="20"/>
              </w:rPr>
              <w:t xml:space="preserve">Fecha Hito </w:t>
            </w:r>
          </w:p>
        </w:tc>
        <w:tc>
          <w:tcPr>
            <w:tcW w:w="1178" w:type="dxa"/>
            <w:tcBorders>
              <w:top w:val="single" w:sz="8" w:space="0" w:color="auto"/>
              <w:left w:val="nil"/>
              <w:bottom w:val="nil"/>
              <w:right w:val="single" w:sz="8" w:space="0" w:color="auto"/>
            </w:tcBorders>
            <w:shd w:val="clear" w:color="000000" w:fill="2F75B5"/>
            <w:noWrap/>
            <w:hideMark/>
          </w:tcPr>
          <w:p w14:paraId="73D5BFC1" w14:textId="77777777" w:rsidR="00EC7EA8" w:rsidRPr="000B5B6A" w:rsidRDefault="00EC7EA8" w:rsidP="00EC7EA8">
            <w:pPr>
              <w:jc w:val="center"/>
              <w:rPr>
                <w:rFonts w:ascii="Calibri" w:eastAsia="Times New Roman" w:hAnsi="Calibri" w:cs="Times New Roman"/>
                <w:b/>
                <w:bCs/>
                <w:color w:val="FFFFFF"/>
                <w:sz w:val="20"/>
                <w:szCs w:val="20"/>
              </w:rPr>
            </w:pPr>
            <w:r w:rsidRPr="000B5B6A">
              <w:rPr>
                <w:rFonts w:ascii="Calibri" w:eastAsia="Times New Roman" w:hAnsi="Calibri" w:cs="Times New Roman"/>
                <w:b/>
                <w:bCs/>
                <w:color w:val="FFFFFF"/>
                <w:sz w:val="20"/>
                <w:szCs w:val="20"/>
              </w:rPr>
              <w:t>Presupuesto</w:t>
            </w:r>
          </w:p>
        </w:tc>
        <w:tc>
          <w:tcPr>
            <w:tcW w:w="2296" w:type="dxa"/>
            <w:tcBorders>
              <w:top w:val="single" w:sz="8" w:space="0" w:color="auto"/>
              <w:left w:val="nil"/>
              <w:bottom w:val="nil"/>
              <w:right w:val="single" w:sz="8" w:space="0" w:color="auto"/>
            </w:tcBorders>
            <w:shd w:val="clear" w:color="000000" w:fill="2F75B5"/>
            <w:noWrap/>
            <w:hideMark/>
          </w:tcPr>
          <w:p w14:paraId="6A2A46FF" w14:textId="77777777" w:rsidR="00EC7EA8" w:rsidRPr="000B5B6A" w:rsidRDefault="00EC7EA8" w:rsidP="00EC7EA8">
            <w:pPr>
              <w:jc w:val="center"/>
              <w:rPr>
                <w:rFonts w:ascii="Calibri" w:eastAsia="Times New Roman" w:hAnsi="Calibri" w:cs="Times New Roman"/>
                <w:b/>
                <w:bCs/>
                <w:color w:val="FFFFFF"/>
                <w:sz w:val="20"/>
                <w:szCs w:val="20"/>
              </w:rPr>
            </w:pPr>
            <w:r w:rsidRPr="000B5B6A">
              <w:rPr>
                <w:rFonts w:ascii="Calibri" w:eastAsia="Times New Roman" w:hAnsi="Calibri" w:cs="Times New Roman"/>
                <w:b/>
                <w:bCs/>
                <w:color w:val="FFFFFF"/>
                <w:sz w:val="20"/>
                <w:szCs w:val="20"/>
              </w:rPr>
              <w:t>Link Anexos</w:t>
            </w:r>
          </w:p>
        </w:tc>
      </w:tr>
      <w:tr w:rsidR="00EC7EA8" w:rsidRPr="000B5B6A" w14:paraId="40D86253" w14:textId="77777777" w:rsidTr="00EC7EA8">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F82B69B" w14:textId="77777777" w:rsidR="00EC7EA8" w:rsidRPr="00EF6664" w:rsidRDefault="00EC7EA8" w:rsidP="00EC7EA8">
            <w:pPr>
              <w:jc w:val="left"/>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Informe final Mesa Técnica de Financiamiento</w:t>
            </w:r>
          </w:p>
        </w:tc>
        <w:tc>
          <w:tcPr>
            <w:tcW w:w="2597" w:type="dxa"/>
            <w:tcBorders>
              <w:top w:val="nil"/>
              <w:left w:val="nil"/>
              <w:bottom w:val="single" w:sz="4" w:space="0" w:color="auto"/>
              <w:right w:val="single" w:sz="4" w:space="0" w:color="auto"/>
            </w:tcBorders>
            <w:shd w:val="clear" w:color="auto" w:fill="auto"/>
            <w:hideMark/>
          </w:tcPr>
          <w:p w14:paraId="34A449D3"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Entregado Informe Final y edición para Informe Final MNA.</w:t>
            </w:r>
          </w:p>
        </w:tc>
        <w:tc>
          <w:tcPr>
            <w:tcW w:w="1174" w:type="dxa"/>
            <w:tcBorders>
              <w:top w:val="nil"/>
              <w:left w:val="nil"/>
              <w:bottom w:val="single" w:sz="4" w:space="0" w:color="auto"/>
              <w:right w:val="single" w:sz="4" w:space="0" w:color="auto"/>
            </w:tcBorders>
            <w:shd w:val="clear" w:color="auto" w:fill="auto"/>
            <w:noWrap/>
            <w:hideMark/>
          </w:tcPr>
          <w:p w14:paraId="1DB1049D" w14:textId="77777777" w:rsidR="00EC7EA8" w:rsidRPr="00EF6664" w:rsidRDefault="00EC7EA8" w:rsidP="00EC7EA8">
            <w:pPr>
              <w:jc w:val="right"/>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08-06-2021</w:t>
            </w:r>
          </w:p>
        </w:tc>
        <w:tc>
          <w:tcPr>
            <w:tcW w:w="1178" w:type="dxa"/>
            <w:tcBorders>
              <w:top w:val="nil"/>
              <w:left w:val="nil"/>
              <w:bottom w:val="single" w:sz="4" w:space="0" w:color="auto"/>
              <w:right w:val="single" w:sz="4" w:space="0" w:color="auto"/>
            </w:tcBorders>
            <w:shd w:val="clear" w:color="auto" w:fill="auto"/>
            <w:noWrap/>
            <w:hideMark/>
          </w:tcPr>
          <w:p w14:paraId="2B0AB029" w14:textId="77777777" w:rsidR="00EC7EA8" w:rsidRPr="00EF6664" w:rsidRDefault="00EC7EA8" w:rsidP="00EC7EA8">
            <w:pPr>
              <w:jc w:val="cente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n/a</w:t>
            </w:r>
          </w:p>
        </w:tc>
        <w:tc>
          <w:tcPr>
            <w:tcW w:w="2296" w:type="dxa"/>
            <w:tcBorders>
              <w:top w:val="nil"/>
              <w:left w:val="nil"/>
              <w:bottom w:val="single" w:sz="4" w:space="0" w:color="auto"/>
              <w:right w:val="single" w:sz="4" w:space="0" w:color="auto"/>
            </w:tcBorders>
            <w:shd w:val="clear" w:color="auto" w:fill="auto"/>
            <w:noWrap/>
            <w:hideMark/>
          </w:tcPr>
          <w:p w14:paraId="5414E66A"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 </w:t>
            </w:r>
          </w:p>
        </w:tc>
      </w:tr>
      <w:tr w:rsidR="00EC7EA8" w:rsidRPr="000B5B6A" w14:paraId="2387CC5E" w14:textId="77777777" w:rsidTr="00EC7EA8">
        <w:trPr>
          <w:trHeight w:val="510"/>
        </w:trPr>
        <w:tc>
          <w:tcPr>
            <w:tcW w:w="2977" w:type="dxa"/>
            <w:tcBorders>
              <w:top w:val="nil"/>
              <w:left w:val="single" w:sz="4" w:space="0" w:color="auto"/>
              <w:bottom w:val="single" w:sz="4" w:space="0" w:color="auto"/>
              <w:right w:val="single" w:sz="4" w:space="0" w:color="auto"/>
            </w:tcBorders>
            <w:shd w:val="clear" w:color="auto" w:fill="auto"/>
            <w:hideMark/>
          </w:tcPr>
          <w:p w14:paraId="4840E09F"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Mesa Técnica de Gobernanza de Cuencas</w:t>
            </w:r>
          </w:p>
        </w:tc>
        <w:tc>
          <w:tcPr>
            <w:tcW w:w="2597" w:type="dxa"/>
            <w:tcBorders>
              <w:top w:val="nil"/>
              <w:left w:val="nil"/>
              <w:bottom w:val="single" w:sz="4" w:space="0" w:color="auto"/>
              <w:right w:val="single" w:sz="4" w:space="0" w:color="auto"/>
            </w:tcBorders>
            <w:shd w:val="clear" w:color="auto" w:fill="auto"/>
            <w:hideMark/>
          </w:tcPr>
          <w:p w14:paraId="7BF5FEC3"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En desarrollo</w:t>
            </w:r>
          </w:p>
        </w:tc>
        <w:tc>
          <w:tcPr>
            <w:tcW w:w="1174" w:type="dxa"/>
            <w:tcBorders>
              <w:top w:val="nil"/>
              <w:left w:val="nil"/>
              <w:bottom w:val="single" w:sz="4" w:space="0" w:color="auto"/>
              <w:right w:val="single" w:sz="4" w:space="0" w:color="auto"/>
            </w:tcBorders>
            <w:shd w:val="clear" w:color="auto" w:fill="auto"/>
            <w:hideMark/>
          </w:tcPr>
          <w:p w14:paraId="273B783A" w14:textId="77777777" w:rsidR="00EC7EA8" w:rsidRPr="00EF6664" w:rsidRDefault="00EC7EA8" w:rsidP="00EC7EA8">
            <w:pPr>
              <w:jc w:val="right"/>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09-06-2021</w:t>
            </w:r>
          </w:p>
        </w:tc>
        <w:tc>
          <w:tcPr>
            <w:tcW w:w="1178" w:type="dxa"/>
            <w:tcBorders>
              <w:top w:val="nil"/>
              <w:left w:val="nil"/>
              <w:bottom w:val="single" w:sz="4" w:space="0" w:color="auto"/>
              <w:right w:val="single" w:sz="4" w:space="0" w:color="auto"/>
            </w:tcBorders>
            <w:shd w:val="clear" w:color="auto" w:fill="auto"/>
            <w:noWrap/>
            <w:hideMark/>
          </w:tcPr>
          <w:p w14:paraId="2F800670" w14:textId="77777777" w:rsidR="00EC7EA8" w:rsidRPr="00EF6664" w:rsidRDefault="00EC7EA8" w:rsidP="00EC7EA8">
            <w:pPr>
              <w:jc w:val="cente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n/a</w:t>
            </w:r>
          </w:p>
        </w:tc>
        <w:tc>
          <w:tcPr>
            <w:tcW w:w="2296" w:type="dxa"/>
            <w:tcBorders>
              <w:top w:val="nil"/>
              <w:left w:val="nil"/>
              <w:bottom w:val="single" w:sz="4" w:space="0" w:color="auto"/>
              <w:right w:val="single" w:sz="4" w:space="0" w:color="auto"/>
            </w:tcBorders>
            <w:shd w:val="clear" w:color="auto" w:fill="auto"/>
            <w:noWrap/>
            <w:hideMark/>
          </w:tcPr>
          <w:p w14:paraId="5D83C775"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 </w:t>
            </w:r>
          </w:p>
        </w:tc>
      </w:tr>
      <w:tr w:rsidR="00EC7EA8" w:rsidRPr="000B5B6A" w14:paraId="1B3135CA" w14:textId="77777777" w:rsidTr="00EC7EA8">
        <w:trPr>
          <w:trHeight w:val="510"/>
        </w:trPr>
        <w:tc>
          <w:tcPr>
            <w:tcW w:w="2977" w:type="dxa"/>
            <w:tcBorders>
              <w:top w:val="nil"/>
              <w:left w:val="single" w:sz="4" w:space="0" w:color="auto"/>
              <w:bottom w:val="single" w:sz="4" w:space="0" w:color="auto"/>
              <w:right w:val="single" w:sz="4" w:space="0" w:color="auto"/>
            </w:tcBorders>
            <w:shd w:val="clear" w:color="auto" w:fill="auto"/>
            <w:hideMark/>
          </w:tcPr>
          <w:p w14:paraId="2BB7E51A"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Mesa Técnica Calidad de Aguas y ecosistemas relacionados.</w:t>
            </w:r>
          </w:p>
        </w:tc>
        <w:tc>
          <w:tcPr>
            <w:tcW w:w="2597" w:type="dxa"/>
            <w:tcBorders>
              <w:top w:val="nil"/>
              <w:left w:val="nil"/>
              <w:bottom w:val="single" w:sz="4" w:space="0" w:color="auto"/>
              <w:right w:val="single" w:sz="4" w:space="0" w:color="auto"/>
            </w:tcBorders>
            <w:shd w:val="clear" w:color="auto" w:fill="auto"/>
            <w:hideMark/>
          </w:tcPr>
          <w:p w14:paraId="48DCDDB4"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En desarrollo</w:t>
            </w:r>
          </w:p>
        </w:tc>
        <w:tc>
          <w:tcPr>
            <w:tcW w:w="1174" w:type="dxa"/>
            <w:tcBorders>
              <w:top w:val="nil"/>
              <w:left w:val="nil"/>
              <w:bottom w:val="single" w:sz="4" w:space="0" w:color="auto"/>
              <w:right w:val="single" w:sz="4" w:space="0" w:color="auto"/>
            </w:tcBorders>
            <w:shd w:val="clear" w:color="auto" w:fill="auto"/>
            <w:hideMark/>
          </w:tcPr>
          <w:p w14:paraId="5C321243" w14:textId="77777777" w:rsidR="00EC7EA8" w:rsidRPr="00EF6664" w:rsidRDefault="00EC7EA8" w:rsidP="00EC7EA8">
            <w:pPr>
              <w:jc w:val="right"/>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06-07-2021</w:t>
            </w:r>
          </w:p>
        </w:tc>
        <w:tc>
          <w:tcPr>
            <w:tcW w:w="1178" w:type="dxa"/>
            <w:tcBorders>
              <w:top w:val="nil"/>
              <w:left w:val="nil"/>
              <w:bottom w:val="single" w:sz="4" w:space="0" w:color="auto"/>
              <w:right w:val="single" w:sz="4" w:space="0" w:color="auto"/>
            </w:tcBorders>
            <w:shd w:val="clear" w:color="auto" w:fill="auto"/>
            <w:noWrap/>
            <w:hideMark/>
          </w:tcPr>
          <w:p w14:paraId="07F3864F" w14:textId="77777777" w:rsidR="00EC7EA8" w:rsidRPr="00EF6664" w:rsidRDefault="00EC7EA8" w:rsidP="00EC7EA8">
            <w:pPr>
              <w:jc w:val="cente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n/a</w:t>
            </w:r>
          </w:p>
        </w:tc>
        <w:tc>
          <w:tcPr>
            <w:tcW w:w="2296" w:type="dxa"/>
            <w:tcBorders>
              <w:top w:val="nil"/>
              <w:left w:val="nil"/>
              <w:bottom w:val="single" w:sz="4" w:space="0" w:color="auto"/>
              <w:right w:val="single" w:sz="4" w:space="0" w:color="auto"/>
            </w:tcBorders>
            <w:shd w:val="clear" w:color="auto" w:fill="auto"/>
            <w:noWrap/>
            <w:hideMark/>
          </w:tcPr>
          <w:p w14:paraId="247442BE"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 </w:t>
            </w:r>
          </w:p>
        </w:tc>
      </w:tr>
      <w:tr w:rsidR="00EC7EA8" w:rsidRPr="000B5B6A" w14:paraId="57F0EA67" w14:textId="77777777" w:rsidTr="00EC7EA8">
        <w:trPr>
          <w:trHeight w:val="76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9E933CA" w14:textId="77777777" w:rsidR="00EC7EA8" w:rsidRPr="00EF6664" w:rsidRDefault="00EC7EA8" w:rsidP="00EC7EA8">
            <w:pPr>
              <w:jc w:val="left"/>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Discusión y presentaciones de propuesta de la Mesa Nacional del Agua para la Convención Constituyente</w:t>
            </w:r>
          </w:p>
        </w:tc>
        <w:tc>
          <w:tcPr>
            <w:tcW w:w="2597" w:type="dxa"/>
            <w:tcBorders>
              <w:top w:val="nil"/>
              <w:left w:val="nil"/>
              <w:bottom w:val="single" w:sz="4" w:space="0" w:color="auto"/>
              <w:right w:val="single" w:sz="4" w:space="0" w:color="auto"/>
            </w:tcBorders>
            <w:shd w:val="clear" w:color="auto" w:fill="auto"/>
            <w:hideMark/>
          </w:tcPr>
          <w:p w14:paraId="1274A912"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Documento “Principios generales en torno al agua para un nueva Constitución”, que se vincula con el eje 7 (Identificación de principios básicos) del Desafío 3 (Marco Legal e Institucional), en proceso de validación de la MNA.</w:t>
            </w:r>
          </w:p>
        </w:tc>
        <w:tc>
          <w:tcPr>
            <w:tcW w:w="1174" w:type="dxa"/>
            <w:tcBorders>
              <w:top w:val="nil"/>
              <w:left w:val="nil"/>
              <w:bottom w:val="single" w:sz="4" w:space="0" w:color="auto"/>
              <w:right w:val="single" w:sz="4" w:space="0" w:color="auto"/>
            </w:tcBorders>
            <w:shd w:val="clear" w:color="auto" w:fill="auto"/>
            <w:hideMark/>
          </w:tcPr>
          <w:p w14:paraId="2086E577" w14:textId="77777777" w:rsidR="00EC7EA8" w:rsidRPr="00EF6664" w:rsidRDefault="00EC7EA8" w:rsidP="00EC7EA8">
            <w:pPr>
              <w:jc w:val="right"/>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18-10-2021</w:t>
            </w:r>
          </w:p>
        </w:tc>
        <w:tc>
          <w:tcPr>
            <w:tcW w:w="1178" w:type="dxa"/>
            <w:tcBorders>
              <w:top w:val="nil"/>
              <w:left w:val="nil"/>
              <w:bottom w:val="single" w:sz="4" w:space="0" w:color="auto"/>
              <w:right w:val="single" w:sz="4" w:space="0" w:color="auto"/>
            </w:tcBorders>
            <w:shd w:val="clear" w:color="auto" w:fill="auto"/>
            <w:noWrap/>
            <w:hideMark/>
          </w:tcPr>
          <w:p w14:paraId="721DDC78" w14:textId="77777777" w:rsidR="00EC7EA8" w:rsidRPr="00EF6664" w:rsidRDefault="00EC7EA8" w:rsidP="00EC7EA8">
            <w:pPr>
              <w:jc w:val="cente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n/a</w:t>
            </w:r>
          </w:p>
        </w:tc>
        <w:tc>
          <w:tcPr>
            <w:tcW w:w="2296" w:type="dxa"/>
            <w:tcBorders>
              <w:top w:val="nil"/>
              <w:left w:val="nil"/>
              <w:bottom w:val="single" w:sz="4" w:space="0" w:color="auto"/>
              <w:right w:val="single" w:sz="4" w:space="0" w:color="auto"/>
            </w:tcBorders>
            <w:shd w:val="clear" w:color="auto" w:fill="auto"/>
            <w:noWrap/>
            <w:hideMark/>
          </w:tcPr>
          <w:p w14:paraId="7E9FEA6A"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 </w:t>
            </w:r>
          </w:p>
        </w:tc>
      </w:tr>
      <w:tr w:rsidR="00EC7EA8" w:rsidRPr="000B5B6A" w14:paraId="294A8CAA" w14:textId="77777777" w:rsidTr="00EC7EA8">
        <w:trPr>
          <w:trHeight w:val="765"/>
        </w:trPr>
        <w:tc>
          <w:tcPr>
            <w:tcW w:w="2977" w:type="dxa"/>
            <w:tcBorders>
              <w:top w:val="nil"/>
              <w:left w:val="single" w:sz="4" w:space="0" w:color="auto"/>
              <w:bottom w:val="single" w:sz="4" w:space="0" w:color="auto"/>
              <w:right w:val="single" w:sz="4" w:space="0" w:color="auto"/>
            </w:tcBorders>
            <w:shd w:val="clear" w:color="auto" w:fill="auto"/>
            <w:hideMark/>
          </w:tcPr>
          <w:p w14:paraId="505D6209"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Edición de Informes Técnicos para el Segundo Informe de la Mesa Nacional del Agua.</w:t>
            </w:r>
          </w:p>
        </w:tc>
        <w:tc>
          <w:tcPr>
            <w:tcW w:w="2597" w:type="dxa"/>
            <w:tcBorders>
              <w:top w:val="nil"/>
              <w:left w:val="nil"/>
              <w:bottom w:val="single" w:sz="4" w:space="0" w:color="auto"/>
              <w:right w:val="single" w:sz="4" w:space="0" w:color="auto"/>
            </w:tcBorders>
            <w:shd w:val="clear" w:color="auto" w:fill="auto"/>
            <w:hideMark/>
          </w:tcPr>
          <w:p w14:paraId="2986CD56"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En desarrollo</w:t>
            </w:r>
          </w:p>
        </w:tc>
        <w:tc>
          <w:tcPr>
            <w:tcW w:w="1174" w:type="dxa"/>
            <w:tcBorders>
              <w:top w:val="nil"/>
              <w:left w:val="nil"/>
              <w:bottom w:val="single" w:sz="4" w:space="0" w:color="auto"/>
              <w:right w:val="single" w:sz="4" w:space="0" w:color="auto"/>
            </w:tcBorders>
            <w:shd w:val="clear" w:color="auto" w:fill="auto"/>
            <w:noWrap/>
            <w:hideMark/>
          </w:tcPr>
          <w:p w14:paraId="33801C75" w14:textId="77777777" w:rsidR="00EC7EA8" w:rsidRPr="00EF6664" w:rsidRDefault="00EC7EA8" w:rsidP="00EC7EA8">
            <w:pPr>
              <w:jc w:val="right"/>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31-12-2021</w:t>
            </w:r>
          </w:p>
        </w:tc>
        <w:tc>
          <w:tcPr>
            <w:tcW w:w="1178" w:type="dxa"/>
            <w:tcBorders>
              <w:top w:val="nil"/>
              <w:left w:val="nil"/>
              <w:bottom w:val="single" w:sz="4" w:space="0" w:color="auto"/>
              <w:right w:val="single" w:sz="4" w:space="0" w:color="auto"/>
            </w:tcBorders>
            <w:shd w:val="clear" w:color="auto" w:fill="auto"/>
            <w:noWrap/>
            <w:hideMark/>
          </w:tcPr>
          <w:p w14:paraId="54D08187" w14:textId="77777777" w:rsidR="00EC7EA8" w:rsidRPr="00EF6664" w:rsidRDefault="00EC7EA8" w:rsidP="00EC7EA8">
            <w:pPr>
              <w:jc w:val="cente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n/a</w:t>
            </w:r>
          </w:p>
        </w:tc>
        <w:tc>
          <w:tcPr>
            <w:tcW w:w="2296" w:type="dxa"/>
            <w:tcBorders>
              <w:top w:val="nil"/>
              <w:left w:val="nil"/>
              <w:bottom w:val="single" w:sz="4" w:space="0" w:color="auto"/>
              <w:right w:val="single" w:sz="4" w:space="0" w:color="auto"/>
            </w:tcBorders>
            <w:shd w:val="clear" w:color="auto" w:fill="auto"/>
            <w:noWrap/>
            <w:hideMark/>
          </w:tcPr>
          <w:p w14:paraId="5E060DC1" w14:textId="77777777" w:rsidR="00EC7EA8" w:rsidRPr="00EF6664" w:rsidRDefault="00EC7EA8" w:rsidP="00EC7EA8">
            <w:pPr>
              <w:rPr>
                <w:rFonts w:ascii="Calibri" w:eastAsia="Times New Roman" w:hAnsi="Calibri" w:cs="Times New Roman"/>
                <w:color w:val="000000"/>
                <w:sz w:val="18"/>
                <w:szCs w:val="18"/>
              </w:rPr>
            </w:pPr>
            <w:r w:rsidRPr="00EF6664">
              <w:rPr>
                <w:rFonts w:ascii="Calibri" w:eastAsia="Times New Roman" w:hAnsi="Calibri" w:cs="Times New Roman"/>
                <w:color w:val="000000"/>
                <w:sz w:val="18"/>
                <w:szCs w:val="18"/>
              </w:rPr>
              <w:t> </w:t>
            </w:r>
          </w:p>
        </w:tc>
      </w:tr>
    </w:tbl>
    <w:p w14:paraId="2C0330A6" w14:textId="77777777" w:rsidR="002A1D90" w:rsidRPr="00302272" w:rsidRDefault="002A1D90" w:rsidP="00622AA9">
      <w:pPr>
        <w:outlineLvl w:val="0"/>
        <w:rPr>
          <w:b/>
          <w:color w:val="000000" w:themeColor="text1"/>
          <w:sz w:val="28"/>
          <w:lang w:val="es-ES"/>
        </w:rPr>
      </w:pPr>
    </w:p>
    <w:p w14:paraId="116E1072" w14:textId="77777777" w:rsidR="002A1D90" w:rsidRPr="00302272" w:rsidRDefault="002A1D90" w:rsidP="00622AA9">
      <w:pPr>
        <w:outlineLvl w:val="0"/>
        <w:rPr>
          <w:b/>
          <w:color w:val="000000" w:themeColor="text1"/>
          <w:sz w:val="28"/>
          <w:lang w:val="es-ES"/>
        </w:rPr>
      </w:pPr>
    </w:p>
    <w:p w14:paraId="4679AB79" w14:textId="77777777" w:rsidR="002A1D90" w:rsidRPr="00302272" w:rsidRDefault="002A1D90" w:rsidP="00622AA9">
      <w:pPr>
        <w:outlineLvl w:val="0"/>
        <w:rPr>
          <w:b/>
          <w:color w:val="000000" w:themeColor="text1"/>
          <w:sz w:val="28"/>
          <w:lang w:val="es-ES"/>
        </w:rPr>
      </w:pPr>
    </w:p>
    <w:p w14:paraId="44B4146D" w14:textId="77777777" w:rsidR="002A1D90" w:rsidRPr="00302272" w:rsidRDefault="002A1D90" w:rsidP="00622AA9">
      <w:pPr>
        <w:outlineLvl w:val="0"/>
        <w:rPr>
          <w:b/>
          <w:color w:val="000000" w:themeColor="text1"/>
          <w:sz w:val="28"/>
          <w:lang w:val="es-ES"/>
        </w:rPr>
      </w:pPr>
    </w:p>
    <w:p w14:paraId="4B8080C6" w14:textId="77777777" w:rsidR="002A1D90" w:rsidRPr="00302272" w:rsidRDefault="002A1D90" w:rsidP="00622AA9">
      <w:pPr>
        <w:outlineLvl w:val="0"/>
        <w:rPr>
          <w:b/>
          <w:color w:val="000000" w:themeColor="text1"/>
          <w:sz w:val="28"/>
          <w:lang w:val="es-ES"/>
        </w:rPr>
      </w:pPr>
    </w:p>
    <w:p w14:paraId="1BD90A58" w14:textId="77777777" w:rsidR="002A1D90" w:rsidRDefault="002A1D90" w:rsidP="00622AA9">
      <w:pPr>
        <w:outlineLvl w:val="0"/>
        <w:rPr>
          <w:b/>
          <w:color w:val="000000" w:themeColor="text1"/>
          <w:sz w:val="28"/>
          <w:lang w:val="es-ES"/>
        </w:rPr>
      </w:pPr>
    </w:p>
    <w:p w14:paraId="706E8059" w14:textId="77777777" w:rsidR="00EC7EA8" w:rsidRDefault="00EC7EA8" w:rsidP="00622AA9">
      <w:pPr>
        <w:outlineLvl w:val="0"/>
        <w:rPr>
          <w:b/>
          <w:color w:val="000000" w:themeColor="text1"/>
          <w:sz w:val="28"/>
          <w:lang w:val="es-ES"/>
        </w:rPr>
      </w:pPr>
    </w:p>
    <w:p w14:paraId="5A3EC0E1" w14:textId="77777777" w:rsidR="00EC7EA8" w:rsidRDefault="00EC7EA8" w:rsidP="00622AA9">
      <w:pPr>
        <w:outlineLvl w:val="0"/>
        <w:rPr>
          <w:b/>
          <w:color w:val="000000" w:themeColor="text1"/>
          <w:sz w:val="28"/>
          <w:lang w:val="es-ES"/>
        </w:rPr>
      </w:pPr>
    </w:p>
    <w:p w14:paraId="347A5CF8" w14:textId="77777777" w:rsidR="00EC7EA8" w:rsidRDefault="00EC7EA8" w:rsidP="00622AA9">
      <w:pPr>
        <w:outlineLvl w:val="0"/>
        <w:rPr>
          <w:b/>
          <w:color w:val="000000" w:themeColor="text1"/>
          <w:sz w:val="28"/>
          <w:lang w:val="es-ES"/>
        </w:rPr>
      </w:pPr>
    </w:p>
    <w:p w14:paraId="554D58C7" w14:textId="77777777" w:rsidR="00EC7EA8" w:rsidRDefault="00EC7EA8" w:rsidP="00622AA9">
      <w:pPr>
        <w:outlineLvl w:val="0"/>
        <w:rPr>
          <w:b/>
          <w:color w:val="000000" w:themeColor="text1"/>
          <w:sz w:val="28"/>
          <w:lang w:val="es-ES"/>
        </w:rPr>
      </w:pPr>
    </w:p>
    <w:p w14:paraId="1353BD76" w14:textId="77777777" w:rsidR="00EC7EA8" w:rsidRDefault="00EC7EA8" w:rsidP="00622AA9">
      <w:pPr>
        <w:outlineLvl w:val="0"/>
        <w:rPr>
          <w:b/>
          <w:color w:val="000000" w:themeColor="text1"/>
          <w:sz w:val="28"/>
          <w:lang w:val="es-ES"/>
        </w:rPr>
      </w:pPr>
    </w:p>
    <w:p w14:paraId="0E981251" w14:textId="77777777" w:rsidR="00EC7EA8" w:rsidRDefault="00EC7EA8" w:rsidP="00622AA9">
      <w:pPr>
        <w:outlineLvl w:val="0"/>
        <w:rPr>
          <w:b/>
          <w:color w:val="000000" w:themeColor="text1"/>
          <w:sz w:val="28"/>
          <w:lang w:val="es-ES"/>
        </w:rPr>
      </w:pPr>
    </w:p>
    <w:p w14:paraId="7B03549C" w14:textId="77777777" w:rsidR="00EC7EA8" w:rsidRDefault="00EC7EA8" w:rsidP="00622AA9">
      <w:pPr>
        <w:outlineLvl w:val="0"/>
        <w:rPr>
          <w:b/>
          <w:color w:val="000000" w:themeColor="text1"/>
          <w:sz w:val="28"/>
          <w:lang w:val="es-ES"/>
        </w:rPr>
      </w:pPr>
    </w:p>
    <w:p w14:paraId="49D1E4CD" w14:textId="77777777" w:rsidR="00EC7EA8" w:rsidRDefault="00EC7EA8" w:rsidP="00622AA9">
      <w:pPr>
        <w:outlineLvl w:val="0"/>
        <w:rPr>
          <w:b/>
          <w:color w:val="000000" w:themeColor="text1"/>
          <w:sz w:val="28"/>
          <w:lang w:val="es-ES"/>
        </w:rPr>
      </w:pPr>
    </w:p>
    <w:p w14:paraId="14435754" w14:textId="77777777" w:rsidR="00EC7EA8" w:rsidRDefault="00EC7EA8" w:rsidP="00622AA9">
      <w:pPr>
        <w:outlineLvl w:val="0"/>
        <w:rPr>
          <w:b/>
          <w:color w:val="000000" w:themeColor="text1"/>
          <w:sz w:val="28"/>
          <w:lang w:val="es-ES"/>
        </w:rPr>
      </w:pPr>
    </w:p>
    <w:p w14:paraId="7679F699" w14:textId="77777777" w:rsidR="00EC7EA8" w:rsidRDefault="00EC7EA8" w:rsidP="00622AA9">
      <w:pPr>
        <w:outlineLvl w:val="0"/>
        <w:rPr>
          <w:b/>
          <w:color w:val="000000" w:themeColor="text1"/>
          <w:sz w:val="28"/>
          <w:lang w:val="es-ES"/>
        </w:rPr>
      </w:pPr>
    </w:p>
    <w:p w14:paraId="3FF6378E" w14:textId="77777777" w:rsidR="00EC7EA8" w:rsidRDefault="00EC7EA8" w:rsidP="00622AA9">
      <w:pPr>
        <w:outlineLvl w:val="0"/>
        <w:rPr>
          <w:b/>
          <w:color w:val="000000" w:themeColor="text1"/>
          <w:sz w:val="28"/>
          <w:lang w:val="es-ES"/>
        </w:rPr>
      </w:pPr>
    </w:p>
    <w:p w14:paraId="63BE12AF" w14:textId="77777777" w:rsidR="00EC7EA8" w:rsidRDefault="00EC7EA8" w:rsidP="00622AA9">
      <w:pPr>
        <w:outlineLvl w:val="0"/>
        <w:rPr>
          <w:b/>
          <w:color w:val="000000" w:themeColor="text1"/>
          <w:sz w:val="28"/>
          <w:lang w:val="es-ES"/>
        </w:rPr>
      </w:pPr>
    </w:p>
    <w:p w14:paraId="0DDFA416" w14:textId="77777777" w:rsidR="00EC7EA8" w:rsidRDefault="00EC7EA8" w:rsidP="00622AA9">
      <w:pPr>
        <w:outlineLvl w:val="0"/>
        <w:rPr>
          <w:b/>
          <w:color w:val="000000" w:themeColor="text1"/>
          <w:sz w:val="28"/>
          <w:lang w:val="es-ES"/>
        </w:rPr>
      </w:pPr>
    </w:p>
    <w:p w14:paraId="57A691AB" w14:textId="77777777" w:rsidR="00EC7EA8" w:rsidRDefault="00EC7EA8" w:rsidP="00622AA9">
      <w:pPr>
        <w:outlineLvl w:val="0"/>
        <w:rPr>
          <w:b/>
          <w:color w:val="000000" w:themeColor="text1"/>
          <w:sz w:val="28"/>
          <w:lang w:val="es-ES"/>
        </w:rPr>
      </w:pPr>
    </w:p>
    <w:p w14:paraId="2C2F375F" w14:textId="77777777" w:rsidR="00EC7EA8" w:rsidRDefault="00EC7EA8" w:rsidP="00622AA9">
      <w:pPr>
        <w:outlineLvl w:val="0"/>
        <w:rPr>
          <w:b/>
          <w:color w:val="000000" w:themeColor="text1"/>
          <w:sz w:val="28"/>
          <w:lang w:val="es-ES"/>
        </w:rPr>
      </w:pPr>
    </w:p>
    <w:p w14:paraId="2A6C00B8" w14:textId="77777777" w:rsidR="00EC7EA8" w:rsidRDefault="00EC7EA8" w:rsidP="00622AA9">
      <w:pPr>
        <w:outlineLvl w:val="0"/>
        <w:rPr>
          <w:b/>
          <w:color w:val="000000" w:themeColor="text1"/>
          <w:sz w:val="28"/>
          <w:lang w:val="es-ES"/>
        </w:rPr>
      </w:pPr>
    </w:p>
    <w:p w14:paraId="0C645815" w14:textId="77777777" w:rsidR="00EC7EA8" w:rsidRDefault="00EC7EA8" w:rsidP="00622AA9">
      <w:pPr>
        <w:outlineLvl w:val="0"/>
        <w:rPr>
          <w:b/>
          <w:color w:val="000000" w:themeColor="text1"/>
          <w:sz w:val="28"/>
          <w:lang w:val="es-ES"/>
        </w:rPr>
      </w:pPr>
    </w:p>
    <w:p w14:paraId="0093CAD1" w14:textId="77777777" w:rsidR="00EC7EA8" w:rsidRDefault="00EC7EA8" w:rsidP="00622AA9">
      <w:pPr>
        <w:outlineLvl w:val="0"/>
        <w:rPr>
          <w:b/>
          <w:color w:val="000000" w:themeColor="text1"/>
          <w:sz w:val="28"/>
          <w:lang w:val="es-ES"/>
        </w:rPr>
      </w:pPr>
    </w:p>
    <w:p w14:paraId="40D85558" w14:textId="77777777" w:rsidR="00EC7EA8" w:rsidRDefault="00EC7EA8" w:rsidP="00622AA9">
      <w:pPr>
        <w:outlineLvl w:val="0"/>
        <w:rPr>
          <w:b/>
          <w:color w:val="000000" w:themeColor="text1"/>
          <w:sz w:val="28"/>
          <w:lang w:val="es-ES"/>
        </w:rPr>
      </w:pPr>
    </w:p>
    <w:p w14:paraId="464EEB42" w14:textId="77777777" w:rsidR="00EC7EA8" w:rsidRDefault="00EC7EA8" w:rsidP="00622AA9">
      <w:pPr>
        <w:outlineLvl w:val="0"/>
        <w:rPr>
          <w:b/>
          <w:color w:val="000000" w:themeColor="text1"/>
          <w:sz w:val="28"/>
          <w:lang w:val="es-ES"/>
        </w:rPr>
      </w:pPr>
    </w:p>
    <w:p w14:paraId="5CA4238F" w14:textId="77777777" w:rsidR="00622AA9" w:rsidRPr="00302272" w:rsidRDefault="00622AA9" w:rsidP="00622AA9">
      <w:pPr>
        <w:outlineLvl w:val="0"/>
        <w:rPr>
          <w:b/>
          <w:color w:val="000000" w:themeColor="text1"/>
          <w:sz w:val="28"/>
          <w:lang w:val="es-ES"/>
        </w:rPr>
      </w:pPr>
      <w:r w:rsidRPr="00302272">
        <w:rPr>
          <w:b/>
          <w:color w:val="000000" w:themeColor="text1"/>
          <w:sz w:val="28"/>
          <w:lang w:val="es-ES"/>
        </w:rPr>
        <w:t>GLOSA Nº 13</w:t>
      </w:r>
    </w:p>
    <w:p w14:paraId="1FF503F6" w14:textId="77777777" w:rsidR="0013445F" w:rsidRPr="00302272" w:rsidRDefault="0013445F" w:rsidP="00253E84">
      <w:pPr>
        <w:outlineLvl w:val="0"/>
        <w:rPr>
          <w:b/>
          <w:color w:val="000000" w:themeColor="text1"/>
          <w:sz w:val="20"/>
          <w:szCs w:val="20"/>
        </w:rPr>
      </w:pPr>
    </w:p>
    <w:p w14:paraId="15A5B422" w14:textId="77777777" w:rsidR="0013445F" w:rsidRPr="00302272" w:rsidRDefault="00622AA9" w:rsidP="00253E84">
      <w:pPr>
        <w:outlineLvl w:val="0"/>
        <w:rPr>
          <w:b/>
          <w:color w:val="000000" w:themeColor="text1"/>
          <w:sz w:val="20"/>
          <w:szCs w:val="20"/>
          <w:lang w:val="es-ES"/>
        </w:rPr>
      </w:pPr>
      <w:r w:rsidRPr="00302272">
        <w:rPr>
          <w:b/>
          <w:color w:val="000000" w:themeColor="text1"/>
          <w:sz w:val="20"/>
          <w:szCs w:val="20"/>
          <w:lang w:val="es-ES"/>
        </w:rPr>
        <w:t>Se informará trimestralmente a la Comisión Especial Mixta de Presupuestos del Congreso Nacional, a la Comisión de Recursos Hídricos, Desertificación y Sequía del Senado y a la Comisión de Recursos Hídricos y Desertificación de la Cámara de Diputados sobre los avances en el inventario de glaciares, así como el estado de conservación de los mismos, y sus presiones y amenazas. Asimismo, el referido informe especificará el aporte hídrico que representan los diferentes tipos de glaciares, indicando específicamente y pormenorizadamente los servicios ecosistémicos que proveen de los glaciares rocosos.</w:t>
      </w:r>
    </w:p>
    <w:p w14:paraId="10FC45EF" w14:textId="77777777" w:rsidR="0013445F" w:rsidRPr="00302272" w:rsidRDefault="0013445F" w:rsidP="00253E84">
      <w:pPr>
        <w:outlineLvl w:val="0"/>
        <w:rPr>
          <w:b/>
          <w:color w:val="000000" w:themeColor="text1"/>
          <w:sz w:val="20"/>
          <w:szCs w:val="20"/>
          <w:lang w:val="es-ES"/>
        </w:rPr>
      </w:pPr>
    </w:p>
    <w:p w14:paraId="3913A389" w14:textId="77777777" w:rsidR="00FD2041" w:rsidRPr="00302272" w:rsidRDefault="00FD2041" w:rsidP="00FD2041">
      <w:pPr>
        <w:autoSpaceDE w:val="0"/>
        <w:autoSpaceDN w:val="0"/>
        <w:rPr>
          <w:b/>
          <w:smallCaps/>
          <w:color w:val="000000" w:themeColor="text1"/>
          <w:sz w:val="20"/>
          <w:szCs w:val="20"/>
          <w:lang w:val="es-ES"/>
        </w:rPr>
      </w:pPr>
      <w:r w:rsidRPr="00302272">
        <w:rPr>
          <w:b/>
          <w:smallCaps/>
          <w:color w:val="000000" w:themeColor="text1"/>
          <w:sz w:val="20"/>
          <w:szCs w:val="20"/>
          <w:lang w:val="es-ES"/>
        </w:rPr>
        <w:t>Informa:</w:t>
      </w:r>
    </w:p>
    <w:p w14:paraId="4175A413" w14:textId="77777777" w:rsidR="00FD2041" w:rsidRPr="00302272" w:rsidRDefault="00FD2041" w:rsidP="00FD2041">
      <w:pPr>
        <w:autoSpaceDE w:val="0"/>
        <w:autoSpaceDN w:val="0"/>
        <w:rPr>
          <w:b/>
          <w:smallCaps/>
          <w:color w:val="000000" w:themeColor="text1"/>
          <w:sz w:val="20"/>
          <w:szCs w:val="20"/>
          <w:u w:val="single"/>
          <w:lang w:val="es-ES"/>
        </w:rPr>
      </w:pPr>
      <w:r w:rsidRPr="00302272">
        <w:rPr>
          <w:b/>
          <w:smallCaps/>
          <w:color w:val="000000" w:themeColor="text1"/>
          <w:sz w:val="20"/>
          <w:szCs w:val="20"/>
          <w:u w:val="single"/>
          <w:lang w:val="es-ES"/>
        </w:rPr>
        <w:t>Unidad de glaciología</w:t>
      </w:r>
    </w:p>
    <w:p w14:paraId="5924368E" w14:textId="77777777" w:rsidR="00FD2041" w:rsidRPr="00302272" w:rsidRDefault="00FD2041" w:rsidP="00FD2041">
      <w:pPr>
        <w:outlineLvl w:val="0"/>
        <w:rPr>
          <w:b/>
          <w:color w:val="000000" w:themeColor="text1"/>
          <w:sz w:val="20"/>
          <w:szCs w:val="20"/>
          <w:lang w:val="es-ES"/>
        </w:rPr>
      </w:pPr>
    </w:p>
    <w:p w14:paraId="5D4DD4A1" w14:textId="77777777" w:rsidR="00B318BA" w:rsidRPr="004B5830" w:rsidRDefault="00B318BA" w:rsidP="00B318BA">
      <w:pPr>
        <w:outlineLvl w:val="0"/>
        <w:rPr>
          <w:rFonts w:cstheme="minorHAnsi"/>
          <w:iCs/>
          <w:sz w:val="20"/>
          <w:szCs w:val="20"/>
        </w:rPr>
      </w:pPr>
      <w:r w:rsidRPr="004B5830">
        <w:rPr>
          <w:rFonts w:cstheme="minorHAnsi"/>
          <w:iCs/>
          <w:sz w:val="20"/>
          <w:szCs w:val="20"/>
        </w:rPr>
        <w:t>El primer y único inventario público de glaciares para todo el territorio nacional se publicó en 2014, reportando que en Chile existen 24.114 glaciares, con un área de 23.641 km</w:t>
      </w:r>
      <w:r w:rsidRPr="004B5830">
        <w:rPr>
          <w:rFonts w:cstheme="minorHAnsi"/>
          <w:iCs/>
          <w:sz w:val="20"/>
          <w:szCs w:val="20"/>
          <w:vertAlign w:val="superscript"/>
        </w:rPr>
        <w:t>2</w:t>
      </w:r>
      <w:r w:rsidRPr="004B5830">
        <w:rPr>
          <w:rFonts w:cstheme="minorHAnsi"/>
          <w:iCs/>
          <w:sz w:val="20"/>
          <w:szCs w:val="20"/>
        </w:rPr>
        <w:t>, lo que representa el 80% del área glaciar de todos los Andes. El 87,5% de esta área (20.686 km</w:t>
      </w:r>
      <w:r w:rsidRPr="004B5830">
        <w:rPr>
          <w:rFonts w:cstheme="minorHAnsi"/>
          <w:iCs/>
          <w:sz w:val="20"/>
          <w:szCs w:val="20"/>
          <w:vertAlign w:val="superscript"/>
        </w:rPr>
        <w:t>2</w:t>
      </w:r>
      <w:r w:rsidRPr="004B5830">
        <w:rPr>
          <w:rFonts w:cstheme="minorHAnsi"/>
          <w:iCs/>
          <w:sz w:val="20"/>
          <w:szCs w:val="20"/>
        </w:rPr>
        <w:t>) se encuentra incorporada en el Sistema Nacional de Áreas Silvestres Protegidas del Estado (SNASPE), y el resto (2.955 km</w:t>
      </w:r>
      <w:r w:rsidRPr="004B5830">
        <w:rPr>
          <w:rFonts w:cstheme="minorHAnsi"/>
          <w:iCs/>
          <w:sz w:val="20"/>
          <w:szCs w:val="20"/>
          <w:vertAlign w:val="superscript"/>
        </w:rPr>
        <w:t>2</w:t>
      </w:r>
      <w:r w:rsidRPr="004B5830">
        <w:rPr>
          <w:rFonts w:cstheme="minorHAnsi"/>
          <w:iCs/>
          <w:sz w:val="20"/>
          <w:szCs w:val="20"/>
        </w:rPr>
        <w:t>) está protegida en el Sistema de Evaluación de Impacto Ambiental (SEA).</w:t>
      </w:r>
    </w:p>
    <w:p w14:paraId="0DE305AC" w14:textId="77777777" w:rsidR="00B318BA" w:rsidRPr="004B5830" w:rsidRDefault="00B318BA" w:rsidP="00B318BA">
      <w:pPr>
        <w:outlineLvl w:val="0"/>
        <w:rPr>
          <w:rFonts w:cstheme="minorHAnsi"/>
          <w:iCs/>
          <w:sz w:val="20"/>
          <w:szCs w:val="20"/>
        </w:rPr>
      </w:pPr>
    </w:p>
    <w:p w14:paraId="595D6183" w14:textId="77777777" w:rsidR="00B318BA" w:rsidRPr="004B5830" w:rsidRDefault="00B318BA" w:rsidP="00B318BA">
      <w:pPr>
        <w:outlineLvl w:val="0"/>
        <w:rPr>
          <w:rFonts w:cstheme="minorHAnsi"/>
          <w:iCs/>
          <w:sz w:val="20"/>
          <w:szCs w:val="20"/>
        </w:rPr>
      </w:pPr>
      <w:r w:rsidRPr="004B5830">
        <w:rPr>
          <w:rFonts w:cstheme="minorHAnsi"/>
          <w:iCs/>
          <w:sz w:val="20"/>
          <w:szCs w:val="20"/>
        </w:rPr>
        <w:t>De los 24.114 glaciares, 21.283 de ellos (23.271 km</w:t>
      </w:r>
      <w:r w:rsidRPr="004B5830">
        <w:rPr>
          <w:rFonts w:cstheme="minorHAnsi"/>
          <w:iCs/>
          <w:sz w:val="20"/>
          <w:szCs w:val="20"/>
          <w:vertAlign w:val="superscript"/>
        </w:rPr>
        <w:t>2</w:t>
      </w:r>
      <w:r w:rsidRPr="004B5830">
        <w:rPr>
          <w:rFonts w:cstheme="minorHAnsi"/>
          <w:iCs/>
          <w:sz w:val="20"/>
          <w:szCs w:val="20"/>
        </w:rPr>
        <w:t>) se clasifican en descubiertos y cubiertos, mientras que los restantes 2.831 glaciares (370 km</w:t>
      </w:r>
      <w:r w:rsidRPr="004B5830">
        <w:rPr>
          <w:rFonts w:cstheme="minorHAnsi"/>
          <w:iCs/>
          <w:sz w:val="20"/>
          <w:szCs w:val="20"/>
          <w:vertAlign w:val="superscript"/>
        </w:rPr>
        <w:t>2</w:t>
      </w:r>
      <w:r w:rsidRPr="004B5830">
        <w:rPr>
          <w:rFonts w:cstheme="minorHAnsi"/>
          <w:iCs/>
          <w:sz w:val="20"/>
          <w:szCs w:val="20"/>
        </w:rPr>
        <w:t>) constituyen glaciares rocosos. La actualización del Inventario Público de Glaciares se publicará durante este año 2021, estando actualmente en revisión en le Dirección de Fronteras y Límites del Estado del Ministerio de Relaciones Exteriores. En esta actualización se han mapeado con mejor detalle los glaciares, agregado por ejemplo 679 nuevos glaciares rocosos, los cuales no fueron identificados en el Inventario Público de Glaciares de 2014.</w:t>
      </w:r>
    </w:p>
    <w:p w14:paraId="6E72CA1C" w14:textId="77777777" w:rsidR="00B318BA" w:rsidRPr="004B5830" w:rsidRDefault="00B318BA" w:rsidP="00B318BA">
      <w:pPr>
        <w:outlineLvl w:val="0"/>
        <w:rPr>
          <w:rFonts w:cstheme="minorHAnsi"/>
          <w:iCs/>
          <w:sz w:val="20"/>
          <w:szCs w:val="20"/>
        </w:rPr>
      </w:pPr>
    </w:p>
    <w:p w14:paraId="44C0871D" w14:textId="77777777" w:rsidR="00B318BA" w:rsidRPr="004B5830" w:rsidRDefault="00B318BA" w:rsidP="00B318BA">
      <w:pPr>
        <w:outlineLvl w:val="0"/>
        <w:rPr>
          <w:rFonts w:cstheme="minorHAnsi"/>
          <w:iCs/>
          <w:sz w:val="20"/>
          <w:szCs w:val="20"/>
        </w:rPr>
      </w:pPr>
      <w:r w:rsidRPr="004B5830">
        <w:rPr>
          <w:rFonts w:cstheme="minorHAnsi"/>
          <w:iCs/>
          <w:sz w:val="20"/>
          <w:szCs w:val="20"/>
        </w:rPr>
        <w:t xml:space="preserve">Un estudio de los glaciares del valle de Yerba Loca, en la cabecera del río Mapocho, indica que los aportes hídricos de estos glaciares en el año hidrológico 2014-2015 fue el siguiente, </w:t>
      </w:r>
      <w:proofErr w:type="spellStart"/>
      <w:r w:rsidRPr="004B5830">
        <w:rPr>
          <w:rFonts w:cstheme="minorHAnsi"/>
          <w:iCs/>
          <w:sz w:val="20"/>
          <w:szCs w:val="20"/>
        </w:rPr>
        <w:t>expreasdo</w:t>
      </w:r>
      <w:proofErr w:type="spellEnd"/>
      <w:r w:rsidRPr="004B5830">
        <w:rPr>
          <w:rFonts w:cstheme="minorHAnsi"/>
          <w:iCs/>
          <w:sz w:val="20"/>
          <w:szCs w:val="20"/>
        </w:rPr>
        <w:t xml:space="preserve"> en litros por segundo por hectárea (Casassa y otros. 2015. Contribución hídrica de glaciares en el estero Yerba Loca y su extrapolación a la cuenca del río Maipo. XIV Congreso Geológico Chileno, La Serena, Chile):</w:t>
      </w:r>
    </w:p>
    <w:p w14:paraId="290C2F97" w14:textId="77777777" w:rsidR="00B318BA" w:rsidRPr="004B5830" w:rsidRDefault="00B318BA" w:rsidP="00B318BA">
      <w:pPr>
        <w:outlineLvl w:val="0"/>
        <w:rPr>
          <w:rFonts w:cstheme="minorHAnsi"/>
          <w:iCs/>
          <w:sz w:val="20"/>
          <w:szCs w:val="20"/>
        </w:rPr>
      </w:pPr>
    </w:p>
    <w:p w14:paraId="538A7558" w14:textId="77777777" w:rsidR="00B318BA" w:rsidRPr="004B5830" w:rsidRDefault="00B318BA" w:rsidP="00B318BA">
      <w:pPr>
        <w:pStyle w:val="Prrafodelista"/>
        <w:numPr>
          <w:ilvl w:val="0"/>
          <w:numId w:val="27"/>
        </w:numPr>
        <w:outlineLvl w:val="0"/>
        <w:rPr>
          <w:rFonts w:cstheme="minorHAnsi"/>
          <w:iCs/>
          <w:sz w:val="20"/>
          <w:szCs w:val="20"/>
        </w:rPr>
      </w:pPr>
      <w:r w:rsidRPr="004B5830">
        <w:rPr>
          <w:rFonts w:cstheme="minorHAnsi"/>
          <w:iCs/>
          <w:sz w:val="20"/>
          <w:szCs w:val="20"/>
        </w:rPr>
        <w:t>Glaciares descubiertos: 3,42 l/s/ha (enero 2015) y 0,26 l/s/ha (promedio anual)</w:t>
      </w:r>
    </w:p>
    <w:p w14:paraId="01C4815F" w14:textId="77777777" w:rsidR="00B318BA" w:rsidRPr="004B5830" w:rsidRDefault="00B318BA" w:rsidP="00B318BA">
      <w:pPr>
        <w:pStyle w:val="Prrafodelista"/>
        <w:numPr>
          <w:ilvl w:val="0"/>
          <w:numId w:val="27"/>
        </w:numPr>
        <w:outlineLvl w:val="0"/>
        <w:rPr>
          <w:rFonts w:cstheme="minorHAnsi"/>
          <w:iCs/>
          <w:sz w:val="20"/>
          <w:szCs w:val="20"/>
        </w:rPr>
      </w:pPr>
      <w:r w:rsidRPr="004B5830">
        <w:rPr>
          <w:rFonts w:cstheme="minorHAnsi"/>
          <w:iCs/>
          <w:sz w:val="20"/>
          <w:szCs w:val="20"/>
        </w:rPr>
        <w:t>Glaciares cubiertos: 1.25 l/s/ha (enero 2015) y 0,12 l/s/ha (promedio anual)</w:t>
      </w:r>
    </w:p>
    <w:p w14:paraId="6AA3C92A" w14:textId="77777777" w:rsidR="00B318BA" w:rsidRPr="004B5830" w:rsidRDefault="00B318BA" w:rsidP="00B318BA">
      <w:pPr>
        <w:pStyle w:val="Prrafodelista"/>
        <w:numPr>
          <w:ilvl w:val="0"/>
          <w:numId w:val="27"/>
        </w:numPr>
        <w:outlineLvl w:val="0"/>
        <w:rPr>
          <w:rFonts w:cstheme="minorHAnsi"/>
          <w:sz w:val="20"/>
          <w:szCs w:val="20"/>
        </w:rPr>
      </w:pPr>
      <w:r w:rsidRPr="004B5830">
        <w:rPr>
          <w:rFonts w:cstheme="minorHAnsi"/>
          <w:iCs/>
          <w:sz w:val="20"/>
          <w:szCs w:val="20"/>
        </w:rPr>
        <w:t>Glaciares rocosos: 0,14 l/s/ha (enero 2015) y 0,03 l/s/ha (promedio anual)</w:t>
      </w:r>
    </w:p>
    <w:p w14:paraId="28693E2F" w14:textId="77777777" w:rsidR="00B318BA" w:rsidRPr="004B5830" w:rsidRDefault="00B318BA" w:rsidP="00B318BA">
      <w:pPr>
        <w:rPr>
          <w:rFonts w:cstheme="minorHAnsi"/>
          <w:color w:val="000000" w:themeColor="text1"/>
          <w:sz w:val="20"/>
          <w:szCs w:val="20"/>
          <w:lang w:val="es-ES"/>
        </w:rPr>
      </w:pPr>
    </w:p>
    <w:p w14:paraId="68834718" w14:textId="77777777" w:rsidR="00B318BA" w:rsidRPr="004B5830" w:rsidRDefault="00B318BA" w:rsidP="00B318BA">
      <w:pPr>
        <w:rPr>
          <w:rFonts w:cstheme="minorHAnsi"/>
          <w:color w:val="000000" w:themeColor="text1"/>
          <w:sz w:val="20"/>
          <w:szCs w:val="20"/>
          <w:lang w:val="es-ES"/>
        </w:rPr>
      </w:pPr>
      <w:r w:rsidRPr="004B5830">
        <w:rPr>
          <w:rFonts w:cstheme="minorHAnsi"/>
          <w:color w:val="000000" w:themeColor="text1"/>
          <w:sz w:val="20"/>
          <w:szCs w:val="20"/>
          <w:lang w:val="es-ES"/>
        </w:rPr>
        <w:t>En cuanto a los servicios ecosistémicos de los glaciares rocosos, se pueden clasificar en 3 tipos (</w:t>
      </w:r>
      <w:proofErr w:type="spellStart"/>
      <w:r w:rsidRPr="004B5830">
        <w:rPr>
          <w:rFonts w:cstheme="minorHAnsi"/>
          <w:color w:val="000000" w:themeColor="text1"/>
          <w:sz w:val="20"/>
          <w:szCs w:val="20"/>
          <w:lang w:val="es-ES"/>
        </w:rPr>
        <w:t>Millenium</w:t>
      </w:r>
      <w:proofErr w:type="spellEnd"/>
      <w:r w:rsidRPr="004B5830">
        <w:rPr>
          <w:rFonts w:cstheme="minorHAnsi"/>
          <w:color w:val="000000" w:themeColor="text1"/>
          <w:sz w:val="20"/>
          <w:szCs w:val="20"/>
          <w:lang w:val="es-ES"/>
        </w:rPr>
        <w:t xml:space="preserve"> </w:t>
      </w:r>
      <w:proofErr w:type="spellStart"/>
      <w:r w:rsidRPr="004B5830">
        <w:rPr>
          <w:rFonts w:cstheme="minorHAnsi"/>
          <w:color w:val="000000" w:themeColor="text1"/>
          <w:sz w:val="20"/>
          <w:szCs w:val="20"/>
          <w:lang w:val="es-ES"/>
        </w:rPr>
        <w:t>Ecosystem</w:t>
      </w:r>
      <w:proofErr w:type="spellEnd"/>
      <w:r w:rsidRPr="004B5830">
        <w:rPr>
          <w:rFonts w:cstheme="minorHAnsi"/>
          <w:color w:val="000000" w:themeColor="text1"/>
          <w:sz w:val="20"/>
          <w:szCs w:val="20"/>
          <w:lang w:val="es-ES"/>
        </w:rPr>
        <w:t xml:space="preserve"> </w:t>
      </w:r>
      <w:proofErr w:type="spellStart"/>
      <w:r w:rsidRPr="004B5830">
        <w:rPr>
          <w:rFonts w:cstheme="minorHAnsi"/>
          <w:color w:val="000000" w:themeColor="text1"/>
          <w:sz w:val="20"/>
          <w:szCs w:val="20"/>
          <w:lang w:val="es-ES"/>
        </w:rPr>
        <w:t>Assessment</w:t>
      </w:r>
      <w:proofErr w:type="spellEnd"/>
      <w:r w:rsidRPr="004B5830">
        <w:rPr>
          <w:rFonts w:cstheme="minorHAnsi"/>
          <w:color w:val="000000" w:themeColor="text1"/>
          <w:sz w:val="20"/>
          <w:szCs w:val="20"/>
          <w:lang w:val="es-ES"/>
        </w:rPr>
        <w:t xml:space="preserve"> 2005; Segovia. 2015. Glaciares en el Sistema Nacional de Áreas Silvestres Protegidas por el Estado (SNASPE). Investigaciones Geográficas Chile, 49, 51-68):</w:t>
      </w:r>
    </w:p>
    <w:p w14:paraId="0F4B6280" w14:textId="77777777" w:rsidR="00B318BA" w:rsidRPr="004B5830" w:rsidRDefault="00B318BA" w:rsidP="00B318BA">
      <w:pPr>
        <w:pStyle w:val="Prrafodelista"/>
        <w:numPr>
          <w:ilvl w:val="0"/>
          <w:numId w:val="28"/>
        </w:numPr>
        <w:rPr>
          <w:rFonts w:cstheme="minorHAnsi"/>
          <w:color w:val="000000" w:themeColor="text1"/>
          <w:sz w:val="20"/>
          <w:szCs w:val="20"/>
          <w:lang w:val="es-ES"/>
        </w:rPr>
      </w:pPr>
      <w:r w:rsidRPr="004B5830">
        <w:rPr>
          <w:rFonts w:cstheme="minorHAnsi"/>
          <w:color w:val="000000" w:themeColor="text1"/>
          <w:sz w:val="20"/>
          <w:szCs w:val="20"/>
          <w:lang w:val="es-ES"/>
        </w:rPr>
        <w:t>Servicios de provisión de agua</w:t>
      </w:r>
    </w:p>
    <w:p w14:paraId="5A0E88DD" w14:textId="77777777" w:rsidR="00B318BA" w:rsidRPr="004B5830" w:rsidRDefault="00B318BA" w:rsidP="00B318BA">
      <w:pPr>
        <w:pStyle w:val="Prrafodelista"/>
        <w:numPr>
          <w:ilvl w:val="0"/>
          <w:numId w:val="28"/>
        </w:numPr>
        <w:rPr>
          <w:rFonts w:cstheme="minorHAnsi"/>
          <w:color w:val="000000" w:themeColor="text1"/>
          <w:sz w:val="20"/>
          <w:szCs w:val="20"/>
          <w:lang w:val="es-ES"/>
        </w:rPr>
      </w:pPr>
      <w:r w:rsidRPr="004B5830">
        <w:rPr>
          <w:rFonts w:cstheme="minorHAnsi"/>
          <w:color w:val="000000" w:themeColor="text1"/>
          <w:sz w:val="20"/>
          <w:szCs w:val="20"/>
          <w:lang w:val="es-ES"/>
        </w:rPr>
        <w:t>Servicios de regulación de agua</w:t>
      </w:r>
    </w:p>
    <w:p w14:paraId="7AA5613F" w14:textId="77777777" w:rsidR="00B318BA" w:rsidRPr="004B5830" w:rsidRDefault="00B318BA" w:rsidP="00B318BA">
      <w:pPr>
        <w:pStyle w:val="Prrafodelista"/>
        <w:numPr>
          <w:ilvl w:val="0"/>
          <w:numId w:val="28"/>
        </w:numPr>
        <w:rPr>
          <w:rFonts w:cstheme="minorHAnsi"/>
          <w:color w:val="000000" w:themeColor="text1"/>
          <w:sz w:val="20"/>
          <w:szCs w:val="20"/>
          <w:lang w:val="es-ES"/>
        </w:rPr>
      </w:pPr>
      <w:r w:rsidRPr="004B5830">
        <w:rPr>
          <w:rFonts w:cstheme="minorHAnsi"/>
          <w:color w:val="000000" w:themeColor="text1"/>
          <w:sz w:val="20"/>
          <w:szCs w:val="20"/>
          <w:lang w:val="es-ES"/>
        </w:rPr>
        <w:t>Servicios culturales (desarrollo de las culturas, proporcionando identidad y sentido de pertenencia a sus habitantes, incluyendo pueblos originarios y turismo).</w:t>
      </w:r>
    </w:p>
    <w:p w14:paraId="35909B5C" w14:textId="77777777" w:rsidR="00B318BA" w:rsidRDefault="00B318BA" w:rsidP="00FD2041">
      <w:pPr>
        <w:outlineLvl w:val="0"/>
        <w:rPr>
          <w:b/>
          <w:color w:val="000000" w:themeColor="text1"/>
          <w:sz w:val="20"/>
          <w:szCs w:val="20"/>
          <w:lang w:val="es-ES"/>
        </w:rPr>
      </w:pPr>
    </w:p>
    <w:sectPr w:rsidR="00B318BA" w:rsidSect="00733DBF">
      <w:pgSz w:w="12240" w:h="15840"/>
      <w:pgMar w:top="1373"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42BD2" w14:textId="77777777" w:rsidR="00132AB7" w:rsidRDefault="00132AB7" w:rsidP="00CE16E8">
      <w:r>
        <w:separator/>
      </w:r>
    </w:p>
  </w:endnote>
  <w:endnote w:type="continuationSeparator" w:id="0">
    <w:p w14:paraId="6DF304E8" w14:textId="77777777" w:rsidR="00132AB7" w:rsidRDefault="00132AB7" w:rsidP="00CE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599752"/>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1C3FBFC1" w14:textId="77777777" w:rsidR="00823B0F" w:rsidRPr="00595730" w:rsidRDefault="00823B0F">
            <w:pPr>
              <w:pStyle w:val="Piedepgina"/>
              <w:jc w:val="right"/>
              <w:rPr>
                <w:sz w:val="16"/>
                <w:szCs w:val="16"/>
              </w:rPr>
            </w:pPr>
            <w:r w:rsidRPr="00595730">
              <w:rPr>
                <w:b/>
                <w:bCs/>
                <w:sz w:val="16"/>
                <w:szCs w:val="16"/>
              </w:rPr>
              <w:fldChar w:fldCharType="begin"/>
            </w:r>
            <w:r w:rsidRPr="00595730">
              <w:rPr>
                <w:b/>
                <w:bCs/>
                <w:sz w:val="16"/>
                <w:szCs w:val="16"/>
              </w:rPr>
              <w:instrText>PAGE</w:instrText>
            </w:r>
            <w:r w:rsidRPr="00595730">
              <w:rPr>
                <w:b/>
                <w:bCs/>
                <w:sz w:val="16"/>
                <w:szCs w:val="16"/>
              </w:rPr>
              <w:fldChar w:fldCharType="separate"/>
            </w:r>
            <w:r w:rsidR="00F210B2">
              <w:rPr>
                <w:b/>
                <w:bCs/>
                <w:noProof/>
                <w:sz w:val="16"/>
                <w:szCs w:val="16"/>
              </w:rPr>
              <w:t>21</w:t>
            </w:r>
            <w:r w:rsidRPr="00595730">
              <w:rPr>
                <w:b/>
                <w:bCs/>
                <w:sz w:val="16"/>
                <w:szCs w:val="16"/>
              </w:rPr>
              <w:fldChar w:fldCharType="end"/>
            </w:r>
            <w:r w:rsidRPr="00595730">
              <w:rPr>
                <w:sz w:val="16"/>
                <w:szCs w:val="16"/>
                <w:lang w:val="es-ES"/>
              </w:rPr>
              <w:t xml:space="preserve"> de </w:t>
            </w:r>
            <w:r w:rsidRPr="00595730">
              <w:rPr>
                <w:b/>
                <w:bCs/>
                <w:sz w:val="16"/>
                <w:szCs w:val="16"/>
              </w:rPr>
              <w:fldChar w:fldCharType="begin"/>
            </w:r>
            <w:r w:rsidRPr="00595730">
              <w:rPr>
                <w:b/>
                <w:bCs/>
                <w:sz w:val="16"/>
                <w:szCs w:val="16"/>
              </w:rPr>
              <w:instrText>NUMPAGES</w:instrText>
            </w:r>
            <w:r w:rsidRPr="00595730">
              <w:rPr>
                <w:b/>
                <w:bCs/>
                <w:sz w:val="16"/>
                <w:szCs w:val="16"/>
              </w:rPr>
              <w:fldChar w:fldCharType="separate"/>
            </w:r>
            <w:r w:rsidR="00F210B2">
              <w:rPr>
                <w:b/>
                <w:bCs/>
                <w:noProof/>
                <w:sz w:val="16"/>
                <w:szCs w:val="16"/>
              </w:rPr>
              <w:t>107</w:t>
            </w:r>
            <w:r w:rsidRPr="00595730">
              <w:rPr>
                <w:b/>
                <w:bCs/>
                <w:sz w:val="16"/>
                <w:szCs w:val="16"/>
              </w:rPr>
              <w:fldChar w:fldCharType="end"/>
            </w:r>
          </w:p>
        </w:sdtContent>
      </w:sdt>
    </w:sdtContent>
  </w:sdt>
  <w:p w14:paraId="54AC0450" w14:textId="77777777" w:rsidR="00823B0F" w:rsidRDefault="00823B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E36B4" w14:textId="77777777" w:rsidR="00132AB7" w:rsidRDefault="00132AB7" w:rsidP="00CE16E8">
      <w:r>
        <w:separator/>
      </w:r>
    </w:p>
  </w:footnote>
  <w:footnote w:type="continuationSeparator" w:id="0">
    <w:p w14:paraId="3EE8A061" w14:textId="77777777" w:rsidR="00132AB7" w:rsidRDefault="00132AB7" w:rsidP="00CE1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291A"/>
    <w:multiLevelType w:val="hybridMultilevel"/>
    <w:tmpl w:val="17268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C6A80"/>
    <w:multiLevelType w:val="hybridMultilevel"/>
    <w:tmpl w:val="3154B918"/>
    <w:lvl w:ilvl="0" w:tplc="6552618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622A26"/>
    <w:multiLevelType w:val="hybridMultilevel"/>
    <w:tmpl w:val="FA261C6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102F06F1"/>
    <w:multiLevelType w:val="hybridMultilevel"/>
    <w:tmpl w:val="109E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D79F7"/>
    <w:multiLevelType w:val="hybridMultilevel"/>
    <w:tmpl w:val="CA1291B8"/>
    <w:lvl w:ilvl="0" w:tplc="340A0017">
      <w:start w:val="1"/>
      <w:numFmt w:val="lowerLetter"/>
      <w:lvlText w:val="%1)"/>
      <w:lvlJc w:val="left"/>
      <w:pPr>
        <w:ind w:left="3156" w:hanging="360"/>
      </w:pPr>
      <w:rPr>
        <w:rFonts w:hint="default"/>
      </w:rPr>
    </w:lvl>
    <w:lvl w:ilvl="1" w:tplc="340A0019" w:tentative="1">
      <w:start w:val="1"/>
      <w:numFmt w:val="lowerLetter"/>
      <w:lvlText w:val="%2."/>
      <w:lvlJc w:val="left"/>
      <w:pPr>
        <w:ind w:left="3876" w:hanging="360"/>
      </w:pPr>
    </w:lvl>
    <w:lvl w:ilvl="2" w:tplc="340A001B" w:tentative="1">
      <w:start w:val="1"/>
      <w:numFmt w:val="lowerRoman"/>
      <w:lvlText w:val="%3."/>
      <w:lvlJc w:val="right"/>
      <w:pPr>
        <w:ind w:left="4596" w:hanging="180"/>
      </w:pPr>
    </w:lvl>
    <w:lvl w:ilvl="3" w:tplc="340A000F" w:tentative="1">
      <w:start w:val="1"/>
      <w:numFmt w:val="decimal"/>
      <w:lvlText w:val="%4."/>
      <w:lvlJc w:val="left"/>
      <w:pPr>
        <w:ind w:left="5316" w:hanging="360"/>
      </w:pPr>
    </w:lvl>
    <w:lvl w:ilvl="4" w:tplc="340A0019" w:tentative="1">
      <w:start w:val="1"/>
      <w:numFmt w:val="lowerLetter"/>
      <w:lvlText w:val="%5."/>
      <w:lvlJc w:val="left"/>
      <w:pPr>
        <w:ind w:left="6036" w:hanging="360"/>
      </w:pPr>
    </w:lvl>
    <w:lvl w:ilvl="5" w:tplc="340A001B" w:tentative="1">
      <w:start w:val="1"/>
      <w:numFmt w:val="lowerRoman"/>
      <w:lvlText w:val="%6."/>
      <w:lvlJc w:val="right"/>
      <w:pPr>
        <w:ind w:left="6756" w:hanging="180"/>
      </w:pPr>
    </w:lvl>
    <w:lvl w:ilvl="6" w:tplc="340A000F" w:tentative="1">
      <w:start w:val="1"/>
      <w:numFmt w:val="decimal"/>
      <w:lvlText w:val="%7."/>
      <w:lvlJc w:val="left"/>
      <w:pPr>
        <w:ind w:left="7476" w:hanging="360"/>
      </w:pPr>
    </w:lvl>
    <w:lvl w:ilvl="7" w:tplc="340A0019" w:tentative="1">
      <w:start w:val="1"/>
      <w:numFmt w:val="lowerLetter"/>
      <w:lvlText w:val="%8."/>
      <w:lvlJc w:val="left"/>
      <w:pPr>
        <w:ind w:left="8196" w:hanging="360"/>
      </w:pPr>
    </w:lvl>
    <w:lvl w:ilvl="8" w:tplc="340A001B" w:tentative="1">
      <w:start w:val="1"/>
      <w:numFmt w:val="lowerRoman"/>
      <w:lvlText w:val="%9."/>
      <w:lvlJc w:val="right"/>
      <w:pPr>
        <w:ind w:left="8916" w:hanging="180"/>
      </w:pPr>
    </w:lvl>
  </w:abstractNum>
  <w:abstractNum w:abstractNumId="5" w15:restartNumberingAfterBreak="0">
    <w:nsid w:val="143C0422"/>
    <w:multiLevelType w:val="hybridMultilevel"/>
    <w:tmpl w:val="2AF8E312"/>
    <w:lvl w:ilvl="0" w:tplc="ED58D624">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9880D90"/>
    <w:multiLevelType w:val="hybridMultilevel"/>
    <w:tmpl w:val="E8FE1300"/>
    <w:lvl w:ilvl="0" w:tplc="340A0001">
      <w:start w:val="1"/>
      <w:numFmt w:val="bullet"/>
      <w:lvlText w:val=""/>
      <w:lvlJc w:val="left"/>
      <w:pPr>
        <w:ind w:left="540" w:hanging="360"/>
      </w:pPr>
      <w:rPr>
        <w:rFonts w:ascii="Symbol" w:hAnsi="Symbol" w:hint="default"/>
      </w:rPr>
    </w:lvl>
    <w:lvl w:ilvl="1" w:tplc="340A0003" w:tentative="1">
      <w:start w:val="1"/>
      <w:numFmt w:val="bullet"/>
      <w:lvlText w:val="o"/>
      <w:lvlJc w:val="left"/>
      <w:pPr>
        <w:ind w:left="1260" w:hanging="360"/>
      </w:pPr>
      <w:rPr>
        <w:rFonts w:ascii="Courier New" w:hAnsi="Courier New" w:cs="Courier New" w:hint="default"/>
      </w:rPr>
    </w:lvl>
    <w:lvl w:ilvl="2" w:tplc="340A0005" w:tentative="1">
      <w:start w:val="1"/>
      <w:numFmt w:val="bullet"/>
      <w:lvlText w:val=""/>
      <w:lvlJc w:val="left"/>
      <w:pPr>
        <w:ind w:left="1980" w:hanging="360"/>
      </w:pPr>
      <w:rPr>
        <w:rFonts w:ascii="Wingdings" w:hAnsi="Wingdings" w:hint="default"/>
      </w:rPr>
    </w:lvl>
    <w:lvl w:ilvl="3" w:tplc="340A0001" w:tentative="1">
      <w:start w:val="1"/>
      <w:numFmt w:val="bullet"/>
      <w:lvlText w:val=""/>
      <w:lvlJc w:val="left"/>
      <w:pPr>
        <w:ind w:left="2700" w:hanging="360"/>
      </w:pPr>
      <w:rPr>
        <w:rFonts w:ascii="Symbol" w:hAnsi="Symbol" w:hint="default"/>
      </w:rPr>
    </w:lvl>
    <w:lvl w:ilvl="4" w:tplc="340A0003" w:tentative="1">
      <w:start w:val="1"/>
      <w:numFmt w:val="bullet"/>
      <w:lvlText w:val="o"/>
      <w:lvlJc w:val="left"/>
      <w:pPr>
        <w:ind w:left="3420" w:hanging="360"/>
      </w:pPr>
      <w:rPr>
        <w:rFonts w:ascii="Courier New" w:hAnsi="Courier New" w:cs="Courier New" w:hint="default"/>
      </w:rPr>
    </w:lvl>
    <w:lvl w:ilvl="5" w:tplc="340A0005" w:tentative="1">
      <w:start w:val="1"/>
      <w:numFmt w:val="bullet"/>
      <w:lvlText w:val=""/>
      <w:lvlJc w:val="left"/>
      <w:pPr>
        <w:ind w:left="4140" w:hanging="360"/>
      </w:pPr>
      <w:rPr>
        <w:rFonts w:ascii="Wingdings" w:hAnsi="Wingdings" w:hint="default"/>
      </w:rPr>
    </w:lvl>
    <w:lvl w:ilvl="6" w:tplc="340A0001" w:tentative="1">
      <w:start w:val="1"/>
      <w:numFmt w:val="bullet"/>
      <w:lvlText w:val=""/>
      <w:lvlJc w:val="left"/>
      <w:pPr>
        <w:ind w:left="4860" w:hanging="360"/>
      </w:pPr>
      <w:rPr>
        <w:rFonts w:ascii="Symbol" w:hAnsi="Symbol" w:hint="default"/>
      </w:rPr>
    </w:lvl>
    <w:lvl w:ilvl="7" w:tplc="340A0003" w:tentative="1">
      <w:start w:val="1"/>
      <w:numFmt w:val="bullet"/>
      <w:lvlText w:val="o"/>
      <w:lvlJc w:val="left"/>
      <w:pPr>
        <w:ind w:left="5580" w:hanging="360"/>
      </w:pPr>
      <w:rPr>
        <w:rFonts w:ascii="Courier New" w:hAnsi="Courier New" w:cs="Courier New" w:hint="default"/>
      </w:rPr>
    </w:lvl>
    <w:lvl w:ilvl="8" w:tplc="340A0005" w:tentative="1">
      <w:start w:val="1"/>
      <w:numFmt w:val="bullet"/>
      <w:lvlText w:val=""/>
      <w:lvlJc w:val="left"/>
      <w:pPr>
        <w:ind w:left="6300" w:hanging="360"/>
      </w:pPr>
      <w:rPr>
        <w:rFonts w:ascii="Wingdings" w:hAnsi="Wingdings" w:hint="default"/>
      </w:rPr>
    </w:lvl>
  </w:abstractNum>
  <w:abstractNum w:abstractNumId="7" w15:restartNumberingAfterBreak="0">
    <w:nsid w:val="2ED42700"/>
    <w:multiLevelType w:val="hybridMultilevel"/>
    <w:tmpl w:val="D6B21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2F6168F8"/>
    <w:multiLevelType w:val="hybridMultilevel"/>
    <w:tmpl w:val="B93E107E"/>
    <w:lvl w:ilvl="0" w:tplc="DABAC478">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31AD685F"/>
    <w:multiLevelType w:val="hybridMultilevel"/>
    <w:tmpl w:val="B84A9B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4030DE7"/>
    <w:multiLevelType w:val="hybridMultilevel"/>
    <w:tmpl w:val="1EB4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14793"/>
    <w:multiLevelType w:val="hybridMultilevel"/>
    <w:tmpl w:val="FD901ADA"/>
    <w:lvl w:ilvl="0" w:tplc="1CD6C570">
      <w:start w:val="1"/>
      <w:numFmt w:val="lowerLetter"/>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2" w15:restartNumberingAfterBreak="0">
    <w:nsid w:val="3E7C4EAA"/>
    <w:multiLevelType w:val="hybridMultilevel"/>
    <w:tmpl w:val="7D8CDF8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 w15:restartNumberingAfterBreak="0">
    <w:nsid w:val="422717E4"/>
    <w:multiLevelType w:val="hybridMultilevel"/>
    <w:tmpl w:val="57AE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942C8"/>
    <w:multiLevelType w:val="hybridMultilevel"/>
    <w:tmpl w:val="2D52FB0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4C4C35F7"/>
    <w:multiLevelType w:val="hybridMultilevel"/>
    <w:tmpl w:val="048EF9A0"/>
    <w:lvl w:ilvl="0" w:tplc="340A001B">
      <w:start w:val="1"/>
      <w:numFmt w:val="lowerRoman"/>
      <w:lvlText w:val="%1."/>
      <w:lvlJc w:val="right"/>
      <w:pPr>
        <w:ind w:left="1980" w:hanging="360"/>
      </w:pPr>
    </w:lvl>
    <w:lvl w:ilvl="1" w:tplc="340A0019" w:tentative="1">
      <w:start w:val="1"/>
      <w:numFmt w:val="lowerLetter"/>
      <w:lvlText w:val="%2."/>
      <w:lvlJc w:val="left"/>
      <w:pPr>
        <w:ind w:left="2700" w:hanging="360"/>
      </w:pPr>
    </w:lvl>
    <w:lvl w:ilvl="2" w:tplc="340A001B" w:tentative="1">
      <w:start w:val="1"/>
      <w:numFmt w:val="lowerRoman"/>
      <w:lvlText w:val="%3."/>
      <w:lvlJc w:val="right"/>
      <w:pPr>
        <w:ind w:left="3420" w:hanging="180"/>
      </w:pPr>
    </w:lvl>
    <w:lvl w:ilvl="3" w:tplc="340A000F" w:tentative="1">
      <w:start w:val="1"/>
      <w:numFmt w:val="decimal"/>
      <w:lvlText w:val="%4."/>
      <w:lvlJc w:val="left"/>
      <w:pPr>
        <w:ind w:left="4140" w:hanging="360"/>
      </w:pPr>
    </w:lvl>
    <w:lvl w:ilvl="4" w:tplc="340A0019" w:tentative="1">
      <w:start w:val="1"/>
      <w:numFmt w:val="lowerLetter"/>
      <w:lvlText w:val="%5."/>
      <w:lvlJc w:val="left"/>
      <w:pPr>
        <w:ind w:left="4860" w:hanging="360"/>
      </w:pPr>
    </w:lvl>
    <w:lvl w:ilvl="5" w:tplc="340A001B" w:tentative="1">
      <w:start w:val="1"/>
      <w:numFmt w:val="lowerRoman"/>
      <w:lvlText w:val="%6."/>
      <w:lvlJc w:val="right"/>
      <w:pPr>
        <w:ind w:left="5580" w:hanging="180"/>
      </w:pPr>
    </w:lvl>
    <w:lvl w:ilvl="6" w:tplc="340A000F" w:tentative="1">
      <w:start w:val="1"/>
      <w:numFmt w:val="decimal"/>
      <w:lvlText w:val="%7."/>
      <w:lvlJc w:val="left"/>
      <w:pPr>
        <w:ind w:left="6300" w:hanging="360"/>
      </w:pPr>
    </w:lvl>
    <w:lvl w:ilvl="7" w:tplc="340A0019" w:tentative="1">
      <w:start w:val="1"/>
      <w:numFmt w:val="lowerLetter"/>
      <w:lvlText w:val="%8."/>
      <w:lvlJc w:val="left"/>
      <w:pPr>
        <w:ind w:left="7020" w:hanging="360"/>
      </w:pPr>
    </w:lvl>
    <w:lvl w:ilvl="8" w:tplc="340A001B" w:tentative="1">
      <w:start w:val="1"/>
      <w:numFmt w:val="lowerRoman"/>
      <w:lvlText w:val="%9."/>
      <w:lvlJc w:val="right"/>
      <w:pPr>
        <w:ind w:left="7740" w:hanging="180"/>
      </w:pPr>
    </w:lvl>
  </w:abstractNum>
  <w:abstractNum w:abstractNumId="16" w15:restartNumberingAfterBreak="0">
    <w:nsid w:val="53617422"/>
    <w:multiLevelType w:val="hybridMultilevel"/>
    <w:tmpl w:val="77CC39BC"/>
    <w:lvl w:ilvl="0" w:tplc="661821A8">
      <w:start w:val="2"/>
      <w:numFmt w:val="lowerLetter"/>
      <w:lvlText w:val="%1.)"/>
      <w:lvlJc w:val="left"/>
      <w:pPr>
        <w:ind w:left="360" w:hanging="360"/>
      </w:pPr>
      <w:rPr>
        <w:rFonts w:cstheme="minorBidi" w:hint="default"/>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541274EE"/>
    <w:multiLevelType w:val="hybridMultilevel"/>
    <w:tmpl w:val="2A5C80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616F258A"/>
    <w:multiLevelType w:val="hybridMultilevel"/>
    <w:tmpl w:val="F746EE8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2791067"/>
    <w:multiLevelType w:val="hybridMultilevel"/>
    <w:tmpl w:val="FB4C60AC"/>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11C43"/>
    <w:multiLevelType w:val="hybridMultilevel"/>
    <w:tmpl w:val="F746EE8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6F16E2D"/>
    <w:multiLevelType w:val="hybridMultilevel"/>
    <w:tmpl w:val="1054A63A"/>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6BB66904"/>
    <w:multiLevelType w:val="hybridMultilevel"/>
    <w:tmpl w:val="97FC40FA"/>
    <w:lvl w:ilvl="0" w:tplc="340A0017">
      <w:start w:val="1"/>
      <w:numFmt w:val="lowerLetter"/>
      <w:lvlText w:val="%1)"/>
      <w:lvlJc w:val="left"/>
      <w:pPr>
        <w:ind w:left="360" w:hanging="360"/>
      </w:pPr>
      <w:rPr>
        <w:rFonts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6F515264"/>
    <w:multiLevelType w:val="hybridMultilevel"/>
    <w:tmpl w:val="054C8976"/>
    <w:lvl w:ilvl="0" w:tplc="340A001B">
      <w:start w:val="1"/>
      <w:numFmt w:val="lowerRoman"/>
      <w:lvlText w:val="%1."/>
      <w:lvlJc w:val="right"/>
      <w:pPr>
        <w:ind w:left="1980" w:hanging="360"/>
      </w:pPr>
    </w:lvl>
    <w:lvl w:ilvl="1" w:tplc="340A0019" w:tentative="1">
      <w:start w:val="1"/>
      <w:numFmt w:val="lowerLetter"/>
      <w:lvlText w:val="%2."/>
      <w:lvlJc w:val="left"/>
      <w:pPr>
        <w:ind w:left="2700" w:hanging="360"/>
      </w:pPr>
    </w:lvl>
    <w:lvl w:ilvl="2" w:tplc="340A001B" w:tentative="1">
      <w:start w:val="1"/>
      <w:numFmt w:val="lowerRoman"/>
      <w:lvlText w:val="%3."/>
      <w:lvlJc w:val="right"/>
      <w:pPr>
        <w:ind w:left="3420" w:hanging="180"/>
      </w:pPr>
    </w:lvl>
    <w:lvl w:ilvl="3" w:tplc="340A000F" w:tentative="1">
      <w:start w:val="1"/>
      <w:numFmt w:val="decimal"/>
      <w:lvlText w:val="%4."/>
      <w:lvlJc w:val="left"/>
      <w:pPr>
        <w:ind w:left="4140" w:hanging="360"/>
      </w:pPr>
    </w:lvl>
    <w:lvl w:ilvl="4" w:tplc="340A0019" w:tentative="1">
      <w:start w:val="1"/>
      <w:numFmt w:val="lowerLetter"/>
      <w:lvlText w:val="%5."/>
      <w:lvlJc w:val="left"/>
      <w:pPr>
        <w:ind w:left="4860" w:hanging="360"/>
      </w:pPr>
    </w:lvl>
    <w:lvl w:ilvl="5" w:tplc="340A001B" w:tentative="1">
      <w:start w:val="1"/>
      <w:numFmt w:val="lowerRoman"/>
      <w:lvlText w:val="%6."/>
      <w:lvlJc w:val="right"/>
      <w:pPr>
        <w:ind w:left="5580" w:hanging="180"/>
      </w:pPr>
    </w:lvl>
    <w:lvl w:ilvl="6" w:tplc="340A000F" w:tentative="1">
      <w:start w:val="1"/>
      <w:numFmt w:val="decimal"/>
      <w:lvlText w:val="%7."/>
      <w:lvlJc w:val="left"/>
      <w:pPr>
        <w:ind w:left="6300" w:hanging="360"/>
      </w:pPr>
    </w:lvl>
    <w:lvl w:ilvl="7" w:tplc="340A0019" w:tentative="1">
      <w:start w:val="1"/>
      <w:numFmt w:val="lowerLetter"/>
      <w:lvlText w:val="%8."/>
      <w:lvlJc w:val="left"/>
      <w:pPr>
        <w:ind w:left="7020" w:hanging="360"/>
      </w:pPr>
    </w:lvl>
    <w:lvl w:ilvl="8" w:tplc="340A001B" w:tentative="1">
      <w:start w:val="1"/>
      <w:numFmt w:val="lowerRoman"/>
      <w:lvlText w:val="%9."/>
      <w:lvlJc w:val="right"/>
      <w:pPr>
        <w:ind w:left="7740" w:hanging="180"/>
      </w:pPr>
    </w:lvl>
  </w:abstractNum>
  <w:abstractNum w:abstractNumId="24" w15:restartNumberingAfterBreak="0">
    <w:nsid w:val="72ED3355"/>
    <w:multiLevelType w:val="hybridMultilevel"/>
    <w:tmpl w:val="03E482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4B766BA"/>
    <w:multiLevelType w:val="hybridMultilevel"/>
    <w:tmpl w:val="51603124"/>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26C24"/>
    <w:multiLevelType w:val="hybridMultilevel"/>
    <w:tmpl w:val="D8B8A2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
  </w:num>
  <w:num w:numId="4">
    <w:abstractNumId w:val="8"/>
  </w:num>
  <w:num w:numId="5">
    <w:abstractNumId w:val="22"/>
  </w:num>
  <w:num w:numId="6">
    <w:abstractNumId w:val="20"/>
  </w:num>
  <w:num w:numId="7">
    <w:abstractNumId w:val="18"/>
  </w:num>
  <w:num w:numId="8">
    <w:abstractNumId w:val="4"/>
  </w:num>
  <w:num w:numId="9">
    <w:abstractNumId w:val="1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4"/>
  </w:num>
  <w:num w:numId="13">
    <w:abstractNumId w:val="26"/>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24"/>
  </w:num>
  <w:num w:numId="23">
    <w:abstractNumId w:val="25"/>
  </w:num>
  <w:num w:numId="24">
    <w:abstractNumId w:val="19"/>
  </w:num>
  <w:num w:numId="25">
    <w:abstractNumId w:val="7"/>
  </w:num>
  <w:num w:numId="26">
    <w:abstractNumId w:val="13"/>
  </w:num>
  <w:num w:numId="27">
    <w:abstractNumId w:val="3"/>
  </w:num>
  <w:num w:numId="28">
    <w:abstractNumId w:val="10"/>
  </w:num>
  <w:num w:numId="29">
    <w:abstractNumId w:val="17"/>
  </w:num>
  <w:num w:numId="30">
    <w:abstractNumId w:val="6"/>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A2"/>
    <w:rsid w:val="00001E08"/>
    <w:rsid w:val="00002329"/>
    <w:rsid w:val="00002831"/>
    <w:rsid w:val="00003FD9"/>
    <w:rsid w:val="0000580B"/>
    <w:rsid w:val="000100FA"/>
    <w:rsid w:val="00010226"/>
    <w:rsid w:val="0001054D"/>
    <w:rsid w:val="00011AFD"/>
    <w:rsid w:val="000125D4"/>
    <w:rsid w:val="00013FD7"/>
    <w:rsid w:val="00014148"/>
    <w:rsid w:val="00014999"/>
    <w:rsid w:val="00015040"/>
    <w:rsid w:val="000177A2"/>
    <w:rsid w:val="0002097B"/>
    <w:rsid w:val="00020E8B"/>
    <w:rsid w:val="000217B6"/>
    <w:rsid w:val="00023C0C"/>
    <w:rsid w:val="000264F6"/>
    <w:rsid w:val="00031352"/>
    <w:rsid w:val="00031978"/>
    <w:rsid w:val="00032A22"/>
    <w:rsid w:val="00032AAA"/>
    <w:rsid w:val="00033029"/>
    <w:rsid w:val="000335D8"/>
    <w:rsid w:val="000345BA"/>
    <w:rsid w:val="000347F2"/>
    <w:rsid w:val="00035DE1"/>
    <w:rsid w:val="000378F0"/>
    <w:rsid w:val="00037BC8"/>
    <w:rsid w:val="00041EF3"/>
    <w:rsid w:val="000422BE"/>
    <w:rsid w:val="00042A59"/>
    <w:rsid w:val="00043CC0"/>
    <w:rsid w:val="00044E1D"/>
    <w:rsid w:val="00046438"/>
    <w:rsid w:val="0004702A"/>
    <w:rsid w:val="00047AA0"/>
    <w:rsid w:val="00050240"/>
    <w:rsid w:val="00050540"/>
    <w:rsid w:val="00052492"/>
    <w:rsid w:val="00052F09"/>
    <w:rsid w:val="000538B4"/>
    <w:rsid w:val="00055382"/>
    <w:rsid w:val="000556F7"/>
    <w:rsid w:val="00056BEE"/>
    <w:rsid w:val="0006041E"/>
    <w:rsid w:val="000604D6"/>
    <w:rsid w:val="000606C5"/>
    <w:rsid w:val="00063DE0"/>
    <w:rsid w:val="0006547C"/>
    <w:rsid w:val="000660C3"/>
    <w:rsid w:val="000662B4"/>
    <w:rsid w:val="0006662E"/>
    <w:rsid w:val="00066758"/>
    <w:rsid w:val="00073F0F"/>
    <w:rsid w:val="0007448A"/>
    <w:rsid w:val="0008144B"/>
    <w:rsid w:val="00081C51"/>
    <w:rsid w:val="00082E0D"/>
    <w:rsid w:val="000845C9"/>
    <w:rsid w:val="00085A3C"/>
    <w:rsid w:val="00086CE6"/>
    <w:rsid w:val="00090451"/>
    <w:rsid w:val="00090486"/>
    <w:rsid w:val="000A02F5"/>
    <w:rsid w:val="000A11C4"/>
    <w:rsid w:val="000A1242"/>
    <w:rsid w:val="000A21D7"/>
    <w:rsid w:val="000A4B21"/>
    <w:rsid w:val="000A6F14"/>
    <w:rsid w:val="000A758A"/>
    <w:rsid w:val="000B0060"/>
    <w:rsid w:val="000B02BA"/>
    <w:rsid w:val="000B03D7"/>
    <w:rsid w:val="000B177A"/>
    <w:rsid w:val="000B2298"/>
    <w:rsid w:val="000B69AC"/>
    <w:rsid w:val="000B6C31"/>
    <w:rsid w:val="000B6CF9"/>
    <w:rsid w:val="000C2387"/>
    <w:rsid w:val="000C49E1"/>
    <w:rsid w:val="000C5B00"/>
    <w:rsid w:val="000C7375"/>
    <w:rsid w:val="000D1A04"/>
    <w:rsid w:val="000D1D75"/>
    <w:rsid w:val="000D2647"/>
    <w:rsid w:val="000D425E"/>
    <w:rsid w:val="000D716A"/>
    <w:rsid w:val="000E1494"/>
    <w:rsid w:val="000E2557"/>
    <w:rsid w:val="000E4CCF"/>
    <w:rsid w:val="000E72E2"/>
    <w:rsid w:val="000E7631"/>
    <w:rsid w:val="000F0454"/>
    <w:rsid w:val="000F0569"/>
    <w:rsid w:val="000F0706"/>
    <w:rsid w:val="000F288D"/>
    <w:rsid w:val="000F37AF"/>
    <w:rsid w:val="000F58A7"/>
    <w:rsid w:val="000F5C4A"/>
    <w:rsid w:val="000F5F51"/>
    <w:rsid w:val="000F633A"/>
    <w:rsid w:val="000F7571"/>
    <w:rsid w:val="0010285A"/>
    <w:rsid w:val="001033A3"/>
    <w:rsid w:val="00104427"/>
    <w:rsid w:val="0010487D"/>
    <w:rsid w:val="00105506"/>
    <w:rsid w:val="00106AB7"/>
    <w:rsid w:val="00106CFA"/>
    <w:rsid w:val="00110157"/>
    <w:rsid w:val="0011103A"/>
    <w:rsid w:val="0011152B"/>
    <w:rsid w:val="0011331D"/>
    <w:rsid w:val="00114883"/>
    <w:rsid w:val="00114A32"/>
    <w:rsid w:val="001163B4"/>
    <w:rsid w:val="0012196C"/>
    <w:rsid w:val="00121AC6"/>
    <w:rsid w:val="0012451F"/>
    <w:rsid w:val="00125078"/>
    <w:rsid w:val="00125815"/>
    <w:rsid w:val="00126C73"/>
    <w:rsid w:val="001270CF"/>
    <w:rsid w:val="00130C18"/>
    <w:rsid w:val="00131F0A"/>
    <w:rsid w:val="0013274F"/>
    <w:rsid w:val="0013280C"/>
    <w:rsid w:val="00132AB7"/>
    <w:rsid w:val="0013445F"/>
    <w:rsid w:val="0013474A"/>
    <w:rsid w:val="00135D1D"/>
    <w:rsid w:val="00136D91"/>
    <w:rsid w:val="00141F00"/>
    <w:rsid w:val="00142A45"/>
    <w:rsid w:val="00146825"/>
    <w:rsid w:val="0014725F"/>
    <w:rsid w:val="00147FC3"/>
    <w:rsid w:val="001501FD"/>
    <w:rsid w:val="001505A0"/>
    <w:rsid w:val="00150EF5"/>
    <w:rsid w:val="00151B7D"/>
    <w:rsid w:val="00152225"/>
    <w:rsid w:val="00152EF3"/>
    <w:rsid w:val="00154315"/>
    <w:rsid w:val="00155874"/>
    <w:rsid w:val="00157BAC"/>
    <w:rsid w:val="00164401"/>
    <w:rsid w:val="00165278"/>
    <w:rsid w:val="001653A2"/>
    <w:rsid w:val="00170009"/>
    <w:rsid w:val="00170A5D"/>
    <w:rsid w:val="00170D96"/>
    <w:rsid w:val="00171CFF"/>
    <w:rsid w:val="001725DC"/>
    <w:rsid w:val="00172916"/>
    <w:rsid w:val="00173564"/>
    <w:rsid w:val="00176094"/>
    <w:rsid w:val="0017776E"/>
    <w:rsid w:val="00180BCF"/>
    <w:rsid w:val="001812D9"/>
    <w:rsid w:val="00181714"/>
    <w:rsid w:val="00183735"/>
    <w:rsid w:val="00183911"/>
    <w:rsid w:val="0018465F"/>
    <w:rsid w:val="001872B2"/>
    <w:rsid w:val="00187F54"/>
    <w:rsid w:val="00190BE8"/>
    <w:rsid w:val="001911C9"/>
    <w:rsid w:val="0019217E"/>
    <w:rsid w:val="0019487F"/>
    <w:rsid w:val="00195041"/>
    <w:rsid w:val="00196EA6"/>
    <w:rsid w:val="00197F70"/>
    <w:rsid w:val="001A166A"/>
    <w:rsid w:val="001A192A"/>
    <w:rsid w:val="001A1C3F"/>
    <w:rsid w:val="001A4199"/>
    <w:rsid w:val="001A4925"/>
    <w:rsid w:val="001A57BC"/>
    <w:rsid w:val="001A5A32"/>
    <w:rsid w:val="001A63A1"/>
    <w:rsid w:val="001B0A30"/>
    <w:rsid w:val="001B289C"/>
    <w:rsid w:val="001B35AE"/>
    <w:rsid w:val="001B3F2D"/>
    <w:rsid w:val="001B45FA"/>
    <w:rsid w:val="001B4EF1"/>
    <w:rsid w:val="001B5A05"/>
    <w:rsid w:val="001B5D89"/>
    <w:rsid w:val="001B7ED6"/>
    <w:rsid w:val="001B7F6A"/>
    <w:rsid w:val="001C3DB5"/>
    <w:rsid w:val="001C3EBF"/>
    <w:rsid w:val="001C3F08"/>
    <w:rsid w:val="001C5B36"/>
    <w:rsid w:val="001D08C0"/>
    <w:rsid w:val="001D2BFF"/>
    <w:rsid w:val="001D2C9D"/>
    <w:rsid w:val="001D3E17"/>
    <w:rsid w:val="001D3FFE"/>
    <w:rsid w:val="001D4097"/>
    <w:rsid w:val="001D64FE"/>
    <w:rsid w:val="001D68D5"/>
    <w:rsid w:val="001D73CA"/>
    <w:rsid w:val="001D75E6"/>
    <w:rsid w:val="001D7823"/>
    <w:rsid w:val="001E0CA0"/>
    <w:rsid w:val="001E5999"/>
    <w:rsid w:val="001E67BB"/>
    <w:rsid w:val="001E7B57"/>
    <w:rsid w:val="001E7E16"/>
    <w:rsid w:val="001F1B95"/>
    <w:rsid w:val="001F561A"/>
    <w:rsid w:val="001F5C44"/>
    <w:rsid w:val="001F6BEB"/>
    <w:rsid w:val="00201904"/>
    <w:rsid w:val="00206CF3"/>
    <w:rsid w:val="00210B30"/>
    <w:rsid w:val="0021256E"/>
    <w:rsid w:val="0021659A"/>
    <w:rsid w:val="00216864"/>
    <w:rsid w:val="002172F0"/>
    <w:rsid w:val="002176BF"/>
    <w:rsid w:val="0022191E"/>
    <w:rsid w:val="00221DCC"/>
    <w:rsid w:val="0022348E"/>
    <w:rsid w:val="0022428B"/>
    <w:rsid w:val="00225FAC"/>
    <w:rsid w:val="00234610"/>
    <w:rsid w:val="00234AFE"/>
    <w:rsid w:val="002356B5"/>
    <w:rsid w:val="00241B09"/>
    <w:rsid w:val="00242AF8"/>
    <w:rsid w:val="00242CA2"/>
    <w:rsid w:val="00243CC6"/>
    <w:rsid w:val="00246EC2"/>
    <w:rsid w:val="002473AA"/>
    <w:rsid w:val="00247D10"/>
    <w:rsid w:val="00252107"/>
    <w:rsid w:val="0025278C"/>
    <w:rsid w:val="00252E63"/>
    <w:rsid w:val="002533D2"/>
    <w:rsid w:val="00253E84"/>
    <w:rsid w:val="00255211"/>
    <w:rsid w:val="0025683C"/>
    <w:rsid w:val="0025769B"/>
    <w:rsid w:val="00257EDF"/>
    <w:rsid w:val="00260DB6"/>
    <w:rsid w:val="0026104F"/>
    <w:rsid w:val="0026483F"/>
    <w:rsid w:val="0026521D"/>
    <w:rsid w:val="00265FD4"/>
    <w:rsid w:val="00266471"/>
    <w:rsid w:val="0026659B"/>
    <w:rsid w:val="00266B1B"/>
    <w:rsid w:val="002671F2"/>
    <w:rsid w:val="002673A9"/>
    <w:rsid w:val="002719E4"/>
    <w:rsid w:val="002737BD"/>
    <w:rsid w:val="00275A0F"/>
    <w:rsid w:val="00275B16"/>
    <w:rsid w:val="00283EC9"/>
    <w:rsid w:val="002841D6"/>
    <w:rsid w:val="0028623F"/>
    <w:rsid w:val="00291A66"/>
    <w:rsid w:val="002924F3"/>
    <w:rsid w:val="00292A3D"/>
    <w:rsid w:val="002932E3"/>
    <w:rsid w:val="002959ED"/>
    <w:rsid w:val="00295D50"/>
    <w:rsid w:val="0029602A"/>
    <w:rsid w:val="00296401"/>
    <w:rsid w:val="002A06D3"/>
    <w:rsid w:val="002A0783"/>
    <w:rsid w:val="002A0866"/>
    <w:rsid w:val="002A1D90"/>
    <w:rsid w:val="002A303D"/>
    <w:rsid w:val="002A3992"/>
    <w:rsid w:val="002A5EA6"/>
    <w:rsid w:val="002A6FCE"/>
    <w:rsid w:val="002B034A"/>
    <w:rsid w:val="002B190B"/>
    <w:rsid w:val="002B1D76"/>
    <w:rsid w:val="002B21E4"/>
    <w:rsid w:val="002B3762"/>
    <w:rsid w:val="002B37AD"/>
    <w:rsid w:val="002B62A2"/>
    <w:rsid w:val="002B69EF"/>
    <w:rsid w:val="002C1A33"/>
    <w:rsid w:val="002C1E66"/>
    <w:rsid w:val="002C22AD"/>
    <w:rsid w:val="002C3289"/>
    <w:rsid w:val="002C7857"/>
    <w:rsid w:val="002D28AA"/>
    <w:rsid w:val="002D6613"/>
    <w:rsid w:val="002E15CB"/>
    <w:rsid w:val="002E19AF"/>
    <w:rsid w:val="002E1F91"/>
    <w:rsid w:val="002E2B1C"/>
    <w:rsid w:val="002E3D4D"/>
    <w:rsid w:val="002E5251"/>
    <w:rsid w:val="002E64DC"/>
    <w:rsid w:val="002E7B4C"/>
    <w:rsid w:val="002F1200"/>
    <w:rsid w:val="002F32EE"/>
    <w:rsid w:val="002F404B"/>
    <w:rsid w:val="002F4225"/>
    <w:rsid w:val="002F671F"/>
    <w:rsid w:val="002F71C3"/>
    <w:rsid w:val="00302272"/>
    <w:rsid w:val="00302CD2"/>
    <w:rsid w:val="003033FA"/>
    <w:rsid w:val="00304180"/>
    <w:rsid w:val="00306E95"/>
    <w:rsid w:val="003117B4"/>
    <w:rsid w:val="00312D8D"/>
    <w:rsid w:val="003136CA"/>
    <w:rsid w:val="00313F7E"/>
    <w:rsid w:val="00315FA4"/>
    <w:rsid w:val="00316690"/>
    <w:rsid w:val="00320E26"/>
    <w:rsid w:val="00322F66"/>
    <w:rsid w:val="003248B4"/>
    <w:rsid w:val="00331532"/>
    <w:rsid w:val="00332834"/>
    <w:rsid w:val="00333B7D"/>
    <w:rsid w:val="00334E8F"/>
    <w:rsid w:val="00335AA3"/>
    <w:rsid w:val="00336897"/>
    <w:rsid w:val="0033702D"/>
    <w:rsid w:val="0034078E"/>
    <w:rsid w:val="003408AF"/>
    <w:rsid w:val="0034139F"/>
    <w:rsid w:val="00342B46"/>
    <w:rsid w:val="00343662"/>
    <w:rsid w:val="00343FCD"/>
    <w:rsid w:val="003443EE"/>
    <w:rsid w:val="00345B8C"/>
    <w:rsid w:val="00345C6C"/>
    <w:rsid w:val="00346D9B"/>
    <w:rsid w:val="003475DF"/>
    <w:rsid w:val="00351025"/>
    <w:rsid w:val="00351F77"/>
    <w:rsid w:val="00352EC8"/>
    <w:rsid w:val="003541E0"/>
    <w:rsid w:val="00355061"/>
    <w:rsid w:val="0035576F"/>
    <w:rsid w:val="003561FB"/>
    <w:rsid w:val="00356A71"/>
    <w:rsid w:val="003572C8"/>
    <w:rsid w:val="0036068C"/>
    <w:rsid w:val="00360DBB"/>
    <w:rsid w:val="0036212B"/>
    <w:rsid w:val="003629E4"/>
    <w:rsid w:val="00366A85"/>
    <w:rsid w:val="003707DB"/>
    <w:rsid w:val="00370B4F"/>
    <w:rsid w:val="00371585"/>
    <w:rsid w:val="00372166"/>
    <w:rsid w:val="00372558"/>
    <w:rsid w:val="00373F98"/>
    <w:rsid w:val="003755D1"/>
    <w:rsid w:val="00375CCA"/>
    <w:rsid w:val="00376852"/>
    <w:rsid w:val="00377D83"/>
    <w:rsid w:val="00381462"/>
    <w:rsid w:val="00383FA9"/>
    <w:rsid w:val="00384ED1"/>
    <w:rsid w:val="003866A9"/>
    <w:rsid w:val="0039063F"/>
    <w:rsid w:val="0039098A"/>
    <w:rsid w:val="003915A6"/>
    <w:rsid w:val="00392729"/>
    <w:rsid w:val="00392F42"/>
    <w:rsid w:val="0039421C"/>
    <w:rsid w:val="003962F8"/>
    <w:rsid w:val="00396B3C"/>
    <w:rsid w:val="003A1504"/>
    <w:rsid w:val="003A1788"/>
    <w:rsid w:val="003A2959"/>
    <w:rsid w:val="003A3DCF"/>
    <w:rsid w:val="003B14EB"/>
    <w:rsid w:val="003B1EA1"/>
    <w:rsid w:val="003B20C9"/>
    <w:rsid w:val="003B3905"/>
    <w:rsid w:val="003B3C54"/>
    <w:rsid w:val="003B48C9"/>
    <w:rsid w:val="003B6B83"/>
    <w:rsid w:val="003B6F5A"/>
    <w:rsid w:val="003B70B8"/>
    <w:rsid w:val="003B792A"/>
    <w:rsid w:val="003C0144"/>
    <w:rsid w:val="003C206D"/>
    <w:rsid w:val="003C2203"/>
    <w:rsid w:val="003C2B5E"/>
    <w:rsid w:val="003C4BCA"/>
    <w:rsid w:val="003C5524"/>
    <w:rsid w:val="003C5F93"/>
    <w:rsid w:val="003C6E84"/>
    <w:rsid w:val="003D2C62"/>
    <w:rsid w:val="003D33EF"/>
    <w:rsid w:val="003D3935"/>
    <w:rsid w:val="003D42F6"/>
    <w:rsid w:val="003D6EF5"/>
    <w:rsid w:val="003D7817"/>
    <w:rsid w:val="003E09B9"/>
    <w:rsid w:val="003E1700"/>
    <w:rsid w:val="003E4ACA"/>
    <w:rsid w:val="003E522B"/>
    <w:rsid w:val="003E6E83"/>
    <w:rsid w:val="003F61CE"/>
    <w:rsid w:val="003F79F4"/>
    <w:rsid w:val="004005A9"/>
    <w:rsid w:val="00402D4B"/>
    <w:rsid w:val="00404033"/>
    <w:rsid w:val="0040429E"/>
    <w:rsid w:val="0040576A"/>
    <w:rsid w:val="00406164"/>
    <w:rsid w:val="00406568"/>
    <w:rsid w:val="00406B19"/>
    <w:rsid w:val="0041142B"/>
    <w:rsid w:val="00412095"/>
    <w:rsid w:val="00413950"/>
    <w:rsid w:val="00416D92"/>
    <w:rsid w:val="00417306"/>
    <w:rsid w:val="00417DDD"/>
    <w:rsid w:val="00417E64"/>
    <w:rsid w:val="00420740"/>
    <w:rsid w:val="004241AF"/>
    <w:rsid w:val="00424880"/>
    <w:rsid w:val="00424D5B"/>
    <w:rsid w:val="00426BA3"/>
    <w:rsid w:val="0042724E"/>
    <w:rsid w:val="00427F7A"/>
    <w:rsid w:val="00432D4D"/>
    <w:rsid w:val="00432DF7"/>
    <w:rsid w:val="00437084"/>
    <w:rsid w:val="0043731E"/>
    <w:rsid w:val="00437431"/>
    <w:rsid w:val="00437974"/>
    <w:rsid w:val="004400CB"/>
    <w:rsid w:val="004427B9"/>
    <w:rsid w:val="00443F06"/>
    <w:rsid w:val="004469FC"/>
    <w:rsid w:val="00447B61"/>
    <w:rsid w:val="004523A0"/>
    <w:rsid w:val="00453273"/>
    <w:rsid w:val="00453C59"/>
    <w:rsid w:val="004602B2"/>
    <w:rsid w:val="004664CE"/>
    <w:rsid w:val="004665D6"/>
    <w:rsid w:val="0046694B"/>
    <w:rsid w:val="004673B7"/>
    <w:rsid w:val="00470BA8"/>
    <w:rsid w:val="00472B7C"/>
    <w:rsid w:val="004753F8"/>
    <w:rsid w:val="004762C9"/>
    <w:rsid w:val="00483662"/>
    <w:rsid w:val="00485BCE"/>
    <w:rsid w:val="00486421"/>
    <w:rsid w:val="00492D40"/>
    <w:rsid w:val="0049406B"/>
    <w:rsid w:val="0049475C"/>
    <w:rsid w:val="00495353"/>
    <w:rsid w:val="00495A6D"/>
    <w:rsid w:val="00496E9A"/>
    <w:rsid w:val="004A1963"/>
    <w:rsid w:val="004A4D02"/>
    <w:rsid w:val="004A7046"/>
    <w:rsid w:val="004B035F"/>
    <w:rsid w:val="004B0672"/>
    <w:rsid w:val="004B09E7"/>
    <w:rsid w:val="004B0F87"/>
    <w:rsid w:val="004B16AA"/>
    <w:rsid w:val="004B5830"/>
    <w:rsid w:val="004C20BF"/>
    <w:rsid w:val="004C2D31"/>
    <w:rsid w:val="004C3B40"/>
    <w:rsid w:val="004C7175"/>
    <w:rsid w:val="004D41D4"/>
    <w:rsid w:val="004D46F4"/>
    <w:rsid w:val="004D63AC"/>
    <w:rsid w:val="004D6957"/>
    <w:rsid w:val="004D713A"/>
    <w:rsid w:val="004E0578"/>
    <w:rsid w:val="004E0784"/>
    <w:rsid w:val="004E16DE"/>
    <w:rsid w:val="004E1CA5"/>
    <w:rsid w:val="004E2B05"/>
    <w:rsid w:val="004E3348"/>
    <w:rsid w:val="004E3563"/>
    <w:rsid w:val="004E790A"/>
    <w:rsid w:val="004F13AA"/>
    <w:rsid w:val="004F14A2"/>
    <w:rsid w:val="004F2772"/>
    <w:rsid w:val="004F43C6"/>
    <w:rsid w:val="004F485C"/>
    <w:rsid w:val="004F5B31"/>
    <w:rsid w:val="004F6AA2"/>
    <w:rsid w:val="004F6C22"/>
    <w:rsid w:val="0050125E"/>
    <w:rsid w:val="0050183F"/>
    <w:rsid w:val="005021D5"/>
    <w:rsid w:val="005039EF"/>
    <w:rsid w:val="00503B68"/>
    <w:rsid w:val="005041F2"/>
    <w:rsid w:val="005043AD"/>
    <w:rsid w:val="005045B1"/>
    <w:rsid w:val="00504C25"/>
    <w:rsid w:val="00507102"/>
    <w:rsid w:val="0050753B"/>
    <w:rsid w:val="005078EF"/>
    <w:rsid w:val="00507BED"/>
    <w:rsid w:val="005102CC"/>
    <w:rsid w:val="00515E8F"/>
    <w:rsid w:val="005176F0"/>
    <w:rsid w:val="0052184A"/>
    <w:rsid w:val="00521A0A"/>
    <w:rsid w:val="005223D6"/>
    <w:rsid w:val="005225E9"/>
    <w:rsid w:val="00522AD8"/>
    <w:rsid w:val="005240F4"/>
    <w:rsid w:val="0052477A"/>
    <w:rsid w:val="00526211"/>
    <w:rsid w:val="00527747"/>
    <w:rsid w:val="00527994"/>
    <w:rsid w:val="00532268"/>
    <w:rsid w:val="005323CB"/>
    <w:rsid w:val="00532B3B"/>
    <w:rsid w:val="00532F2B"/>
    <w:rsid w:val="00533A49"/>
    <w:rsid w:val="00534A83"/>
    <w:rsid w:val="00540C3A"/>
    <w:rsid w:val="005410A7"/>
    <w:rsid w:val="005411FA"/>
    <w:rsid w:val="00541CB9"/>
    <w:rsid w:val="0054308C"/>
    <w:rsid w:val="00543698"/>
    <w:rsid w:val="00543AEB"/>
    <w:rsid w:val="00544EEA"/>
    <w:rsid w:val="00546942"/>
    <w:rsid w:val="00546F3D"/>
    <w:rsid w:val="005476EF"/>
    <w:rsid w:val="0055191B"/>
    <w:rsid w:val="005534D7"/>
    <w:rsid w:val="0055462E"/>
    <w:rsid w:val="00556829"/>
    <w:rsid w:val="005577D7"/>
    <w:rsid w:val="00560102"/>
    <w:rsid w:val="0056012A"/>
    <w:rsid w:val="00560E33"/>
    <w:rsid w:val="00561FBE"/>
    <w:rsid w:val="00563F66"/>
    <w:rsid w:val="005709CB"/>
    <w:rsid w:val="00571DAA"/>
    <w:rsid w:val="0057228D"/>
    <w:rsid w:val="00574CAA"/>
    <w:rsid w:val="00575CB5"/>
    <w:rsid w:val="005772A1"/>
    <w:rsid w:val="00580185"/>
    <w:rsid w:val="0058033D"/>
    <w:rsid w:val="005807BC"/>
    <w:rsid w:val="00580A00"/>
    <w:rsid w:val="00580ABB"/>
    <w:rsid w:val="00582340"/>
    <w:rsid w:val="00582F3E"/>
    <w:rsid w:val="005840DB"/>
    <w:rsid w:val="00584D8B"/>
    <w:rsid w:val="0058500B"/>
    <w:rsid w:val="00587DAF"/>
    <w:rsid w:val="00591CD0"/>
    <w:rsid w:val="00591E7B"/>
    <w:rsid w:val="00592179"/>
    <w:rsid w:val="00592914"/>
    <w:rsid w:val="00594CC6"/>
    <w:rsid w:val="00594F8A"/>
    <w:rsid w:val="00595730"/>
    <w:rsid w:val="005A0D09"/>
    <w:rsid w:val="005A2D9C"/>
    <w:rsid w:val="005A3C6F"/>
    <w:rsid w:val="005A3D6B"/>
    <w:rsid w:val="005A4141"/>
    <w:rsid w:val="005A42E8"/>
    <w:rsid w:val="005A48EA"/>
    <w:rsid w:val="005A629D"/>
    <w:rsid w:val="005B0B6F"/>
    <w:rsid w:val="005B3C0D"/>
    <w:rsid w:val="005B4CF2"/>
    <w:rsid w:val="005C0EAC"/>
    <w:rsid w:val="005C18AB"/>
    <w:rsid w:val="005C234F"/>
    <w:rsid w:val="005C5EDF"/>
    <w:rsid w:val="005C6688"/>
    <w:rsid w:val="005C684D"/>
    <w:rsid w:val="005C743D"/>
    <w:rsid w:val="005D0539"/>
    <w:rsid w:val="005D3E43"/>
    <w:rsid w:val="005D445F"/>
    <w:rsid w:val="005D5ABC"/>
    <w:rsid w:val="005D6515"/>
    <w:rsid w:val="005D7BB2"/>
    <w:rsid w:val="005E124E"/>
    <w:rsid w:val="005E44CF"/>
    <w:rsid w:val="005E5B68"/>
    <w:rsid w:val="005E75E0"/>
    <w:rsid w:val="005F29B5"/>
    <w:rsid w:val="005F2F6C"/>
    <w:rsid w:val="005F3A20"/>
    <w:rsid w:val="005F40DA"/>
    <w:rsid w:val="005F4803"/>
    <w:rsid w:val="005F5395"/>
    <w:rsid w:val="005F6051"/>
    <w:rsid w:val="005F69CF"/>
    <w:rsid w:val="005F6C8D"/>
    <w:rsid w:val="00600407"/>
    <w:rsid w:val="00604373"/>
    <w:rsid w:val="006056D2"/>
    <w:rsid w:val="006059B1"/>
    <w:rsid w:val="00605AB0"/>
    <w:rsid w:val="00606BFF"/>
    <w:rsid w:val="00606C62"/>
    <w:rsid w:val="00610EB5"/>
    <w:rsid w:val="006113C4"/>
    <w:rsid w:val="00612CFB"/>
    <w:rsid w:val="00613BF9"/>
    <w:rsid w:val="00615A1D"/>
    <w:rsid w:val="006208BE"/>
    <w:rsid w:val="00620C5F"/>
    <w:rsid w:val="00622497"/>
    <w:rsid w:val="00622AA9"/>
    <w:rsid w:val="0062448C"/>
    <w:rsid w:val="00624E61"/>
    <w:rsid w:val="0062607F"/>
    <w:rsid w:val="006301CD"/>
    <w:rsid w:val="00632AEA"/>
    <w:rsid w:val="00634287"/>
    <w:rsid w:val="00636C50"/>
    <w:rsid w:val="00642FD4"/>
    <w:rsid w:val="00645F56"/>
    <w:rsid w:val="00646941"/>
    <w:rsid w:val="00647A7A"/>
    <w:rsid w:val="00650643"/>
    <w:rsid w:val="0065227B"/>
    <w:rsid w:val="00652B7A"/>
    <w:rsid w:val="00654056"/>
    <w:rsid w:val="006549BE"/>
    <w:rsid w:val="00655BF9"/>
    <w:rsid w:val="0066351D"/>
    <w:rsid w:val="00663917"/>
    <w:rsid w:val="006639E8"/>
    <w:rsid w:val="006660FD"/>
    <w:rsid w:val="006664D9"/>
    <w:rsid w:val="0066791D"/>
    <w:rsid w:val="0067068F"/>
    <w:rsid w:val="00670C28"/>
    <w:rsid w:val="00673A4C"/>
    <w:rsid w:val="00674F93"/>
    <w:rsid w:val="006762D7"/>
    <w:rsid w:val="006772C3"/>
    <w:rsid w:val="0068076F"/>
    <w:rsid w:val="0068302C"/>
    <w:rsid w:val="00684299"/>
    <w:rsid w:val="00684B51"/>
    <w:rsid w:val="006853DA"/>
    <w:rsid w:val="006908E7"/>
    <w:rsid w:val="00692074"/>
    <w:rsid w:val="00692B87"/>
    <w:rsid w:val="00695714"/>
    <w:rsid w:val="006957E6"/>
    <w:rsid w:val="006966CC"/>
    <w:rsid w:val="006967CD"/>
    <w:rsid w:val="006A0664"/>
    <w:rsid w:val="006A1A57"/>
    <w:rsid w:val="006A700A"/>
    <w:rsid w:val="006B3118"/>
    <w:rsid w:val="006B39C1"/>
    <w:rsid w:val="006B4B42"/>
    <w:rsid w:val="006B61C4"/>
    <w:rsid w:val="006B75D1"/>
    <w:rsid w:val="006C090E"/>
    <w:rsid w:val="006C201C"/>
    <w:rsid w:val="006C4677"/>
    <w:rsid w:val="006C4E8E"/>
    <w:rsid w:val="006C568C"/>
    <w:rsid w:val="006C5DB9"/>
    <w:rsid w:val="006C71F9"/>
    <w:rsid w:val="006D0965"/>
    <w:rsid w:val="006D1742"/>
    <w:rsid w:val="006D236F"/>
    <w:rsid w:val="006D33F1"/>
    <w:rsid w:val="006D4442"/>
    <w:rsid w:val="006D487D"/>
    <w:rsid w:val="006D6228"/>
    <w:rsid w:val="006D7C81"/>
    <w:rsid w:val="006E04EB"/>
    <w:rsid w:val="006E0BC4"/>
    <w:rsid w:val="006E3D0C"/>
    <w:rsid w:val="006E44DE"/>
    <w:rsid w:val="006E6997"/>
    <w:rsid w:val="006E7E9B"/>
    <w:rsid w:val="006F10FF"/>
    <w:rsid w:val="006F2BB2"/>
    <w:rsid w:val="006F417B"/>
    <w:rsid w:val="006F4560"/>
    <w:rsid w:val="006F5280"/>
    <w:rsid w:val="006F5BE8"/>
    <w:rsid w:val="006F6137"/>
    <w:rsid w:val="006F69A5"/>
    <w:rsid w:val="007007D9"/>
    <w:rsid w:val="00702A0E"/>
    <w:rsid w:val="0070446F"/>
    <w:rsid w:val="00705992"/>
    <w:rsid w:val="007101BD"/>
    <w:rsid w:val="00710277"/>
    <w:rsid w:val="00713274"/>
    <w:rsid w:val="00713633"/>
    <w:rsid w:val="007149F9"/>
    <w:rsid w:val="00714F27"/>
    <w:rsid w:val="0071539B"/>
    <w:rsid w:val="007167BC"/>
    <w:rsid w:val="00716E52"/>
    <w:rsid w:val="00717998"/>
    <w:rsid w:val="00717F3D"/>
    <w:rsid w:val="0072070D"/>
    <w:rsid w:val="00721849"/>
    <w:rsid w:val="0072252F"/>
    <w:rsid w:val="00722D0E"/>
    <w:rsid w:val="00724086"/>
    <w:rsid w:val="007266DD"/>
    <w:rsid w:val="007332BF"/>
    <w:rsid w:val="00733DBF"/>
    <w:rsid w:val="00735BE0"/>
    <w:rsid w:val="007408DA"/>
    <w:rsid w:val="007414AD"/>
    <w:rsid w:val="007418AC"/>
    <w:rsid w:val="007432C2"/>
    <w:rsid w:val="00743846"/>
    <w:rsid w:val="0074475B"/>
    <w:rsid w:val="00746659"/>
    <w:rsid w:val="00746E12"/>
    <w:rsid w:val="00747AA4"/>
    <w:rsid w:val="007511D5"/>
    <w:rsid w:val="0075196A"/>
    <w:rsid w:val="00755796"/>
    <w:rsid w:val="00755822"/>
    <w:rsid w:val="00761C5F"/>
    <w:rsid w:val="00764281"/>
    <w:rsid w:val="00764A35"/>
    <w:rsid w:val="007650EB"/>
    <w:rsid w:val="00765773"/>
    <w:rsid w:val="00766AD9"/>
    <w:rsid w:val="00770C9A"/>
    <w:rsid w:val="00770F8D"/>
    <w:rsid w:val="007720C2"/>
    <w:rsid w:val="007738C6"/>
    <w:rsid w:val="00776C0E"/>
    <w:rsid w:val="00776D98"/>
    <w:rsid w:val="0077720B"/>
    <w:rsid w:val="00777F66"/>
    <w:rsid w:val="007802B1"/>
    <w:rsid w:val="00781830"/>
    <w:rsid w:val="00781D3A"/>
    <w:rsid w:val="007828C5"/>
    <w:rsid w:val="00782BCB"/>
    <w:rsid w:val="00784606"/>
    <w:rsid w:val="007905B6"/>
    <w:rsid w:val="00792542"/>
    <w:rsid w:val="00792FE4"/>
    <w:rsid w:val="00794A58"/>
    <w:rsid w:val="00796A4E"/>
    <w:rsid w:val="00797040"/>
    <w:rsid w:val="00797ECF"/>
    <w:rsid w:val="00797F93"/>
    <w:rsid w:val="007A2074"/>
    <w:rsid w:val="007A22FC"/>
    <w:rsid w:val="007A33C7"/>
    <w:rsid w:val="007A5202"/>
    <w:rsid w:val="007A6485"/>
    <w:rsid w:val="007A7156"/>
    <w:rsid w:val="007A78D8"/>
    <w:rsid w:val="007A7B0B"/>
    <w:rsid w:val="007B0060"/>
    <w:rsid w:val="007B0210"/>
    <w:rsid w:val="007B4D52"/>
    <w:rsid w:val="007C2538"/>
    <w:rsid w:val="007C2B43"/>
    <w:rsid w:val="007C4393"/>
    <w:rsid w:val="007C46F3"/>
    <w:rsid w:val="007C68C2"/>
    <w:rsid w:val="007C6A61"/>
    <w:rsid w:val="007C7231"/>
    <w:rsid w:val="007D04F4"/>
    <w:rsid w:val="007D08CC"/>
    <w:rsid w:val="007D16AF"/>
    <w:rsid w:val="007D223B"/>
    <w:rsid w:val="007D5BA7"/>
    <w:rsid w:val="007D624D"/>
    <w:rsid w:val="007E095A"/>
    <w:rsid w:val="007E1313"/>
    <w:rsid w:val="007E1A27"/>
    <w:rsid w:val="007E2596"/>
    <w:rsid w:val="007E4998"/>
    <w:rsid w:val="007E6598"/>
    <w:rsid w:val="007E7B98"/>
    <w:rsid w:val="007F2916"/>
    <w:rsid w:val="007F5435"/>
    <w:rsid w:val="007F544A"/>
    <w:rsid w:val="007F6FF0"/>
    <w:rsid w:val="007F75BA"/>
    <w:rsid w:val="00800354"/>
    <w:rsid w:val="0080049A"/>
    <w:rsid w:val="00800B94"/>
    <w:rsid w:val="0080454D"/>
    <w:rsid w:val="00804DBA"/>
    <w:rsid w:val="00807D44"/>
    <w:rsid w:val="00811E28"/>
    <w:rsid w:val="0081247D"/>
    <w:rsid w:val="00815068"/>
    <w:rsid w:val="0081522A"/>
    <w:rsid w:val="00816D2C"/>
    <w:rsid w:val="008175C5"/>
    <w:rsid w:val="008214F7"/>
    <w:rsid w:val="00822CC8"/>
    <w:rsid w:val="00822FAF"/>
    <w:rsid w:val="00823B0F"/>
    <w:rsid w:val="00823B74"/>
    <w:rsid w:val="00826B4F"/>
    <w:rsid w:val="00827901"/>
    <w:rsid w:val="00827B7C"/>
    <w:rsid w:val="00827BCA"/>
    <w:rsid w:val="00827BF8"/>
    <w:rsid w:val="00827F56"/>
    <w:rsid w:val="00834306"/>
    <w:rsid w:val="008348E6"/>
    <w:rsid w:val="0083556B"/>
    <w:rsid w:val="00840F56"/>
    <w:rsid w:val="0084419F"/>
    <w:rsid w:val="0084544B"/>
    <w:rsid w:val="00846936"/>
    <w:rsid w:val="00846A47"/>
    <w:rsid w:val="008475A8"/>
    <w:rsid w:val="008503DD"/>
    <w:rsid w:val="008507FB"/>
    <w:rsid w:val="00850921"/>
    <w:rsid w:val="00850931"/>
    <w:rsid w:val="00850B4F"/>
    <w:rsid w:val="00852629"/>
    <w:rsid w:val="008579E5"/>
    <w:rsid w:val="00857FDE"/>
    <w:rsid w:val="00860F0A"/>
    <w:rsid w:val="00861613"/>
    <w:rsid w:val="00861693"/>
    <w:rsid w:val="00866069"/>
    <w:rsid w:val="008672D5"/>
    <w:rsid w:val="008702B8"/>
    <w:rsid w:val="008727C5"/>
    <w:rsid w:val="00873284"/>
    <w:rsid w:val="00874BA1"/>
    <w:rsid w:val="00875CA1"/>
    <w:rsid w:val="00875CE9"/>
    <w:rsid w:val="008768C2"/>
    <w:rsid w:val="0088053A"/>
    <w:rsid w:val="00882712"/>
    <w:rsid w:val="008838E1"/>
    <w:rsid w:val="00884C30"/>
    <w:rsid w:val="00892CA8"/>
    <w:rsid w:val="008975E1"/>
    <w:rsid w:val="00897E13"/>
    <w:rsid w:val="008A00E0"/>
    <w:rsid w:val="008A04AA"/>
    <w:rsid w:val="008A1ADD"/>
    <w:rsid w:val="008A1D72"/>
    <w:rsid w:val="008A25B0"/>
    <w:rsid w:val="008A50AC"/>
    <w:rsid w:val="008A5561"/>
    <w:rsid w:val="008A5878"/>
    <w:rsid w:val="008A7883"/>
    <w:rsid w:val="008B1795"/>
    <w:rsid w:val="008B2310"/>
    <w:rsid w:val="008B2DE4"/>
    <w:rsid w:val="008B445A"/>
    <w:rsid w:val="008C0A77"/>
    <w:rsid w:val="008C50AD"/>
    <w:rsid w:val="008C66D7"/>
    <w:rsid w:val="008D10C4"/>
    <w:rsid w:val="008D17F5"/>
    <w:rsid w:val="008D2B2C"/>
    <w:rsid w:val="008D2E38"/>
    <w:rsid w:val="008D36B3"/>
    <w:rsid w:val="008D45A2"/>
    <w:rsid w:val="008D47A1"/>
    <w:rsid w:val="008D507E"/>
    <w:rsid w:val="008D74CD"/>
    <w:rsid w:val="008E0694"/>
    <w:rsid w:val="008E099F"/>
    <w:rsid w:val="008E12E0"/>
    <w:rsid w:val="008E6993"/>
    <w:rsid w:val="008E6F7A"/>
    <w:rsid w:val="008F20EE"/>
    <w:rsid w:val="008F3D91"/>
    <w:rsid w:val="008F552C"/>
    <w:rsid w:val="008F6F41"/>
    <w:rsid w:val="008F7A1E"/>
    <w:rsid w:val="008F7BD9"/>
    <w:rsid w:val="00901C72"/>
    <w:rsid w:val="009025B3"/>
    <w:rsid w:val="009027D6"/>
    <w:rsid w:val="00903537"/>
    <w:rsid w:val="00903ED7"/>
    <w:rsid w:val="00904156"/>
    <w:rsid w:val="00905D70"/>
    <w:rsid w:val="00905EDD"/>
    <w:rsid w:val="00906408"/>
    <w:rsid w:val="009065C7"/>
    <w:rsid w:val="00907580"/>
    <w:rsid w:val="00910B0A"/>
    <w:rsid w:val="00912B76"/>
    <w:rsid w:val="009136DF"/>
    <w:rsid w:val="00914478"/>
    <w:rsid w:val="00915C34"/>
    <w:rsid w:val="0091654E"/>
    <w:rsid w:val="00917FBF"/>
    <w:rsid w:val="00921FFB"/>
    <w:rsid w:val="00922401"/>
    <w:rsid w:val="009235B2"/>
    <w:rsid w:val="0092518D"/>
    <w:rsid w:val="0092537C"/>
    <w:rsid w:val="00925BC7"/>
    <w:rsid w:val="00925C9D"/>
    <w:rsid w:val="00926605"/>
    <w:rsid w:val="0092682B"/>
    <w:rsid w:val="00926D20"/>
    <w:rsid w:val="00927DC0"/>
    <w:rsid w:val="00930421"/>
    <w:rsid w:val="009313FB"/>
    <w:rsid w:val="00933AEE"/>
    <w:rsid w:val="00933FDC"/>
    <w:rsid w:val="00934705"/>
    <w:rsid w:val="009348A2"/>
    <w:rsid w:val="009364F0"/>
    <w:rsid w:val="00940C48"/>
    <w:rsid w:val="00942466"/>
    <w:rsid w:val="0094251C"/>
    <w:rsid w:val="00942790"/>
    <w:rsid w:val="00943B48"/>
    <w:rsid w:val="00945975"/>
    <w:rsid w:val="0094785F"/>
    <w:rsid w:val="00947CB6"/>
    <w:rsid w:val="00950010"/>
    <w:rsid w:val="00952E8A"/>
    <w:rsid w:val="0095358C"/>
    <w:rsid w:val="00954287"/>
    <w:rsid w:val="009566DF"/>
    <w:rsid w:val="00957422"/>
    <w:rsid w:val="009578E1"/>
    <w:rsid w:val="00957EBA"/>
    <w:rsid w:val="009649C1"/>
    <w:rsid w:val="0096555D"/>
    <w:rsid w:val="00965A87"/>
    <w:rsid w:val="00967834"/>
    <w:rsid w:val="009709F4"/>
    <w:rsid w:val="00970F31"/>
    <w:rsid w:val="0097221A"/>
    <w:rsid w:val="00972EC4"/>
    <w:rsid w:val="00973450"/>
    <w:rsid w:val="00973C42"/>
    <w:rsid w:val="00974D37"/>
    <w:rsid w:val="00976151"/>
    <w:rsid w:val="00976F08"/>
    <w:rsid w:val="00977507"/>
    <w:rsid w:val="0098004B"/>
    <w:rsid w:val="009821F4"/>
    <w:rsid w:val="0098382C"/>
    <w:rsid w:val="00983CD5"/>
    <w:rsid w:val="00984910"/>
    <w:rsid w:val="009856B9"/>
    <w:rsid w:val="00986908"/>
    <w:rsid w:val="0098723D"/>
    <w:rsid w:val="00987C4B"/>
    <w:rsid w:val="009906E7"/>
    <w:rsid w:val="00990765"/>
    <w:rsid w:val="00991377"/>
    <w:rsid w:val="00991905"/>
    <w:rsid w:val="0099361D"/>
    <w:rsid w:val="00993A1C"/>
    <w:rsid w:val="00993AD0"/>
    <w:rsid w:val="00994CE0"/>
    <w:rsid w:val="009979BF"/>
    <w:rsid w:val="00997B84"/>
    <w:rsid w:val="009A3A67"/>
    <w:rsid w:val="009A4D8A"/>
    <w:rsid w:val="009A53AA"/>
    <w:rsid w:val="009A7E50"/>
    <w:rsid w:val="009B10B0"/>
    <w:rsid w:val="009B1D71"/>
    <w:rsid w:val="009B2122"/>
    <w:rsid w:val="009B3F33"/>
    <w:rsid w:val="009B4BDC"/>
    <w:rsid w:val="009B601D"/>
    <w:rsid w:val="009B65D8"/>
    <w:rsid w:val="009C0FEA"/>
    <w:rsid w:val="009C13E7"/>
    <w:rsid w:val="009C19E7"/>
    <w:rsid w:val="009C1CFE"/>
    <w:rsid w:val="009C1ECF"/>
    <w:rsid w:val="009C363B"/>
    <w:rsid w:val="009C53AE"/>
    <w:rsid w:val="009C591D"/>
    <w:rsid w:val="009D0B31"/>
    <w:rsid w:val="009D0CF5"/>
    <w:rsid w:val="009D0D6C"/>
    <w:rsid w:val="009D164A"/>
    <w:rsid w:val="009D32A5"/>
    <w:rsid w:val="009D3D50"/>
    <w:rsid w:val="009D5E98"/>
    <w:rsid w:val="009E1513"/>
    <w:rsid w:val="009E156F"/>
    <w:rsid w:val="009E171F"/>
    <w:rsid w:val="009E1B71"/>
    <w:rsid w:val="009E1CF9"/>
    <w:rsid w:val="009E2DBD"/>
    <w:rsid w:val="009E4090"/>
    <w:rsid w:val="009E472D"/>
    <w:rsid w:val="009E6E7A"/>
    <w:rsid w:val="009F099F"/>
    <w:rsid w:val="009F2B9A"/>
    <w:rsid w:val="009F392B"/>
    <w:rsid w:val="009F4455"/>
    <w:rsid w:val="009F4A54"/>
    <w:rsid w:val="009F4D64"/>
    <w:rsid w:val="009F640E"/>
    <w:rsid w:val="009F770B"/>
    <w:rsid w:val="009F7C60"/>
    <w:rsid w:val="00A00C77"/>
    <w:rsid w:val="00A02B6D"/>
    <w:rsid w:val="00A045F6"/>
    <w:rsid w:val="00A0586F"/>
    <w:rsid w:val="00A06818"/>
    <w:rsid w:val="00A06A7C"/>
    <w:rsid w:val="00A1074D"/>
    <w:rsid w:val="00A1637C"/>
    <w:rsid w:val="00A2112C"/>
    <w:rsid w:val="00A2182D"/>
    <w:rsid w:val="00A21991"/>
    <w:rsid w:val="00A252B5"/>
    <w:rsid w:val="00A27128"/>
    <w:rsid w:val="00A30DD8"/>
    <w:rsid w:val="00A30EB2"/>
    <w:rsid w:val="00A33B72"/>
    <w:rsid w:val="00A37A61"/>
    <w:rsid w:val="00A40FB0"/>
    <w:rsid w:val="00A42E76"/>
    <w:rsid w:val="00A43D5A"/>
    <w:rsid w:val="00A47728"/>
    <w:rsid w:val="00A54B65"/>
    <w:rsid w:val="00A56031"/>
    <w:rsid w:val="00A57A95"/>
    <w:rsid w:val="00A57ED8"/>
    <w:rsid w:val="00A602BB"/>
    <w:rsid w:val="00A61353"/>
    <w:rsid w:val="00A62357"/>
    <w:rsid w:val="00A627A2"/>
    <w:rsid w:val="00A62DAF"/>
    <w:rsid w:val="00A6479D"/>
    <w:rsid w:val="00A64939"/>
    <w:rsid w:val="00A64DE1"/>
    <w:rsid w:val="00A67970"/>
    <w:rsid w:val="00A70013"/>
    <w:rsid w:val="00A71076"/>
    <w:rsid w:val="00A72FF7"/>
    <w:rsid w:val="00A74B94"/>
    <w:rsid w:val="00A755DA"/>
    <w:rsid w:val="00A75F8F"/>
    <w:rsid w:val="00A7694B"/>
    <w:rsid w:val="00A76D4A"/>
    <w:rsid w:val="00A7730E"/>
    <w:rsid w:val="00A77777"/>
    <w:rsid w:val="00A81236"/>
    <w:rsid w:val="00A85073"/>
    <w:rsid w:val="00A85B33"/>
    <w:rsid w:val="00A902B7"/>
    <w:rsid w:val="00A92C3D"/>
    <w:rsid w:val="00AA0356"/>
    <w:rsid w:val="00AA1356"/>
    <w:rsid w:val="00AA1D77"/>
    <w:rsid w:val="00AA5C7C"/>
    <w:rsid w:val="00AB2C71"/>
    <w:rsid w:val="00AB2EB1"/>
    <w:rsid w:val="00AB400C"/>
    <w:rsid w:val="00AC129C"/>
    <w:rsid w:val="00AC2248"/>
    <w:rsid w:val="00AC291B"/>
    <w:rsid w:val="00AC2DDD"/>
    <w:rsid w:val="00AC63B1"/>
    <w:rsid w:val="00AC6F99"/>
    <w:rsid w:val="00AD146E"/>
    <w:rsid w:val="00AD165D"/>
    <w:rsid w:val="00AD3DA2"/>
    <w:rsid w:val="00AD3FBA"/>
    <w:rsid w:val="00AD6B75"/>
    <w:rsid w:val="00AD7738"/>
    <w:rsid w:val="00AD7CD1"/>
    <w:rsid w:val="00AE03CB"/>
    <w:rsid w:val="00AE18FD"/>
    <w:rsid w:val="00AE19F6"/>
    <w:rsid w:val="00AE1FA6"/>
    <w:rsid w:val="00AE2AB7"/>
    <w:rsid w:val="00AE41E1"/>
    <w:rsid w:val="00AE774E"/>
    <w:rsid w:val="00AF0EA2"/>
    <w:rsid w:val="00AF0F5F"/>
    <w:rsid w:val="00AF2B35"/>
    <w:rsid w:val="00AF39F5"/>
    <w:rsid w:val="00AF6EF7"/>
    <w:rsid w:val="00B0048A"/>
    <w:rsid w:val="00B00AD8"/>
    <w:rsid w:val="00B01A49"/>
    <w:rsid w:val="00B02A6D"/>
    <w:rsid w:val="00B055AD"/>
    <w:rsid w:val="00B05785"/>
    <w:rsid w:val="00B06762"/>
    <w:rsid w:val="00B06964"/>
    <w:rsid w:val="00B06B7D"/>
    <w:rsid w:val="00B06E44"/>
    <w:rsid w:val="00B06E95"/>
    <w:rsid w:val="00B07C8E"/>
    <w:rsid w:val="00B07EB6"/>
    <w:rsid w:val="00B1094C"/>
    <w:rsid w:val="00B1302C"/>
    <w:rsid w:val="00B14C22"/>
    <w:rsid w:val="00B1523E"/>
    <w:rsid w:val="00B233E6"/>
    <w:rsid w:val="00B25E83"/>
    <w:rsid w:val="00B2739C"/>
    <w:rsid w:val="00B3084F"/>
    <w:rsid w:val="00B318BA"/>
    <w:rsid w:val="00B33C45"/>
    <w:rsid w:val="00B36EFE"/>
    <w:rsid w:val="00B3744C"/>
    <w:rsid w:val="00B37B16"/>
    <w:rsid w:val="00B40B71"/>
    <w:rsid w:val="00B41A12"/>
    <w:rsid w:val="00B42F9E"/>
    <w:rsid w:val="00B44135"/>
    <w:rsid w:val="00B456F4"/>
    <w:rsid w:val="00B4612A"/>
    <w:rsid w:val="00B4613F"/>
    <w:rsid w:val="00B46EB5"/>
    <w:rsid w:val="00B4781B"/>
    <w:rsid w:val="00B47EC8"/>
    <w:rsid w:val="00B507C0"/>
    <w:rsid w:val="00B51AC1"/>
    <w:rsid w:val="00B5401D"/>
    <w:rsid w:val="00B5530E"/>
    <w:rsid w:val="00B57725"/>
    <w:rsid w:val="00B57A4C"/>
    <w:rsid w:val="00B60B59"/>
    <w:rsid w:val="00B60BC4"/>
    <w:rsid w:val="00B617BF"/>
    <w:rsid w:val="00B631B5"/>
    <w:rsid w:val="00B634E7"/>
    <w:rsid w:val="00B65EDF"/>
    <w:rsid w:val="00B66739"/>
    <w:rsid w:val="00B71A2F"/>
    <w:rsid w:val="00B72380"/>
    <w:rsid w:val="00B74F69"/>
    <w:rsid w:val="00B768B4"/>
    <w:rsid w:val="00B7756D"/>
    <w:rsid w:val="00B820ED"/>
    <w:rsid w:val="00B822EC"/>
    <w:rsid w:val="00B82854"/>
    <w:rsid w:val="00B82FED"/>
    <w:rsid w:val="00B83493"/>
    <w:rsid w:val="00B85315"/>
    <w:rsid w:val="00B8791C"/>
    <w:rsid w:val="00B87C57"/>
    <w:rsid w:val="00B90590"/>
    <w:rsid w:val="00B9101A"/>
    <w:rsid w:val="00B9141E"/>
    <w:rsid w:val="00B91BA8"/>
    <w:rsid w:val="00B9231D"/>
    <w:rsid w:val="00B92611"/>
    <w:rsid w:val="00B9440E"/>
    <w:rsid w:val="00B94BB3"/>
    <w:rsid w:val="00BA1D4E"/>
    <w:rsid w:val="00BA3C19"/>
    <w:rsid w:val="00BA44C9"/>
    <w:rsid w:val="00BA462C"/>
    <w:rsid w:val="00BA4A19"/>
    <w:rsid w:val="00BA5E05"/>
    <w:rsid w:val="00BA7641"/>
    <w:rsid w:val="00BB036E"/>
    <w:rsid w:val="00BB0954"/>
    <w:rsid w:val="00BB2D15"/>
    <w:rsid w:val="00BB74D6"/>
    <w:rsid w:val="00BC0105"/>
    <w:rsid w:val="00BC087F"/>
    <w:rsid w:val="00BC0A49"/>
    <w:rsid w:val="00BC13AC"/>
    <w:rsid w:val="00BC1CFD"/>
    <w:rsid w:val="00BC2E2A"/>
    <w:rsid w:val="00BC58CB"/>
    <w:rsid w:val="00BC5994"/>
    <w:rsid w:val="00BC5CEE"/>
    <w:rsid w:val="00BC6D10"/>
    <w:rsid w:val="00BD017A"/>
    <w:rsid w:val="00BD22F2"/>
    <w:rsid w:val="00BD29B6"/>
    <w:rsid w:val="00BD31AA"/>
    <w:rsid w:val="00BD4262"/>
    <w:rsid w:val="00BD4DB8"/>
    <w:rsid w:val="00BD5763"/>
    <w:rsid w:val="00BD5784"/>
    <w:rsid w:val="00BD65BF"/>
    <w:rsid w:val="00BD7294"/>
    <w:rsid w:val="00BE1423"/>
    <w:rsid w:val="00BE1F29"/>
    <w:rsid w:val="00BE25BE"/>
    <w:rsid w:val="00BE3074"/>
    <w:rsid w:val="00BE3A15"/>
    <w:rsid w:val="00BE3B0F"/>
    <w:rsid w:val="00BE3D17"/>
    <w:rsid w:val="00BE475E"/>
    <w:rsid w:val="00BE4D27"/>
    <w:rsid w:val="00BE6050"/>
    <w:rsid w:val="00BE6092"/>
    <w:rsid w:val="00BE76C4"/>
    <w:rsid w:val="00BE76DB"/>
    <w:rsid w:val="00BF066E"/>
    <w:rsid w:val="00BF24F7"/>
    <w:rsid w:val="00BF46A6"/>
    <w:rsid w:val="00BF63E0"/>
    <w:rsid w:val="00C03911"/>
    <w:rsid w:val="00C0403A"/>
    <w:rsid w:val="00C04D4A"/>
    <w:rsid w:val="00C06634"/>
    <w:rsid w:val="00C07E82"/>
    <w:rsid w:val="00C1233C"/>
    <w:rsid w:val="00C123E3"/>
    <w:rsid w:val="00C12C8E"/>
    <w:rsid w:val="00C1555B"/>
    <w:rsid w:val="00C16EA5"/>
    <w:rsid w:val="00C1706E"/>
    <w:rsid w:val="00C205EC"/>
    <w:rsid w:val="00C2353A"/>
    <w:rsid w:val="00C23C7B"/>
    <w:rsid w:val="00C25238"/>
    <w:rsid w:val="00C25708"/>
    <w:rsid w:val="00C26319"/>
    <w:rsid w:val="00C266EF"/>
    <w:rsid w:val="00C27FD7"/>
    <w:rsid w:val="00C305C7"/>
    <w:rsid w:val="00C3087D"/>
    <w:rsid w:val="00C31038"/>
    <w:rsid w:val="00C3190A"/>
    <w:rsid w:val="00C3258B"/>
    <w:rsid w:val="00C328FC"/>
    <w:rsid w:val="00C34E2D"/>
    <w:rsid w:val="00C35340"/>
    <w:rsid w:val="00C355F4"/>
    <w:rsid w:val="00C35762"/>
    <w:rsid w:val="00C35A7E"/>
    <w:rsid w:val="00C414D1"/>
    <w:rsid w:val="00C4168F"/>
    <w:rsid w:val="00C426CB"/>
    <w:rsid w:val="00C43DBA"/>
    <w:rsid w:val="00C46AF4"/>
    <w:rsid w:val="00C5141A"/>
    <w:rsid w:val="00C51F51"/>
    <w:rsid w:val="00C52C24"/>
    <w:rsid w:val="00C53E4C"/>
    <w:rsid w:val="00C55C3B"/>
    <w:rsid w:val="00C55E5E"/>
    <w:rsid w:val="00C56AE7"/>
    <w:rsid w:val="00C56B04"/>
    <w:rsid w:val="00C56C36"/>
    <w:rsid w:val="00C57A94"/>
    <w:rsid w:val="00C603AF"/>
    <w:rsid w:val="00C604CF"/>
    <w:rsid w:val="00C61450"/>
    <w:rsid w:val="00C62E5B"/>
    <w:rsid w:val="00C65AA2"/>
    <w:rsid w:val="00C66161"/>
    <w:rsid w:val="00C67216"/>
    <w:rsid w:val="00C67D95"/>
    <w:rsid w:val="00C7011E"/>
    <w:rsid w:val="00C7060A"/>
    <w:rsid w:val="00C709D2"/>
    <w:rsid w:val="00C721A4"/>
    <w:rsid w:val="00C721F0"/>
    <w:rsid w:val="00C72EDA"/>
    <w:rsid w:val="00C7558B"/>
    <w:rsid w:val="00C77BE6"/>
    <w:rsid w:val="00C81643"/>
    <w:rsid w:val="00C82357"/>
    <w:rsid w:val="00C84090"/>
    <w:rsid w:val="00C84143"/>
    <w:rsid w:val="00C843F4"/>
    <w:rsid w:val="00C85BB6"/>
    <w:rsid w:val="00C86CE0"/>
    <w:rsid w:val="00C872D5"/>
    <w:rsid w:val="00C87B64"/>
    <w:rsid w:val="00C909A5"/>
    <w:rsid w:val="00C921D0"/>
    <w:rsid w:val="00C9619F"/>
    <w:rsid w:val="00C96F66"/>
    <w:rsid w:val="00CA4ED2"/>
    <w:rsid w:val="00CA7057"/>
    <w:rsid w:val="00CA76D0"/>
    <w:rsid w:val="00CA7C68"/>
    <w:rsid w:val="00CB063E"/>
    <w:rsid w:val="00CB24EB"/>
    <w:rsid w:val="00CB292D"/>
    <w:rsid w:val="00CB2D40"/>
    <w:rsid w:val="00CB4EFE"/>
    <w:rsid w:val="00CB5D39"/>
    <w:rsid w:val="00CC0C24"/>
    <w:rsid w:val="00CC58B4"/>
    <w:rsid w:val="00CC7932"/>
    <w:rsid w:val="00CD22AB"/>
    <w:rsid w:val="00CD31EC"/>
    <w:rsid w:val="00CD4E81"/>
    <w:rsid w:val="00CD676E"/>
    <w:rsid w:val="00CD6854"/>
    <w:rsid w:val="00CD71DD"/>
    <w:rsid w:val="00CE0981"/>
    <w:rsid w:val="00CE16E8"/>
    <w:rsid w:val="00CE2A43"/>
    <w:rsid w:val="00CE3125"/>
    <w:rsid w:val="00CE3876"/>
    <w:rsid w:val="00CF0E24"/>
    <w:rsid w:val="00CF1186"/>
    <w:rsid w:val="00CF1DD5"/>
    <w:rsid w:val="00CF2DDE"/>
    <w:rsid w:val="00CF4190"/>
    <w:rsid w:val="00CF4FB0"/>
    <w:rsid w:val="00CF565B"/>
    <w:rsid w:val="00CF62DC"/>
    <w:rsid w:val="00CF6533"/>
    <w:rsid w:val="00CF7F0C"/>
    <w:rsid w:val="00D0084F"/>
    <w:rsid w:val="00D00C8F"/>
    <w:rsid w:val="00D01B99"/>
    <w:rsid w:val="00D02D9F"/>
    <w:rsid w:val="00D038B5"/>
    <w:rsid w:val="00D0475B"/>
    <w:rsid w:val="00D04DDD"/>
    <w:rsid w:val="00D11358"/>
    <w:rsid w:val="00D127DA"/>
    <w:rsid w:val="00D12873"/>
    <w:rsid w:val="00D12A2E"/>
    <w:rsid w:val="00D13FB9"/>
    <w:rsid w:val="00D14F7F"/>
    <w:rsid w:val="00D161B2"/>
    <w:rsid w:val="00D1620B"/>
    <w:rsid w:val="00D162EA"/>
    <w:rsid w:val="00D22C4B"/>
    <w:rsid w:val="00D239F5"/>
    <w:rsid w:val="00D23CD8"/>
    <w:rsid w:val="00D23DE5"/>
    <w:rsid w:val="00D24BD1"/>
    <w:rsid w:val="00D24E12"/>
    <w:rsid w:val="00D26715"/>
    <w:rsid w:val="00D26D54"/>
    <w:rsid w:val="00D321E8"/>
    <w:rsid w:val="00D3260E"/>
    <w:rsid w:val="00D33C93"/>
    <w:rsid w:val="00D341E7"/>
    <w:rsid w:val="00D40BAD"/>
    <w:rsid w:val="00D41914"/>
    <w:rsid w:val="00D42B60"/>
    <w:rsid w:val="00D46639"/>
    <w:rsid w:val="00D4688E"/>
    <w:rsid w:val="00D46B7D"/>
    <w:rsid w:val="00D46C78"/>
    <w:rsid w:val="00D46F74"/>
    <w:rsid w:val="00D46FBD"/>
    <w:rsid w:val="00D47F57"/>
    <w:rsid w:val="00D50222"/>
    <w:rsid w:val="00D52098"/>
    <w:rsid w:val="00D538E0"/>
    <w:rsid w:val="00D53A5B"/>
    <w:rsid w:val="00D5443E"/>
    <w:rsid w:val="00D556B3"/>
    <w:rsid w:val="00D60302"/>
    <w:rsid w:val="00D60E36"/>
    <w:rsid w:val="00D6154B"/>
    <w:rsid w:val="00D649BF"/>
    <w:rsid w:val="00D6584B"/>
    <w:rsid w:val="00D66B39"/>
    <w:rsid w:val="00D70B9E"/>
    <w:rsid w:val="00D7187E"/>
    <w:rsid w:val="00D7389A"/>
    <w:rsid w:val="00D74247"/>
    <w:rsid w:val="00D74B46"/>
    <w:rsid w:val="00D74DCC"/>
    <w:rsid w:val="00D7650A"/>
    <w:rsid w:val="00D76EF2"/>
    <w:rsid w:val="00D76FD4"/>
    <w:rsid w:val="00D80C61"/>
    <w:rsid w:val="00D80F76"/>
    <w:rsid w:val="00D81278"/>
    <w:rsid w:val="00D8335D"/>
    <w:rsid w:val="00D85AF3"/>
    <w:rsid w:val="00D91124"/>
    <w:rsid w:val="00D9246E"/>
    <w:rsid w:val="00D950A2"/>
    <w:rsid w:val="00D95A0A"/>
    <w:rsid w:val="00D9762F"/>
    <w:rsid w:val="00D97673"/>
    <w:rsid w:val="00DA0D6B"/>
    <w:rsid w:val="00DA0F3F"/>
    <w:rsid w:val="00DA1E5B"/>
    <w:rsid w:val="00DA558C"/>
    <w:rsid w:val="00DA6E4E"/>
    <w:rsid w:val="00DB0B84"/>
    <w:rsid w:val="00DB0BB4"/>
    <w:rsid w:val="00DB1781"/>
    <w:rsid w:val="00DB1AC9"/>
    <w:rsid w:val="00DB1D92"/>
    <w:rsid w:val="00DB2591"/>
    <w:rsid w:val="00DB53A5"/>
    <w:rsid w:val="00DB6805"/>
    <w:rsid w:val="00DB6C25"/>
    <w:rsid w:val="00DC0264"/>
    <w:rsid w:val="00DC394C"/>
    <w:rsid w:val="00DC3E51"/>
    <w:rsid w:val="00DC4D3C"/>
    <w:rsid w:val="00DD1CEE"/>
    <w:rsid w:val="00DD1F95"/>
    <w:rsid w:val="00DD2556"/>
    <w:rsid w:val="00DD2EF8"/>
    <w:rsid w:val="00DD5184"/>
    <w:rsid w:val="00DD67B8"/>
    <w:rsid w:val="00DD711A"/>
    <w:rsid w:val="00DD7CBA"/>
    <w:rsid w:val="00DD7DB5"/>
    <w:rsid w:val="00DE0DE1"/>
    <w:rsid w:val="00DE30B2"/>
    <w:rsid w:val="00DF0B81"/>
    <w:rsid w:val="00DF24E9"/>
    <w:rsid w:val="00DF44FA"/>
    <w:rsid w:val="00DF4923"/>
    <w:rsid w:val="00DF4E97"/>
    <w:rsid w:val="00DF7A5C"/>
    <w:rsid w:val="00DF7D36"/>
    <w:rsid w:val="00E01FC5"/>
    <w:rsid w:val="00E02144"/>
    <w:rsid w:val="00E02D1A"/>
    <w:rsid w:val="00E04272"/>
    <w:rsid w:val="00E04E91"/>
    <w:rsid w:val="00E04E95"/>
    <w:rsid w:val="00E052F3"/>
    <w:rsid w:val="00E056FB"/>
    <w:rsid w:val="00E06BC5"/>
    <w:rsid w:val="00E07B34"/>
    <w:rsid w:val="00E07D8C"/>
    <w:rsid w:val="00E07F5C"/>
    <w:rsid w:val="00E11A7D"/>
    <w:rsid w:val="00E13E5D"/>
    <w:rsid w:val="00E14083"/>
    <w:rsid w:val="00E142B3"/>
    <w:rsid w:val="00E168B2"/>
    <w:rsid w:val="00E212D0"/>
    <w:rsid w:val="00E23045"/>
    <w:rsid w:val="00E2305D"/>
    <w:rsid w:val="00E25094"/>
    <w:rsid w:val="00E251F9"/>
    <w:rsid w:val="00E27EC3"/>
    <w:rsid w:val="00E305DB"/>
    <w:rsid w:val="00E4054E"/>
    <w:rsid w:val="00E41774"/>
    <w:rsid w:val="00E41B3D"/>
    <w:rsid w:val="00E41B69"/>
    <w:rsid w:val="00E420F8"/>
    <w:rsid w:val="00E42F28"/>
    <w:rsid w:val="00E439AC"/>
    <w:rsid w:val="00E45AB6"/>
    <w:rsid w:val="00E46293"/>
    <w:rsid w:val="00E506EB"/>
    <w:rsid w:val="00E50E66"/>
    <w:rsid w:val="00E51500"/>
    <w:rsid w:val="00E52783"/>
    <w:rsid w:val="00E5391A"/>
    <w:rsid w:val="00E5795B"/>
    <w:rsid w:val="00E61E87"/>
    <w:rsid w:val="00E62C84"/>
    <w:rsid w:val="00E62DAF"/>
    <w:rsid w:val="00E62FD5"/>
    <w:rsid w:val="00E63756"/>
    <w:rsid w:val="00E64366"/>
    <w:rsid w:val="00E65D1C"/>
    <w:rsid w:val="00E6698B"/>
    <w:rsid w:val="00E66ACC"/>
    <w:rsid w:val="00E67233"/>
    <w:rsid w:val="00E70B56"/>
    <w:rsid w:val="00E7143F"/>
    <w:rsid w:val="00E731F1"/>
    <w:rsid w:val="00E7418E"/>
    <w:rsid w:val="00E74CDD"/>
    <w:rsid w:val="00E75B8C"/>
    <w:rsid w:val="00E773A3"/>
    <w:rsid w:val="00E77F3C"/>
    <w:rsid w:val="00E85424"/>
    <w:rsid w:val="00E85EDA"/>
    <w:rsid w:val="00E86D99"/>
    <w:rsid w:val="00E87DC7"/>
    <w:rsid w:val="00E87EB2"/>
    <w:rsid w:val="00E90ABF"/>
    <w:rsid w:val="00E923A7"/>
    <w:rsid w:val="00E92904"/>
    <w:rsid w:val="00E92F56"/>
    <w:rsid w:val="00E97EAF"/>
    <w:rsid w:val="00E97F31"/>
    <w:rsid w:val="00E97F9A"/>
    <w:rsid w:val="00EA0640"/>
    <w:rsid w:val="00EA3704"/>
    <w:rsid w:val="00EA3BDC"/>
    <w:rsid w:val="00EA5E66"/>
    <w:rsid w:val="00EA70FD"/>
    <w:rsid w:val="00EA774C"/>
    <w:rsid w:val="00EA7CB4"/>
    <w:rsid w:val="00EA7EA1"/>
    <w:rsid w:val="00EB0FA8"/>
    <w:rsid w:val="00EB25A3"/>
    <w:rsid w:val="00EB2759"/>
    <w:rsid w:val="00EB2D20"/>
    <w:rsid w:val="00EB4875"/>
    <w:rsid w:val="00EB4B81"/>
    <w:rsid w:val="00EB61C5"/>
    <w:rsid w:val="00EB69DB"/>
    <w:rsid w:val="00EB7D75"/>
    <w:rsid w:val="00EC194E"/>
    <w:rsid w:val="00EC213E"/>
    <w:rsid w:val="00EC3BE3"/>
    <w:rsid w:val="00EC47C6"/>
    <w:rsid w:val="00EC57F6"/>
    <w:rsid w:val="00EC66F9"/>
    <w:rsid w:val="00EC6CD3"/>
    <w:rsid w:val="00EC6F02"/>
    <w:rsid w:val="00EC7BCF"/>
    <w:rsid w:val="00EC7E6D"/>
    <w:rsid w:val="00EC7EA8"/>
    <w:rsid w:val="00ED01CA"/>
    <w:rsid w:val="00ED1F23"/>
    <w:rsid w:val="00ED31F5"/>
    <w:rsid w:val="00ED36EE"/>
    <w:rsid w:val="00ED6935"/>
    <w:rsid w:val="00EE134C"/>
    <w:rsid w:val="00EE2326"/>
    <w:rsid w:val="00EE287F"/>
    <w:rsid w:val="00EE40D6"/>
    <w:rsid w:val="00EE71E5"/>
    <w:rsid w:val="00EE7534"/>
    <w:rsid w:val="00EE7643"/>
    <w:rsid w:val="00EE78EE"/>
    <w:rsid w:val="00EF0A1D"/>
    <w:rsid w:val="00EF3C26"/>
    <w:rsid w:val="00EF6664"/>
    <w:rsid w:val="00F010AC"/>
    <w:rsid w:val="00F03093"/>
    <w:rsid w:val="00F04073"/>
    <w:rsid w:val="00F05443"/>
    <w:rsid w:val="00F06350"/>
    <w:rsid w:val="00F06A8E"/>
    <w:rsid w:val="00F10AEA"/>
    <w:rsid w:val="00F14B67"/>
    <w:rsid w:val="00F16C0B"/>
    <w:rsid w:val="00F16C3D"/>
    <w:rsid w:val="00F210B2"/>
    <w:rsid w:val="00F21423"/>
    <w:rsid w:val="00F2203C"/>
    <w:rsid w:val="00F253E3"/>
    <w:rsid w:val="00F258D4"/>
    <w:rsid w:val="00F25C3C"/>
    <w:rsid w:val="00F26168"/>
    <w:rsid w:val="00F26FA4"/>
    <w:rsid w:val="00F27C26"/>
    <w:rsid w:val="00F308C7"/>
    <w:rsid w:val="00F320F4"/>
    <w:rsid w:val="00F32B69"/>
    <w:rsid w:val="00F3339A"/>
    <w:rsid w:val="00F3519E"/>
    <w:rsid w:val="00F400FB"/>
    <w:rsid w:val="00F42D6B"/>
    <w:rsid w:val="00F432C3"/>
    <w:rsid w:val="00F4669E"/>
    <w:rsid w:val="00F46C0A"/>
    <w:rsid w:val="00F47E84"/>
    <w:rsid w:val="00F515CA"/>
    <w:rsid w:val="00F5284C"/>
    <w:rsid w:val="00F543AA"/>
    <w:rsid w:val="00F56245"/>
    <w:rsid w:val="00F566C5"/>
    <w:rsid w:val="00F56C58"/>
    <w:rsid w:val="00F61C51"/>
    <w:rsid w:val="00F62387"/>
    <w:rsid w:val="00F632D3"/>
    <w:rsid w:val="00F64D71"/>
    <w:rsid w:val="00F65F8C"/>
    <w:rsid w:val="00F678B3"/>
    <w:rsid w:val="00F67982"/>
    <w:rsid w:val="00F7082E"/>
    <w:rsid w:val="00F71786"/>
    <w:rsid w:val="00F736FF"/>
    <w:rsid w:val="00F73A70"/>
    <w:rsid w:val="00F749F9"/>
    <w:rsid w:val="00F74CA4"/>
    <w:rsid w:val="00F77974"/>
    <w:rsid w:val="00F8025A"/>
    <w:rsid w:val="00F80DAA"/>
    <w:rsid w:val="00F820EC"/>
    <w:rsid w:val="00F827AA"/>
    <w:rsid w:val="00F82827"/>
    <w:rsid w:val="00F82A86"/>
    <w:rsid w:val="00F82AFE"/>
    <w:rsid w:val="00F82C3C"/>
    <w:rsid w:val="00F8341B"/>
    <w:rsid w:val="00F837AA"/>
    <w:rsid w:val="00F857CF"/>
    <w:rsid w:val="00F869C9"/>
    <w:rsid w:val="00F87D35"/>
    <w:rsid w:val="00F906B3"/>
    <w:rsid w:val="00F90E47"/>
    <w:rsid w:val="00F91E78"/>
    <w:rsid w:val="00F91FE4"/>
    <w:rsid w:val="00F93B9C"/>
    <w:rsid w:val="00F93BB8"/>
    <w:rsid w:val="00F94AB2"/>
    <w:rsid w:val="00F971C5"/>
    <w:rsid w:val="00F975D7"/>
    <w:rsid w:val="00FA0107"/>
    <w:rsid w:val="00FA0C02"/>
    <w:rsid w:val="00FA16A8"/>
    <w:rsid w:val="00FA20F9"/>
    <w:rsid w:val="00FA711A"/>
    <w:rsid w:val="00FB0A62"/>
    <w:rsid w:val="00FB2205"/>
    <w:rsid w:val="00FB2E43"/>
    <w:rsid w:val="00FB344B"/>
    <w:rsid w:val="00FB36BE"/>
    <w:rsid w:val="00FB3CE1"/>
    <w:rsid w:val="00FB5C15"/>
    <w:rsid w:val="00FB66B1"/>
    <w:rsid w:val="00FC10A2"/>
    <w:rsid w:val="00FC2108"/>
    <w:rsid w:val="00FC2B1D"/>
    <w:rsid w:val="00FC2F30"/>
    <w:rsid w:val="00FC336C"/>
    <w:rsid w:val="00FC39CC"/>
    <w:rsid w:val="00FD0D90"/>
    <w:rsid w:val="00FD153D"/>
    <w:rsid w:val="00FD2041"/>
    <w:rsid w:val="00FD4D83"/>
    <w:rsid w:val="00FD6288"/>
    <w:rsid w:val="00FD6695"/>
    <w:rsid w:val="00FD6C1A"/>
    <w:rsid w:val="00FE3304"/>
    <w:rsid w:val="00FE4FB1"/>
    <w:rsid w:val="00FE5204"/>
    <w:rsid w:val="00FE5328"/>
    <w:rsid w:val="00FE6C79"/>
    <w:rsid w:val="00FE77F0"/>
    <w:rsid w:val="00FF042F"/>
    <w:rsid w:val="00FF1365"/>
    <w:rsid w:val="00FF1482"/>
    <w:rsid w:val="00FF2B95"/>
    <w:rsid w:val="00FF4526"/>
    <w:rsid w:val="00FF4F47"/>
    <w:rsid w:val="00FF502B"/>
    <w:rsid w:val="00FF543E"/>
    <w:rsid w:val="00FF6B0F"/>
    <w:rsid w:val="00FF7C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08676"/>
  <w15:docId w15:val="{112EDCAC-020F-4297-AC92-518E9D27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3CB"/>
    <w:pPr>
      <w:spacing w:after="0" w:line="240" w:lineRule="auto"/>
      <w:jc w:val="both"/>
    </w:pPr>
  </w:style>
  <w:style w:type="paragraph" w:styleId="Ttulo1">
    <w:name w:val="heading 1"/>
    <w:aliases w:val="BG TIT 1"/>
    <w:basedOn w:val="Normal"/>
    <w:next w:val="Normal"/>
    <w:link w:val="Ttulo1Car"/>
    <w:uiPriority w:val="99"/>
    <w:qFormat/>
    <w:rsid w:val="00E539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539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539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539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539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539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539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5391A"/>
    <w:pPr>
      <w:keepNext/>
      <w:keepLines/>
      <w:spacing w:before="20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E539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BG TIT 1 Car"/>
    <w:basedOn w:val="Fuentedeprrafopredeter"/>
    <w:link w:val="Ttulo1"/>
    <w:uiPriority w:val="99"/>
    <w:rsid w:val="00E5391A"/>
    <w:rPr>
      <w:rFonts w:asciiTheme="majorHAnsi" w:eastAsiaTheme="majorEastAsia" w:hAnsiTheme="majorHAnsi" w:cstheme="majorBidi"/>
      <w:b/>
      <w:bCs/>
      <w:color w:val="365F91" w:themeColor="accent1" w:themeShade="BF"/>
      <w:sz w:val="28"/>
      <w:szCs w:val="28"/>
    </w:rPr>
  </w:style>
  <w:style w:type="table" w:customStyle="1" w:styleId="EstiloUGEM1">
    <w:name w:val="Estilo UGEM 1"/>
    <w:basedOn w:val="Tablanormal"/>
    <w:uiPriority w:val="99"/>
    <w:rsid w:val="00ED31F5"/>
    <w:pPr>
      <w:spacing w:after="0" w:line="240" w:lineRule="auto"/>
    </w:pPr>
    <w:rPr>
      <w:lang w:val="es-ES" w:eastAsia="en-US"/>
    </w:rPr>
    <w:tblPr/>
  </w:style>
  <w:style w:type="table" w:customStyle="1" w:styleId="Estilougem">
    <w:name w:val="Estilo ugem"/>
    <w:basedOn w:val="Tablanormal"/>
    <w:uiPriority w:val="99"/>
    <w:rsid w:val="00ED31F5"/>
    <w:pPr>
      <w:spacing w:after="0" w:line="240" w:lineRule="auto"/>
    </w:pPr>
    <w:rPr>
      <w:lang w:val="es-ES" w:eastAsia="en-US"/>
    </w:rPr>
    <w:tblPr/>
  </w:style>
  <w:style w:type="paragraph" w:styleId="TDC1">
    <w:name w:val="toc 1"/>
    <w:basedOn w:val="Normal"/>
    <w:next w:val="Normal"/>
    <w:autoRedefine/>
    <w:uiPriority w:val="39"/>
    <w:unhideWhenUsed/>
    <w:qFormat/>
    <w:rsid w:val="00C1555B"/>
    <w:pPr>
      <w:tabs>
        <w:tab w:val="left" w:pos="480"/>
        <w:tab w:val="right" w:leader="dot" w:pos="8495"/>
      </w:tabs>
      <w:spacing w:before="100" w:beforeAutospacing="1" w:after="100" w:afterAutospacing="1"/>
    </w:pPr>
    <w:rPr>
      <w:rFonts w:ascii="Arial Narrow" w:hAnsi="Arial Narrow"/>
      <w:bCs/>
    </w:rPr>
  </w:style>
  <w:style w:type="table" w:styleId="Tablaconcuadrcula">
    <w:name w:val="Table Grid"/>
    <w:basedOn w:val="Tablanormal"/>
    <w:uiPriority w:val="59"/>
    <w:rsid w:val="009348A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348A2"/>
    <w:rPr>
      <w:rFonts w:ascii="Tahoma" w:hAnsi="Tahoma" w:cs="Tahoma"/>
      <w:sz w:val="16"/>
      <w:szCs w:val="16"/>
    </w:rPr>
  </w:style>
  <w:style w:type="character" w:customStyle="1" w:styleId="TextodegloboCar">
    <w:name w:val="Texto de globo Car"/>
    <w:basedOn w:val="Fuentedeprrafopredeter"/>
    <w:link w:val="Textodeglobo"/>
    <w:uiPriority w:val="99"/>
    <w:semiHidden/>
    <w:rsid w:val="009348A2"/>
    <w:rPr>
      <w:rFonts w:ascii="Tahoma" w:eastAsia="Cambria" w:hAnsi="Tahoma" w:cs="Tahoma"/>
      <w:color w:val="auto"/>
      <w:sz w:val="16"/>
      <w:szCs w:val="16"/>
      <w:u w:val="none"/>
      <w:lang w:eastAsia="en-US"/>
    </w:rPr>
  </w:style>
  <w:style w:type="paragraph" w:styleId="Prrafodelista">
    <w:name w:val="List Paragraph"/>
    <w:aliases w:val="Título Tablas y Figuras"/>
    <w:basedOn w:val="Normal"/>
    <w:link w:val="PrrafodelistaCar"/>
    <w:uiPriority w:val="34"/>
    <w:qFormat/>
    <w:rsid w:val="00E5391A"/>
    <w:pPr>
      <w:ind w:left="720"/>
      <w:contextualSpacing/>
    </w:pPr>
  </w:style>
  <w:style w:type="paragraph" w:styleId="Encabezado">
    <w:name w:val="header"/>
    <w:basedOn w:val="Normal"/>
    <w:link w:val="EncabezadoCar"/>
    <w:uiPriority w:val="99"/>
    <w:unhideWhenUsed/>
    <w:rsid w:val="00CE16E8"/>
    <w:pPr>
      <w:tabs>
        <w:tab w:val="center" w:pos="4419"/>
        <w:tab w:val="right" w:pos="8838"/>
      </w:tabs>
    </w:pPr>
  </w:style>
  <w:style w:type="character" w:customStyle="1" w:styleId="EncabezadoCar">
    <w:name w:val="Encabezado Car"/>
    <w:basedOn w:val="Fuentedeprrafopredeter"/>
    <w:link w:val="Encabezado"/>
    <w:uiPriority w:val="99"/>
    <w:rsid w:val="00CE16E8"/>
    <w:rPr>
      <w:rFonts w:ascii="Cambria" w:eastAsia="Cambria" w:hAnsi="Cambria"/>
      <w:color w:val="auto"/>
      <w:u w:val="none"/>
      <w:lang w:eastAsia="en-US"/>
    </w:rPr>
  </w:style>
  <w:style w:type="paragraph" w:styleId="Piedepgina">
    <w:name w:val="footer"/>
    <w:basedOn w:val="Normal"/>
    <w:link w:val="PiedepginaCar"/>
    <w:uiPriority w:val="99"/>
    <w:unhideWhenUsed/>
    <w:rsid w:val="00CE16E8"/>
    <w:pPr>
      <w:tabs>
        <w:tab w:val="center" w:pos="4419"/>
        <w:tab w:val="right" w:pos="8838"/>
      </w:tabs>
    </w:pPr>
  </w:style>
  <w:style w:type="character" w:customStyle="1" w:styleId="PiedepginaCar">
    <w:name w:val="Pie de página Car"/>
    <w:basedOn w:val="Fuentedeprrafopredeter"/>
    <w:link w:val="Piedepgina"/>
    <w:uiPriority w:val="99"/>
    <w:rsid w:val="00CE16E8"/>
    <w:rPr>
      <w:rFonts w:ascii="Cambria" w:eastAsia="Cambria" w:hAnsi="Cambria"/>
      <w:color w:val="auto"/>
      <w:u w:val="none"/>
      <w:lang w:eastAsia="en-US"/>
    </w:rPr>
  </w:style>
  <w:style w:type="character" w:customStyle="1" w:styleId="Ttulo2Car">
    <w:name w:val="Título 2 Car"/>
    <w:basedOn w:val="Fuentedeprrafopredeter"/>
    <w:link w:val="Ttulo2"/>
    <w:uiPriority w:val="9"/>
    <w:semiHidden/>
    <w:rsid w:val="00E539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E539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E539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E539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E539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E539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E5391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E5391A"/>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E5391A"/>
    <w:rPr>
      <w:b/>
      <w:bCs/>
      <w:color w:val="4F81BD" w:themeColor="accent1"/>
      <w:sz w:val="18"/>
      <w:szCs w:val="18"/>
    </w:rPr>
  </w:style>
  <w:style w:type="paragraph" w:styleId="Puesto">
    <w:name w:val="Title"/>
    <w:basedOn w:val="Normal"/>
    <w:next w:val="Normal"/>
    <w:link w:val="PuestoCar"/>
    <w:uiPriority w:val="10"/>
    <w:qFormat/>
    <w:rsid w:val="00E539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E5391A"/>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E539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5391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E5391A"/>
    <w:rPr>
      <w:b/>
      <w:bCs/>
    </w:rPr>
  </w:style>
  <w:style w:type="character" w:styleId="nfasis">
    <w:name w:val="Emphasis"/>
    <w:basedOn w:val="Fuentedeprrafopredeter"/>
    <w:uiPriority w:val="20"/>
    <w:qFormat/>
    <w:rsid w:val="00E5391A"/>
    <w:rPr>
      <w:i/>
      <w:iCs/>
    </w:rPr>
  </w:style>
  <w:style w:type="paragraph" w:styleId="Sinespaciado">
    <w:name w:val="No Spacing"/>
    <w:uiPriority w:val="1"/>
    <w:qFormat/>
    <w:rsid w:val="00E5391A"/>
    <w:pPr>
      <w:spacing w:after="0" w:line="240" w:lineRule="auto"/>
    </w:pPr>
  </w:style>
  <w:style w:type="paragraph" w:styleId="Cita">
    <w:name w:val="Quote"/>
    <w:basedOn w:val="Normal"/>
    <w:next w:val="Normal"/>
    <w:link w:val="CitaCar"/>
    <w:uiPriority w:val="29"/>
    <w:qFormat/>
    <w:rsid w:val="00E5391A"/>
    <w:rPr>
      <w:i/>
      <w:iCs/>
      <w:color w:val="000000" w:themeColor="text1"/>
    </w:rPr>
  </w:style>
  <w:style w:type="character" w:customStyle="1" w:styleId="CitaCar">
    <w:name w:val="Cita Car"/>
    <w:basedOn w:val="Fuentedeprrafopredeter"/>
    <w:link w:val="Cita"/>
    <w:uiPriority w:val="29"/>
    <w:rsid w:val="00E5391A"/>
    <w:rPr>
      <w:i/>
      <w:iCs/>
      <w:color w:val="000000" w:themeColor="text1"/>
    </w:rPr>
  </w:style>
  <w:style w:type="paragraph" w:styleId="Citadestacada">
    <w:name w:val="Intense Quote"/>
    <w:basedOn w:val="Normal"/>
    <w:next w:val="Normal"/>
    <w:link w:val="CitadestacadaCar"/>
    <w:uiPriority w:val="30"/>
    <w:qFormat/>
    <w:rsid w:val="00E5391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E5391A"/>
    <w:rPr>
      <w:b/>
      <w:bCs/>
      <w:i/>
      <w:iCs/>
      <w:color w:val="4F81BD" w:themeColor="accent1"/>
    </w:rPr>
  </w:style>
  <w:style w:type="character" w:styleId="nfasissutil">
    <w:name w:val="Subtle Emphasis"/>
    <w:basedOn w:val="Fuentedeprrafopredeter"/>
    <w:uiPriority w:val="19"/>
    <w:qFormat/>
    <w:rsid w:val="00E5391A"/>
    <w:rPr>
      <w:i/>
      <w:iCs/>
      <w:color w:val="808080" w:themeColor="text1" w:themeTint="7F"/>
    </w:rPr>
  </w:style>
  <w:style w:type="character" w:styleId="nfasisintenso">
    <w:name w:val="Intense Emphasis"/>
    <w:basedOn w:val="Fuentedeprrafopredeter"/>
    <w:uiPriority w:val="21"/>
    <w:qFormat/>
    <w:rsid w:val="00E5391A"/>
    <w:rPr>
      <w:b/>
      <w:bCs/>
      <w:i/>
      <w:iCs/>
      <w:color w:val="4F81BD" w:themeColor="accent1"/>
    </w:rPr>
  </w:style>
  <w:style w:type="character" w:styleId="Referenciasutil">
    <w:name w:val="Subtle Reference"/>
    <w:basedOn w:val="Fuentedeprrafopredeter"/>
    <w:uiPriority w:val="31"/>
    <w:qFormat/>
    <w:rsid w:val="00E5391A"/>
    <w:rPr>
      <w:smallCaps/>
      <w:color w:val="C0504D" w:themeColor="accent2"/>
      <w:u w:val="single"/>
    </w:rPr>
  </w:style>
  <w:style w:type="character" w:styleId="Referenciaintensa">
    <w:name w:val="Intense Reference"/>
    <w:basedOn w:val="Fuentedeprrafopredeter"/>
    <w:uiPriority w:val="32"/>
    <w:qFormat/>
    <w:rsid w:val="00E5391A"/>
    <w:rPr>
      <w:b/>
      <w:bCs/>
      <w:smallCaps/>
      <w:color w:val="C0504D" w:themeColor="accent2"/>
      <w:spacing w:val="5"/>
      <w:u w:val="single"/>
    </w:rPr>
  </w:style>
  <w:style w:type="character" w:styleId="Ttulodellibro">
    <w:name w:val="Book Title"/>
    <w:basedOn w:val="Fuentedeprrafopredeter"/>
    <w:uiPriority w:val="33"/>
    <w:qFormat/>
    <w:rsid w:val="00E5391A"/>
    <w:rPr>
      <w:b/>
      <w:bCs/>
      <w:smallCaps/>
      <w:spacing w:val="5"/>
    </w:rPr>
  </w:style>
  <w:style w:type="paragraph" w:styleId="TtulodeTDC">
    <w:name w:val="TOC Heading"/>
    <w:basedOn w:val="Ttulo1"/>
    <w:next w:val="Normal"/>
    <w:uiPriority w:val="39"/>
    <w:semiHidden/>
    <w:unhideWhenUsed/>
    <w:qFormat/>
    <w:rsid w:val="00E5391A"/>
    <w:pPr>
      <w:outlineLvl w:val="9"/>
    </w:pPr>
  </w:style>
  <w:style w:type="table" w:styleId="Listaclara-nfasis1">
    <w:name w:val="Light List Accent 1"/>
    <w:basedOn w:val="Tablanormal"/>
    <w:uiPriority w:val="61"/>
    <w:rsid w:val="00E539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1">
    <w:name w:val="Lista clara - Énfasis 11"/>
    <w:basedOn w:val="Tablanormal"/>
    <w:uiPriority w:val="61"/>
    <w:rsid w:val="008454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Sinlista1">
    <w:name w:val="Sin lista1"/>
    <w:next w:val="Sinlista"/>
    <w:uiPriority w:val="99"/>
    <w:semiHidden/>
    <w:unhideWhenUsed/>
    <w:rsid w:val="00334E8F"/>
  </w:style>
  <w:style w:type="table" w:customStyle="1" w:styleId="EstiloUGEM11">
    <w:name w:val="Estilo UGEM 11"/>
    <w:basedOn w:val="Tablanormal"/>
    <w:uiPriority w:val="99"/>
    <w:rsid w:val="00334E8F"/>
    <w:pPr>
      <w:spacing w:after="0" w:line="240" w:lineRule="auto"/>
    </w:pPr>
    <w:rPr>
      <w:rFonts w:ascii="Arial Narrow" w:eastAsia="Calibri" w:hAnsi="Arial Narrow" w:cs="Times New Roman"/>
      <w:color w:val="0000FF"/>
      <w:sz w:val="24"/>
      <w:szCs w:val="24"/>
      <w:u w:val="single"/>
      <w:lang w:val="es-ES" w:eastAsia="en-US"/>
    </w:rPr>
    <w:tblPr/>
  </w:style>
  <w:style w:type="table" w:customStyle="1" w:styleId="Estilougem10">
    <w:name w:val="Estilo ugem1"/>
    <w:basedOn w:val="Tablanormal"/>
    <w:uiPriority w:val="99"/>
    <w:rsid w:val="00334E8F"/>
    <w:pPr>
      <w:spacing w:after="0" w:line="240" w:lineRule="auto"/>
    </w:pPr>
    <w:rPr>
      <w:rFonts w:ascii="Arial Narrow" w:eastAsia="Calibri" w:hAnsi="Arial Narrow" w:cs="Times New Roman"/>
      <w:color w:val="0000FF"/>
      <w:sz w:val="24"/>
      <w:szCs w:val="24"/>
      <w:u w:val="single"/>
      <w:lang w:val="es-ES" w:eastAsia="en-US"/>
    </w:rPr>
    <w:tblPr/>
  </w:style>
  <w:style w:type="table" w:customStyle="1" w:styleId="Tablaconcuadrcula1">
    <w:name w:val="Tabla con cuadrícula1"/>
    <w:basedOn w:val="Tablanormal"/>
    <w:next w:val="Tablaconcuadrcula"/>
    <w:uiPriority w:val="59"/>
    <w:rsid w:val="00334E8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4E8F"/>
    <w:pPr>
      <w:autoSpaceDE w:val="0"/>
      <w:autoSpaceDN w:val="0"/>
      <w:adjustRightInd w:val="0"/>
      <w:spacing w:after="0" w:line="240" w:lineRule="auto"/>
    </w:pPr>
    <w:rPr>
      <w:rFonts w:ascii="Courier New" w:eastAsia="Calibri" w:hAnsi="Courier New" w:cs="Courier New"/>
      <w:color w:val="000000"/>
      <w:sz w:val="24"/>
      <w:szCs w:val="24"/>
      <w:u w:val="single"/>
    </w:rPr>
  </w:style>
  <w:style w:type="character" w:styleId="Hipervnculo">
    <w:name w:val="Hyperlink"/>
    <w:basedOn w:val="Fuentedeprrafopredeter"/>
    <w:uiPriority w:val="99"/>
    <w:unhideWhenUsed/>
    <w:rsid w:val="00B65EDF"/>
    <w:rPr>
      <w:color w:val="0000FF"/>
      <w:u w:val="single"/>
    </w:rPr>
  </w:style>
  <w:style w:type="character" w:styleId="Hipervnculovisitado">
    <w:name w:val="FollowedHyperlink"/>
    <w:basedOn w:val="Fuentedeprrafopredeter"/>
    <w:uiPriority w:val="99"/>
    <w:semiHidden/>
    <w:unhideWhenUsed/>
    <w:rsid w:val="00B65EDF"/>
    <w:rPr>
      <w:color w:val="800080"/>
      <w:u w:val="single"/>
    </w:rPr>
  </w:style>
  <w:style w:type="paragraph" w:customStyle="1" w:styleId="xl70">
    <w:name w:val="xl70"/>
    <w:basedOn w:val="Normal"/>
    <w:rsid w:val="00B65E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6"/>
      <w:szCs w:val="16"/>
    </w:rPr>
  </w:style>
  <w:style w:type="paragraph" w:customStyle="1" w:styleId="xl71">
    <w:name w:val="xl71"/>
    <w:basedOn w:val="Normal"/>
    <w:rsid w:val="00B65EDF"/>
    <w:pPr>
      <w:spacing w:before="100" w:beforeAutospacing="1" w:after="100" w:afterAutospacing="1"/>
    </w:pPr>
    <w:rPr>
      <w:rFonts w:ascii="Times New Roman" w:eastAsia="Times New Roman" w:hAnsi="Times New Roman" w:cs="Times New Roman"/>
      <w:sz w:val="16"/>
      <w:szCs w:val="16"/>
    </w:rPr>
  </w:style>
  <w:style w:type="paragraph" w:customStyle="1" w:styleId="xl72">
    <w:name w:val="xl72"/>
    <w:basedOn w:val="Normal"/>
    <w:rsid w:val="00B65ED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73">
    <w:name w:val="xl73"/>
    <w:basedOn w:val="Normal"/>
    <w:rsid w:val="00B65E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rPr>
  </w:style>
  <w:style w:type="paragraph" w:customStyle="1" w:styleId="xl74">
    <w:name w:val="xl74"/>
    <w:basedOn w:val="Normal"/>
    <w:rsid w:val="00B6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4"/>
      <w:szCs w:val="14"/>
    </w:rPr>
  </w:style>
  <w:style w:type="paragraph" w:customStyle="1" w:styleId="xl75">
    <w:name w:val="xl75"/>
    <w:basedOn w:val="Normal"/>
    <w:rsid w:val="00B65E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76">
    <w:name w:val="xl76"/>
    <w:basedOn w:val="Normal"/>
    <w:rsid w:val="00B65E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77">
    <w:name w:val="xl77"/>
    <w:basedOn w:val="Normal"/>
    <w:rsid w:val="00B65E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78">
    <w:name w:val="xl78"/>
    <w:basedOn w:val="Normal"/>
    <w:rsid w:val="00B65E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79">
    <w:name w:val="xl79"/>
    <w:basedOn w:val="Normal"/>
    <w:rsid w:val="00B65EDF"/>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textAlignment w:val="center"/>
    </w:pPr>
    <w:rPr>
      <w:rFonts w:ascii="Times New Roman" w:eastAsia="Times New Roman" w:hAnsi="Times New Roman" w:cs="Times New Roman"/>
      <w:b/>
      <w:bCs/>
      <w:color w:val="000000"/>
      <w:sz w:val="16"/>
      <w:szCs w:val="16"/>
    </w:rPr>
  </w:style>
  <w:style w:type="paragraph" w:customStyle="1" w:styleId="xl80">
    <w:name w:val="xl80"/>
    <w:basedOn w:val="Normal"/>
    <w:rsid w:val="00B65ED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81">
    <w:name w:val="xl81"/>
    <w:basedOn w:val="Normal"/>
    <w:rsid w:val="00B65E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82">
    <w:name w:val="xl82"/>
    <w:basedOn w:val="Normal"/>
    <w:rsid w:val="00B65E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rPr>
  </w:style>
  <w:style w:type="paragraph" w:styleId="Textonotapie">
    <w:name w:val="footnote text"/>
    <w:basedOn w:val="Normal"/>
    <w:link w:val="TextonotapieCar"/>
    <w:uiPriority w:val="99"/>
    <w:semiHidden/>
    <w:unhideWhenUsed/>
    <w:rsid w:val="003572C8"/>
    <w:rPr>
      <w:sz w:val="20"/>
      <w:szCs w:val="20"/>
    </w:rPr>
  </w:style>
  <w:style w:type="character" w:customStyle="1" w:styleId="TextonotapieCar">
    <w:name w:val="Texto nota pie Car"/>
    <w:basedOn w:val="Fuentedeprrafopredeter"/>
    <w:link w:val="Textonotapie"/>
    <w:uiPriority w:val="99"/>
    <w:semiHidden/>
    <w:rsid w:val="003572C8"/>
    <w:rPr>
      <w:sz w:val="20"/>
      <w:szCs w:val="20"/>
    </w:rPr>
  </w:style>
  <w:style w:type="character" w:styleId="Refdenotaalpie">
    <w:name w:val="footnote reference"/>
    <w:basedOn w:val="Fuentedeprrafopredeter"/>
    <w:uiPriority w:val="99"/>
    <w:semiHidden/>
    <w:unhideWhenUsed/>
    <w:rsid w:val="003572C8"/>
    <w:rPr>
      <w:vertAlign w:val="superscript"/>
    </w:rPr>
  </w:style>
  <w:style w:type="character" w:customStyle="1" w:styleId="Ttulo1Car1">
    <w:name w:val="Título 1 Car1"/>
    <w:aliases w:val="BG TIT 1 Car1"/>
    <w:basedOn w:val="Fuentedeprrafopredeter"/>
    <w:uiPriority w:val="99"/>
    <w:rsid w:val="0071539B"/>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
    <w:rsid w:val="0071539B"/>
    <w:pPr>
      <w:spacing w:before="100" w:beforeAutospacing="1" w:after="100" w:afterAutospacing="1"/>
      <w:jc w:val="left"/>
    </w:pPr>
    <w:rPr>
      <w:rFonts w:ascii="Times New Roman" w:eastAsia="Times New Roman" w:hAnsi="Times New Roman" w:cs="Times New Roman"/>
      <w:sz w:val="24"/>
      <w:szCs w:val="24"/>
    </w:rPr>
  </w:style>
  <w:style w:type="numbering" w:customStyle="1" w:styleId="Sinlista2">
    <w:name w:val="Sin lista2"/>
    <w:next w:val="Sinlista"/>
    <w:uiPriority w:val="99"/>
    <w:semiHidden/>
    <w:unhideWhenUsed/>
    <w:rsid w:val="00CD22AB"/>
  </w:style>
  <w:style w:type="table" w:customStyle="1" w:styleId="EstiloUGEM12">
    <w:name w:val="Estilo UGEM 12"/>
    <w:basedOn w:val="Tablanormal"/>
    <w:uiPriority w:val="99"/>
    <w:rsid w:val="00CD22AB"/>
    <w:pPr>
      <w:spacing w:after="0" w:line="240" w:lineRule="auto"/>
    </w:pPr>
    <w:rPr>
      <w:lang w:val="es-ES" w:eastAsia="en-US"/>
    </w:rPr>
    <w:tblPr/>
  </w:style>
  <w:style w:type="table" w:customStyle="1" w:styleId="Estilougem2">
    <w:name w:val="Estilo ugem2"/>
    <w:basedOn w:val="Tablanormal"/>
    <w:uiPriority w:val="99"/>
    <w:rsid w:val="00CD22AB"/>
    <w:pPr>
      <w:spacing w:after="0" w:line="240" w:lineRule="auto"/>
    </w:pPr>
    <w:rPr>
      <w:lang w:val="es-ES" w:eastAsia="en-US"/>
    </w:rPr>
    <w:tblPr/>
  </w:style>
  <w:style w:type="table" w:customStyle="1" w:styleId="Tablaconcuadrcula2">
    <w:name w:val="Tabla con cuadrícula2"/>
    <w:basedOn w:val="Tablanormal"/>
    <w:next w:val="Tablaconcuadrcula"/>
    <w:uiPriority w:val="59"/>
    <w:rsid w:val="00CD22A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2">
    <w:name w:val="Lista clara - Énfasis 12"/>
    <w:basedOn w:val="Tablanormal"/>
    <w:next w:val="Listaclara-nfasis1"/>
    <w:uiPriority w:val="61"/>
    <w:rsid w:val="00CD22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11">
    <w:name w:val="Lista clara - Énfasis 111"/>
    <w:basedOn w:val="Tablanormal"/>
    <w:uiPriority w:val="61"/>
    <w:rsid w:val="00CD22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Sinlista11">
    <w:name w:val="Sin lista11"/>
    <w:next w:val="Sinlista"/>
    <w:uiPriority w:val="99"/>
    <w:semiHidden/>
    <w:unhideWhenUsed/>
    <w:rsid w:val="00CD22AB"/>
  </w:style>
  <w:style w:type="table" w:customStyle="1" w:styleId="EstiloUGEM111">
    <w:name w:val="Estilo UGEM 111"/>
    <w:basedOn w:val="Tablanormal"/>
    <w:uiPriority w:val="99"/>
    <w:rsid w:val="00CD22AB"/>
    <w:pPr>
      <w:spacing w:after="0" w:line="240" w:lineRule="auto"/>
    </w:pPr>
    <w:rPr>
      <w:rFonts w:ascii="Arial Narrow" w:eastAsia="Calibri" w:hAnsi="Arial Narrow" w:cs="Times New Roman"/>
      <w:color w:val="0000FF"/>
      <w:sz w:val="24"/>
      <w:szCs w:val="24"/>
      <w:u w:val="single"/>
      <w:lang w:val="es-ES" w:eastAsia="en-US"/>
    </w:rPr>
    <w:tblPr/>
  </w:style>
  <w:style w:type="table" w:customStyle="1" w:styleId="Estilougem110">
    <w:name w:val="Estilo ugem11"/>
    <w:basedOn w:val="Tablanormal"/>
    <w:uiPriority w:val="99"/>
    <w:rsid w:val="00CD22AB"/>
    <w:pPr>
      <w:spacing w:after="0" w:line="240" w:lineRule="auto"/>
    </w:pPr>
    <w:rPr>
      <w:rFonts w:ascii="Arial Narrow" w:eastAsia="Calibri" w:hAnsi="Arial Narrow" w:cs="Times New Roman"/>
      <w:color w:val="0000FF"/>
      <w:sz w:val="24"/>
      <w:szCs w:val="24"/>
      <w:u w:val="single"/>
      <w:lang w:val="es-ES" w:eastAsia="en-US"/>
    </w:rPr>
    <w:tblPr/>
  </w:style>
  <w:style w:type="table" w:customStyle="1" w:styleId="Tablaconcuadrcula11">
    <w:name w:val="Tabla con cuadrícula11"/>
    <w:basedOn w:val="Tablanormal"/>
    <w:next w:val="Tablaconcuadrcula"/>
    <w:uiPriority w:val="59"/>
    <w:rsid w:val="00CD22A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D4D83"/>
    <w:rPr>
      <w:sz w:val="16"/>
      <w:szCs w:val="16"/>
    </w:rPr>
  </w:style>
  <w:style w:type="paragraph" w:styleId="Textocomentario">
    <w:name w:val="annotation text"/>
    <w:basedOn w:val="Normal"/>
    <w:link w:val="TextocomentarioCar"/>
    <w:uiPriority w:val="99"/>
    <w:semiHidden/>
    <w:unhideWhenUsed/>
    <w:rsid w:val="00FD4D83"/>
    <w:rPr>
      <w:sz w:val="20"/>
      <w:szCs w:val="20"/>
    </w:rPr>
  </w:style>
  <w:style w:type="character" w:customStyle="1" w:styleId="TextocomentarioCar">
    <w:name w:val="Texto comentario Car"/>
    <w:basedOn w:val="Fuentedeprrafopredeter"/>
    <w:link w:val="Textocomentario"/>
    <w:uiPriority w:val="99"/>
    <w:semiHidden/>
    <w:rsid w:val="00FD4D83"/>
    <w:rPr>
      <w:sz w:val="20"/>
      <w:szCs w:val="20"/>
    </w:rPr>
  </w:style>
  <w:style w:type="paragraph" w:styleId="Asuntodelcomentario">
    <w:name w:val="annotation subject"/>
    <w:basedOn w:val="Textocomentario"/>
    <w:next w:val="Textocomentario"/>
    <w:link w:val="AsuntodelcomentarioCar"/>
    <w:uiPriority w:val="99"/>
    <w:semiHidden/>
    <w:unhideWhenUsed/>
    <w:rsid w:val="00FD4D83"/>
    <w:rPr>
      <w:b/>
      <w:bCs/>
    </w:rPr>
  </w:style>
  <w:style w:type="character" w:customStyle="1" w:styleId="AsuntodelcomentarioCar">
    <w:name w:val="Asunto del comentario Car"/>
    <w:basedOn w:val="TextocomentarioCar"/>
    <w:link w:val="Asuntodelcomentario"/>
    <w:uiPriority w:val="99"/>
    <w:semiHidden/>
    <w:rsid w:val="00FD4D83"/>
    <w:rPr>
      <w:b/>
      <w:bCs/>
      <w:sz w:val="20"/>
      <w:szCs w:val="20"/>
    </w:rPr>
  </w:style>
  <w:style w:type="character" w:customStyle="1" w:styleId="PrrafodelistaCar">
    <w:name w:val="Párrafo de lista Car"/>
    <w:aliases w:val="Título Tablas y Figuras Car"/>
    <w:basedOn w:val="Fuentedeprrafopredeter"/>
    <w:link w:val="Prrafodelista"/>
    <w:uiPriority w:val="34"/>
    <w:rsid w:val="005E44CF"/>
  </w:style>
  <w:style w:type="character" w:customStyle="1" w:styleId="estilocorreo74">
    <w:name w:val="estilocorreo74"/>
    <w:basedOn w:val="Fuentedeprrafopredeter"/>
    <w:rsid w:val="00A77777"/>
    <w:rPr>
      <w:rFonts w:ascii="Calibri" w:hAnsi="Calibri" w:hint="default"/>
      <w:color w:val="auto"/>
    </w:rPr>
  </w:style>
  <w:style w:type="character" w:customStyle="1" w:styleId="estilocorreo75">
    <w:name w:val="estilocorreo75"/>
    <w:basedOn w:val="Fuentedeprrafopredeter"/>
    <w:rsid w:val="00A77777"/>
    <w:rPr>
      <w:rFonts w:ascii="Calibri" w:hAnsi="Calibri" w:hint="default"/>
      <w:color w:val="1F497D"/>
    </w:rPr>
  </w:style>
  <w:style w:type="character" w:customStyle="1" w:styleId="estilocorreo76">
    <w:name w:val="estilocorreo76"/>
    <w:basedOn w:val="Fuentedeprrafopredeter"/>
    <w:rsid w:val="00A77777"/>
    <w:rPr>
      <w:rFonts w:ascii="Calibri" w:hAnsi="Calibri" w:hint="default"/>
      <w:color w:val="1F497D"/>
    </w:rPr>
  </w:style>
  <w:style w:type="character" w:customStyle="1" w:styleId="estilocorreo73">
    <w:name w:val="estilocorreo73"/>
    <w:basedOn w:val="Fuentedeprrafopredeter"/>
    <w:rsid w:val="00C721A4"/>
    <w:rPr>
      <w:rFonts w:ascii="Calibri" w:hAnsi="Calibri" w:hint="default"/>
      <w:color w:val="auto"/>
    </w:rPr>
  </w:style>
  <w:style w:type="character" w:customStyle="1" w:styleId="estilocorreo77">
    <w:name w:val="estilocorreo77"/>
    <w:basedOn w:val="Fuentedeprrafopredeter"/>
    <w:rsid w:val="00C721A4"/>
    <w:rPr>
      <w:rFonts w:ascii="Calibri" w:hAnsi="Calibri" w:hint="default"/>
      <w:color w:val="1F497D"/>
    </w:rPr>
  </w:style>
  <w:style w:type="character" w:customStyle="1" w:styleId="estilocorreo78">
    <w:name w:val="estilocorreo78"/>
    <w:basedOn w:val="Fuentedeprrafopredeter"/>
    <w:rsid w:val="00D9246E"/>
    <w:rPr>
      <w:rFonts w:ascii="Calibri" w:hAnsi="Calibri" w:hint="default"/>
      <w:color w:val="1F497D"/>
    </w:rPr>
  </w:style>
  <w:style w:type="character" w:customStyle="1" w:styleId="estilocorreo79">
    <w:name w:val="estilocorreo79"/>
    <w:basedOn w:val="Fuentedeprrafopredeter"/>
    <w:rsid w:val="00D9246E"/>
    <w:rPr>
      <w:rFonts w:ascii="Calibri" w:hAnsi="Calibri" w:hint="default"/>
      <w:color w:val="1F497D"/>
    </w:rPr>
  </w:style>
  <w:style w:type="character" w:customStyle="1" w:styleId="estilocorreo81">
    <w:name w:val="estilocorreo81"/>
    <w:basedOn w:val="Fuentedeprrafopredeter"/>
    <w:rsid w:val="00D9246E"/>
    <w:rPr>
      <w:rFonts w:ascii="Calibri" w:hAnsi="Calibri" w:hint="default"/>
      <w:color w:val="1F497D"/>
    </w:rPr>
  </w:style>
  <w:style w:type="character" w:customStyle="1" w:styleId="apple-converted-space">
    <w:name w:val="apple-converted-space"/>
    <w:basedOn w:val="Fuentedeprrafopredeter"/>
    <w:rsid w:val="00D00C8F"/>
  </w:style>
  <w:style w:type="character" w:customStyle="1" w:styleId="estilocorreo86">
    <w:name w:val="estilocorreo86"/>
    <w:basedOn w:val="Fuentedeprrafopredeter"/>
    <w:rsid w:val="00D00C8F"/>
    <w:rPr>
      <w:rFonts w:ascii="Calibri" w:hAnsi="Calibri" w:hint="default"/>
      <w:color w:val="1F497D"/>
    </w:rPr>
  </w:style>
  <w:style w:type="paragraph" w:styleId="Textosinformato">
    <w:name w:val="Plain Text"/>
    <w:basedOn w:val="Normal"/>
    <w:link w:val="TextosinformatoCar"/>
    <w:uiPriority w:val="99"/>
    <w:semiHidden/>
    <w:unhideWhenUsed/>
    <w:rsid w:val="003248B4"/>
    <w:pPr>
      <w:jc w:val="left"/>
    </w:pPr>
    <w:rPr>
      <w:rFonts w:ascii="Calibri" w:eastAsiaTheme="minorHAnsi" w:hAnsi="Calibri"/>
      <w:szCs w:val="21"/>
      <w:lang w:eastAsia="en-US"/>
    </w:rPr>
  </w:style>
  <w:style w:type="character" w:customStyle="1" w:styleId="TextosinformatoCar">
    <w:name w:val="Texto sin formato Car"/>
    <w:basedOn w:val="Fuentedeprrafopredeter"/>
    <w:link w:val="Textosinformato"/>
    <w:uiPriority w:val="99"/>
    <w:semiHidden/>
    <w:rsid w:val="003248B4"/>
    <w:rPr>
      <w:rFonts w:ascii="Calibri" w:eastAsiaTheme="minorHAnsi" w:hAnsi="Calibri"/>
      <w:szCs w:val="21"/>
      <w:lang w:eastAsia="en-US"/>
    </w:rPr>
  </w:style>
  <w:style w:type="numbering" w:customStyle="1" w:styleId="Sinlista3">
    <w:name w:val="Sin lista3"/>
    <w:next w:val="Sinlista"/>
    <w:uiPriority w:val="99"/>
    <w:semiHidden/>
    <w:unhideWhenUsed/>
    <w:rsid w:val="004D41D4"/>
  </w:style>
  <w:style w:type="character" w:customStyle="1" w:styleId="estilocorreo88">
    <w:name w:val="estilocorreo88"/>
    <w:basedOn w:val="Fuentedeprrafopredeter"/>
    <w:rsid w:val="004D41D4"/>
    <w:rPr>
      <w:rFonts w:ascii="Calibri" w:hAnsi="Calibri" w:hint="default"/>
      <w:color w:val="1F497D"/>
    </w:rPr>
  </w:style>
  <w:style w:type="paragraph" w:styleId="NormalWeb">
    <w:name w:val="Normal (Web)"/>
    <w:basedOn w:val="Normal"/>
    <w:uiPriority w:val="99"/>
    <w:semiHidden/>
    <w:unhideWhenUsed/>
    <w:rsid w:val="00F837AA"/>
    <w:pPr>
      <w:spacing w:before="100" w:beforeAutospacing="1" w:after="100" w:afterAutospacing="1"/>
      <w:jc w:val="left"/>
    </w:pPr>
    <w:rPr>
      <w:rFonts w:ascii="Times New Roman" w:eastAsia="Times New Roman" w:hAnsi="Times New Roman" w:cs="Times New Roman"/>
      <w:sz w:val="24"/>
      <w:szCs w:val="24"/>
      <w:lang w:val="en-US" w:eastAsia="en-US"/>
    </w:rPr>
  </w:style>
  <w:style w:type="paragraph" w:customStyle="1" w:styleId="xl220">
    <w:name w:val="xl220"/>
    <w:basedOn w:val="Normal"/>
    <w:rsid w:val="00E251F9"/>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221">
    <w:name w:val="xl221"/>
    <w:basedOn w:val="Normal"/>
    <w:rsid w:val="00E251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222">
    <w:name w:val="xl222"/>
    <w:basedOn w:val="Normal"/>
    <w:rsid w:val="00E251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223">
    <w:name w:val="xl223"/>
    <w:basedOn w:val="Normal"/>
    <w:rsid w:val="00E251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224">
    <w:name w:val="xl224"/>
    <w:basedOn w:val="Normal"/>
    <w:rsid w:val="00E251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225">
    <w:name w:val="xl225"/>
    <w:basedOn w:val="Normal"/>
    <w:rsid w:val="00E251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226">
    <w:name w:val="xl226"/>
    <w:basedOn w:val="Normal"/>
    <w:rsid w:val="00E251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27">
    <w:name w:val="xl227"/>
    <w:basedOn w:val="Normal"/>
    <w:rsid w:val="00E251F9"/>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228">
    <w:name w:val="xl228"/>
    <w:basedOn w:val="Normal"/>
    <w:rsid w:val="00E251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29">
    <w:name w:val="xl229"/>
    <w:basedOn w:val="Normal"/>
    <w:rsid w:val="00E251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230">
    <w:name w:val="xl230"/>
    <w:basedOn w:val="Normal"/>
    <w:rsid w:val="00E251F9"/>
    <w:pPr>
      <w:pBdr>
        <w:top w:val="single" w:sz="4" w:space="0" w:color="auto"/>
        <w:bottom w:val="single" w:sz="4" w:space="0" w:color="auto"/>
        <w:right w:val="single" w:sz="4" w:space="0" w:color="auto"/>
      </w:pBdr>
      <w:spacing w:before="100" w:beforeAutospacing="1" w:after="100" w:afterAutospacing="1"/>
      <w:jc w:val="center"/>
    </w:pPr>
    <w:rPr>
      <w:rFonts w:ascii="Century Gothic" w:eastAsia="Times New Roman" w:hAnsi="Century Gothic" w:cs="Times New Roman"/>
      <w:sz w:val="20"/>
      <w:szCs w:val="20"/>
    </w:rPr>
  </w:style>
  <w:style w:type="paragraph" w:customStyle="1" w:styleId="xl231">
    <w:name w:val="xl231"/>
    <w:basedOn w:val="Normal"/>
    <w:rsid w:val="00E251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eastAsia="Times New Roman" w:hAnsi="Century Gothic" w:cs="Times New Roman"/>
      <w:sz w:val="20"/>
      <w:szCs w:val="20"/>
    </w:rPr>
  </w:style>
  <w:style w:type="paragraph" w:customStyle="1" w:styleId="xl232">
    <w:name w:val="xl232"/>
    <w:basedOn w:val="Normal"/>
    <w:rsid w:val="00E251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eastAsia="Times New Roman" w:hAnsi="Century Gothic" w:cs="Times New Roman"/>
      <w:sz w:val="20"/>
      <w:szCs w:val="20"/>
    </w:rPr>
  </w:style>
  <w:style w:type="paragraph" w:customStyle="1" w:styleId="xl233">
    <w:name w:val="xl233"/>
    <w:basedOn w:val="Normal"/>
    <w:rsid w:val="00E251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34">
    <w:name w:val="xl234"/>
    <w:basedOn w:val="Normal"/>
    <w:rsid w:val="00E251F9"/>
    <w:pPr>
      <w:spacing w:before="100" w:beforeAutospacing="1" w:after="100" w:afterAutospacing="1"/>
      <w:jc w:val="left"/>
    </w:pPr>
    <w:rPr>
      <w:rFonts w:ascii="Times New Roman" w:eastAsia="Times New Roman" w:hAnsi="Times New Roman" w:cs="Times New Roman"/>
      <w:sz w:val="20"/>
      <w:szCs w:val="20"/>
    </w:rPr>
  </w:style>
  <w:style w:type="paragraph" w:customStyle="1" w:styleId="xl235">
    <w:name w:val="xl235"/>
    <w:basedOn w:val="Normal"/>
    <w:rsid w:val="00E251F9"/>
    <w:pPr>
      <w:spacing w:before="100" w:beforeAutospacing="1" w:after="100" w:afterAutospacing="1"/>
      <w:jc w:val="left"/>
    </w:pPr>
    <w:rPr>
      <w:rFonts w:ascii="Times New Roman" w:eastAsia="Times New Roman" w:hAnsi="Times New Roman" w:cs="Times New Roman"/>
      <w:sz w:val="24"/>
      <w:szCs w:val="24"/>
    </w:rPr>
  </w:style>
  <w:style w:type="paragraph" w:customStyle="1" w:styleId="xl236">
    <w:name w:val="xl236"/>
    <w:basedOn w:val="Normal"/>
    <w:rsid w:val="00E251F9"/>
    <w:pPr>
      <w:spacing w:before="100" w:beforeAutospacing="1" w:after="100" w:afterAutospacing="1"/>
      <w:jc w:val="left"/>
    </w:pPr>
    <w:rPr>
      <w:rFonts w:ascii="Times New Roman" w:eastAsia="Times New Roman" w:hAnsi="Times New Roman" w:cs="Times New Roman"/>
      <w:sz w:val="24"/>
      <w:szCs w:val="24"/>
    </w:rPr>
  </w:style>
  <w:style w:type="character" w:customStyle="1" w:styleId="estilocorreo94">
    <w:name w:val="estilocorreo94"/>
    <w:basedOn w:val="Fuentedeprrafopredeter"/>
    <w:semiHidden/>
    <w:rsid w:val="000F37AF"/>
    <w:rPr>
      <w:rFonts w:ascii="Calibri" w:hAnsi="Calibri" w:hint="default"/>
      <w:color w:val="auto"/>
    </w:rPr>
  </w:style>
  <w:style w:type="character" w:customStyle="1" w:styleId="estilocorreo106">
    <w:name w:val="estilocorreo106"/>
    <w:basedOn w:val="Fuentedeprrafopredeter"/>
    <w:semiHidden/>
    <w:rsid w:val="000F37AF"/>
    <w:rPr>
      <w:rFonts w:ascii="Calibri" w:hAnsi="Calibri" w:hint="default"/>
      <w:color w:val="1F497D"/>
    </w:rPr>
  </w:style>
  <w:style w:type="paragraph" w:customStyle="1" w:styleId="xl241">
    <w:name w:val="xl241"/>
    <w:basedOn w:val="Normal"/>
    <w:rsid w:val="007846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42">
    <w:name w:val="xl242"/>
    <w:basedOn w:val="Normal"/>
    <w:rsid w:val="007846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43">
    <w:name w:val="xl243"/>
    <w:basedOn w:val="Normal"/>
    <w:rsid w:val="007846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44">
    <w:name w:val="xl244"/>
    <w:basedOn w:val="Normal"/>
    <w:rsid w:val="007846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45">
    <w:name w:val="xl245"/>
    <w:basedOn w:val="Normal"/>
    <w:rsid w:val="00784606"/>
    <w:pPr>
      <w:spacing w:before="100" w:beforeAutospacing="1" w:after="100" w:afterAutospacing="1"/>
      <w:jc w:val="left"/>
    </w:pPr>
    <w:rPr>
      <w:rFonts w:ascii="Times New Roman" w:eastAsia="Times New Roman" w:hAnsi="Times New Roman" w:cs="Times New Roman"/>
    </w:rPr>
  </w:style>
  <w:style w:type="paragraph" w:customStyle="1" w:styleId="xl246">
    <w:name w:val="xl246"/>
    <w:basedOn w:val="Normal"/>
    <w:rsid w:val="007846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47">
    <w:name w:val="xl247"/>
    <w:basedOn w:val="Normal"/>
    <w:rsid w:val="00784606"/>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48">
    <w:name w:val="xl248"/>
    <w:basedOn w:val="Normal"/>
    <w:rsid w:val="00784606"/>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50">
    <w:name w:val="xl250"/>
    <w:basedOn w:val="Normal"/>
    <w:rsid w:val="00784606"/>
    <w:pPr>
      <w:spacing w:before="100" w:beforeAutospacing="1" w:after="100" w:afterAutospacing="1"/>
      <w:jc w:val="left"/>
    </w:pPr>
    <w:rPr>
      <w:rFonts w:ascii="Times New Roman" w:eastAsia="Times New Roman" w:hAnsi="Times New Roman" w:cs="Times New Roman"/>
    </w:rPr>
  </w:style>
  <w:style w:type="paragraph" w:customStyle="1" w:styleId="xl251">
    <w:name w:val="xl251"/>
    <w:basedOn w:val="Normal"/>
    <w:rsid w:val="00784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rPr>
  </w:style>
  <w:style w:type="paragraph" w:customStyle="1" w:styleId="xl252">
    <w:name w:val="xl252"/>
    <w:basedOn w:val="Normal"/>
    <w:rsid w:val="00784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rPr>
  </w:style>
  <w:style w:type="paragraph" w:customStyle="1" w:styleId="xl253">
    <w:name w:val="xl253"/>
    <w:basedOn w:val="Normal"/>
    <w:rsid w:val="00784606"/>
    <w:pPr>
      <w:spacing w:before="100" w:beforeAutospacing="1" w:after="100" w:afterAutospacing="1"/>
      <w:jc w:val="left"/>
    </w:pPr>
    <w:rPr>
      <w:rFonts w:ascii="Times New Roman" w:eastAsia="Times New Roman" w:hAnsi="Times New Roman" w:cs="Times New Roman"/>
    </w:rPr>
  </w:style>
  <w:style w:type="paragraph" w:customStyle="1" w:styleId="xl254">
    <w:name w:val="xl254"/>
    <w:basedOn w:val="Normal"/>
    <w:rsid w:val="00784606"/>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55">
    <w:name w:val="xl255"/>
    <w:basedOn w:val="Normal"/>
    <w:rsid w:val="007846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56">
    <w:name w:val="xl256"/>
    <w:basedOn w:val="Normal"/>
    <w:rsid w:val="007846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57">
    <w:name w:val="xl257"/>
    <w:basedOn w:val="Normal"/>
    <w:rsid w:val="007846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58">
    <w:name w:val="xl258"/>
    <w:basedOn w:val="Normal"/>
    <w:rsid w:val="007846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59">
    <w:name w:val="xl259"/>
    <w:basedOn w:val="Normal"/>
    <w:rsid w:val="007846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60">
    <w:name w:val="xl260"/>
    <w:basedOn w:val="Normal"/>
    <w:rsid w:val="007846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61">
    <w:name w:val="xl261"/>
    <w:basedOn w:val="Normal"/>
    <w:rsid w:val="00784606"/>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62">
    <w:name w:val="xl262"/>
    <w:basedOn w:val="Normal"/>
    <w:rsid w:val="00784606"/>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63">
    <w:name w:val="xl263"/>
    <w:basedOn w:val="Normal"/>
    <w:rsid w:val="00784606"/>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64">
    <w:name w:val="xl264"/>
    <w:basedOn w:val="Normal"/>
    <w:rsid w:val="00784606"/>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65">
    <w:name w:val="xl265"/>
    <w:basedOn w:val="Normal"/>
    <w:rsid w:val="00784606"/>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66">
    <w:name w:val="xl266"/>
    <w:basedOn w:val="Normal"/>
    <w:rsid w:val="00784606"/>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67">
    <w:name w:val="xl267"/>
    <w:basedOn w:val="Normal"/>
    <w:rsid w:val="00784606"/>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96">
      <w:bodyDiv w:val="1"/>
      <w:marLeft w:val="0"/>
      <w:marRight w:val="0"/>
      <w:marTop w:val="0"/>
      <w:marBottom w:val="0"/>
      <w:divBdr>
        <w:top w:val="none" w:sz="0" w:space="0" w:color="auto"/>
        <w:left w:val="none" w:sz="0" w:space="0" w:color="auto"/>
        <w:bottom w:val="none" w:sz="0" w:space="0" w:color="auto"/>
        <w:right w:val="none" w:sz="0" w:space="0" w:color="auto"/>
      </w:divBdr>
    </w:div>
    <w:div w:id="10762500">
      <w:bodyDiv w:val="1"/>
      <w:marLeft w:val="0"/>
      <w:marRight w:val="0"/>
      <w:marTop w:val="0"/>
      <w:marBottom w:val="0"/>
      <w:divBdr>
        <w:top w:val="none" w:sz="0" w:space="0" w:color="auto"/>
        <w:left w:val="none" w:sz="0" w:space="0" w:color="auto"/>
        <w:bottom w:val="none" w:sz="0" w:space="0" w:color="auto"/>
        <w:right w:val="none" w:sz="0" w:space="0" w:color="auto"/>
      </w:divBdr>
    </w:div>
    <w:div w:id="17433351">
      <w:bodyDiv w:val="1"/>
      <w:marLeft w:val="0"/>
      <w:marRight w:val="0"/>
      <w:marTop w:val="0"/>
      <w:marBottom w:val="0"/>
      <w:divBdr>
        <w:top w:val="none" w:sz="0" w:space="0" w:color="auto"/>
        <w:left w:val="none" w:sz="0" w:space="0" w:color="auto"/>
        <w:bottom w:val="none" w:sz="0" w:space="0" w:color="auto"/>
        <w:right w:val="none" w:sz="0" w:space="0" w:color="auto"/>
      </w:divBdr>
    </w:div>
    <w:div w:id="24989642">
      <w:bodyDiv w:val="1"/>
      <w:marLeft w:val="0"/>
      <w:marRight w:val="0"/>
      <w:marTop w:val="0"/>
      <w:marBottom w:val="0"/>
      <w:divBdr>
        <w:top w:val="none" w:sz="0" w:space="0" w:color="auto"/>
        <w:left w:val="none" w:sz="0" w:space="0" w:color="auto"/>
        <w:bottom w:val="none" w:sz="0" w:space="0" w:color="auto"/>
        <w:right w:val="none" w:sz="0" w:space="0" w:color="auto"/>
      </w:divBdr>
    </w:div>
    <w:div w:id="43411604">
      <w:bodyDiv w:val="1"/>
      <w:marLeft w:val="0"/>
      <w:marRight w:val="0"/>
      <w:marTop w:val="0"/>
      <w:marBottom w:val="0"/>
      <w:divBdr>
        <w:top w:val="none" w:sz="0" w:space="0" w:color="auto"/>
        <w:left w:val="none" w:sz="0" w:space="0" w:color="auto"/>
        <w:bottom w:val="none" w:sz="0" w:space="0" w:color="auto"/>
        <w:right w:val="none" w:sz="0" w:space="0" w:color="auto"/>
      </w:divBdr>
    </w:div>
    <w:div w:id="46415831">
      <w:bodyDiv w:val="1"/>
      <w:marLeft w:val="0"/>
      <w:marRight w:val="0"/>
      <w:marTop w:val="0"/>
      <w:marBottom w:val="0"/>
      <w:divBdr>
        <w:top w:val="none" w:sz="0" w:space="0" w:color="auto"/>
        <w:left w:val="none" w:sz="0" w:space="0" w:color="auto"/>
        <w:bottom w:val="none" w:sz="0" w:space="0" w:color="auto"/>
        <w:right w:val="none" w:sz="0" w:space="0" w:color="auto"/>
      </w:divBdr>
    </w:div>
    <w:div w:id="49695748">
      <w:bodyDiv w:val="1"/>
      <w:marLeft w:val="0"/>
      <w:marRight w:val="0"/>
      <w:marTop w:val="0"/>
      <w:marBottom w:val="0"/>
      <w:divBdr>
        <w:top w:val="none" w:sz="0" w:space="0" w:color="auto"/>
        <w:left w:val="none" w:sz="0" w:space="0" w:color="auto"/>
        <w:bottom w:val="none" w:sz="0" w:space="0" w:color="auto"/>
        <w:right w:val="none" w:sz="0" w:space="0" w:color="auto"/>
      </w:divBdr>
    </w:div>
    <w:div w:id="51584507">
      <w:bodyDiv w:val="1"/>
      <w:marLeft w:val="0"/>
      <w:marRight w:val="0"/>
      <w:marTop w:val="0"/>
      <w:marBottom w:val="0"/>
      <w:divBdr>
        <w:top w:val="none" w:sz="0" w:space="0" w:color="auto"/>
        <w:left w:val="none" w:sz="0" w:space="0" w:color="auto"/>
        <w:bottom w:val="none" w:sz="0" w:space="0" w:color="auto"/>
        <w:right w:val="none" w:sz="0" w:space="0" w:color="auto"/>
      </w:divBdr>
    </w:div>
    <w:div w:id="88426368">
      <w:bodyDiv w:val="1"/>
      <w:marLeft w:val="0"/>
      <w:marRight w:val="0"/>
      <w:marTop w:val="0"/>
      <w:marBottom w:val="0"/>
      <w:divBdr>
        <w:top w:val="none" w:sz="0" w:space="0" w:color="auto"/>
        <w:left w:val="none" w:sz="0" w:space="0" w:color="auto"/>
        <w:bottom w:val="none" w:sz="0" w:space="0" w:color="auto"/>
        <w:right w:val="none" w:sz="0" w:space="0" w:color="auto"/>
      </w:divBdr>
    </w:div>
    <w:div w:id="99035461">
      <w:bodyDiv w:val="1"/>
      <w:marLeft w:val="0"/>
      <w:marRight w:val="0"/>
      <w:marTop w:val="0"/>
      <w:marBottom w:val="0"/>
      <w:divBdr>
        <w:top w:val="none" w:sz="0" w:space="0" w:color="auto"/>
        <w:left w:val="none" w:sz="0" w:space="0" w:color="auto"/>
        <w:bottom w:val="none" w:sz="0" w:space="0" w:color="auto"/>
        <w:right w:val="none" w:sz="0" w:space="0" w:color="auto"/>
      </w:divBdr>
    </w:div>
    <w:div w:id="105083020">
      <w:bodyDiv w:val="1"/>
      <w:marLeft w:val="0"/>
      <w:marRight w:val="0"/>
      <w:marTop w:val="0"/>
      <w:marBottom w:val="0"/>
      <w:divBdr>
        <w:top w:val="none" w:sz="0" w:space="0" w:color="auto"/>
        <w:left w:val="none" w:sz="0" w:space="0" w:color="auto"/>
        <w:bottom w:val="none" w:sz="0" w:space="0" w:color="auto"/>
        <w:right w:val="none" w:sz="0" w:space="0" w:color="auto"/>
      </w:divBdr>
    </w:div>
    <w:div w:id="134613618">
      <w:bodyDiv w:val="1"/>
      <w:marLeft w:val="0"/>
      <w:marRight w:val="0"/>
      <w:marTop w:val="0"/>
      <w:marBottom w:val="0"/>
      <w:divBdr>
        <w:top w:val="none" w:sz="0" w:space="0" w:color="auto"/>
        <w:left w:val="none" w:sz="0" w:space="0" w:color="auto"/>
        <w:bottom w:val="none" w:sz="0" w:space="0" w:color="auto"/>
        <w:right w:val="none" w:sz="0" w:space="0" w:color="auto"/>
      </w:divBdr>
    </w:div>
    <w:div w:id="146437990">
      <w:bodyDiv w:val="1"/>
      <w:marLeft w:val="0"/>
      <w:marRight w:val="0"/>
      <w:marTop w:val="0"/>
      <w:marBottom w:val="0"/>
      <w:divBdr>
        <w:top w:val="none" w:sz="0" w:space="0" w:color="auto"/>
        <w:left w:val="none" w:sz="0" w:space="0" w:color="auto"/>
        <w:bottom w:val="none" w:sz="0" w:space="0" w:color="auto"/>
        <w:right w:val="none" w:sz="0" w:space="0" w:color="auto"/>
      </w:divBdr>
    </w:div>
    <w:div w:id="147788664">
      <w:bodyDiv w:val="1"/>
      <w:marLeft w:val="0"/>
      <w:marRight w:val="0"/>
      <w:marTop w:val="0"/>
      <w:marBottom w:val="0"/>
      <w:divBdr>
        <w:top w:val="none" w:sz="0" w:space="0" w:color="auto"/>
        <w:left w:val="none" w:sz="0" w:space="0" w:color="auto"/>
        <w:bottom w:val="none" w:sz="0" w:space="0" w:color="auto"/>
        <w:right w:val="none" w:sz="0" w:space="0" w:color="auto"/>
      </w:divBdr>
    </w:div>
    <w:div w:id="173230686">
      <w:bodyDiv w:val="1"/>
      <w:marLeft w:val="0"/>
      <w:marRight w:val="0"/>
      <w:marTop w:val="0"/>
      <w:marBottom w:val="0"/>
      <w:divBdr>
        <w:top w:val="none" w:sz="0" w:space="0" w:color="auto"/>
        <w:left w:val="none" w:sz="0" w:space="0" w:color="auto"/>
        <w:bottom w:val="none" w:sz="0" w:space="0" w:color="auto"/>
        <w:right w:val="none" w:sz="0" w:space="0" w:color="auto"/>
      </w:divBdr>
    </w:div>
    <w:div w:id="179974081">
      <w:bodyDiv w:val="1"/>
      <w:marLeft w:val="0"/>
      <w:marRight w:val="0"/>
      <w:marTop w:val="0"/>
      <w:marBottom w:val="0"/>
      <w:divBdr>
        <w:top w:val="none" w:sz="0" w:space="0" w:color="auto"/>
        <w:left w:val="none" w:sz="0" w:space="0" w:color="auto"/>
        <w:bottom w:val="none" w:sz="0" w:space="0" w:color="auto"/>
        <w:right w:val="none" w:sz="0" w:space="0" w:color="auto"/>
      </w:divBdr>
    </w:div>
    <w:div w:id="181480353">
      <w:bodyDiv w:val="1"/>
      <w:marLeft w:val="0"/>
      <w:marRight w:val="0"/>
      <w:marTop w:val="0"/>
      <w:marBottom w:val="0"/>
      <w:divBdr>
        <w:top w:val="none" w:sz="0" w:space="0" w:color="auto"/>
        <w:left w:val="none" w:sz="0" w:space="0" w:color="auto"/>
        <w:bottom w:val="none" w:sz="0" w:space="0" w:color="auto"/>
        <w:right w:val="none" w:sz="0" w:space="0" w:color="auto"/>
      </w:divBdr>
    </w:div>
    <w:div w:id="185869048">
      <w:bodyDiv w:val="1"/>
      <w:marLeft w:val="0"/>
      <w:marRight w:val="0"/>
      <w:marTop w:val="0"/>
      <w:marBottom w:val="0"/>
      <w:divBdr>
        <w:top w:val="none" w:sz="0" w:space="0" w:color="auto"/>
        <w:left w:val="none" w:sz="0" w:space="0" w:color="auto"/>
        <w:bottom w:val="none" w:sz="0" w:space="0" w:color="auto"/>
        <w:right w:val="none" w:sz="0" w:space="0" w:color="auto"/>
      </w:divBdr>
    </w:div>
    <w:div w:id="193463306">
      <w:bodyDiv w:val="1"/>
      <w:marLeft w:val="0"/>
      <w:marRight w:val="0"/>
      <w:marTop w:val="0"/>
      <w:marBottom w:val="0"/>
      <w:divBdr>
        <w:top w:val="none" w:sz="0" w:space="0" w:color="auto"/>
        <w:left w:val="none" w:sz="0" w:space="0" w:color="auto"/>
        <w:bottom w:val="none" w:sz="0" w:space="0" w:color="auto"/>
        <w:right w:val="none" w:sz="0" w:space="0" w:color="auto"/>
      </w:divBdr>
    </w:div>
    <w:div w:id="210112964">
      <w:bodyDiv w:val="1"/>
      <w:marLeft w:val="0"/>
      <w:marRight w:val="0"/>
      <w:marTop w:val="0"/>
      <w:marBottom w:val="0"/>
      <w:divBdr>
        <w:top w:val="none" w:sz="0" w:space="0" w:color="auto"/>
        <w:left w:val="none" w:sz="0" w:space="0" w:color="auto"/>
        <w:bottom w:val="none" w:sz="0" w:space="0" w:color="auto"/>
        <w:right w:val="none" w:sz="0" w:space="0" w:color="auto"/>
      </w:divBdr>
    </w:div>
    <w:div w:id="211117768">
      <w:bodyDiv w:val="1"/>
      <w:marLeft w:val="0"/>
      <w:marRight w:val="0"/>
      <w:marTop w:val="0"/>
      <w:marBottom w:val="0"/>
      <w:divBdr>
        <w:top w:val="none" w:sz="0" w:space="0" w:color="auto"/>
        <w:left w:val="none" w:sz="0" w:space="0" w:color="auto"/>
        <w:bottom w:val="none" w:sz="0" w:space="0" w:color="auto"/>
        <w:right w:val="none" w:sz="0" w:space="0" w:color="auto"/>
      </w:divBdr>
    </w:div>
    <w:div w:id="219902867">
      <w:bodyDiv w:val="1"/>
      <w:marLeft w:val="0"/>
      <w:marRight w:val="0"/>
      <w:marTop w:val="0"/>
      <w:marBottom w:val="0"/>
      <w:divBdr>
        <w:top w:val="none" w:sz="0" w:space="0" w:color="auto"/>
        <w:left w:val="none" w:sz="0" w:space="0" w:color="auto"/>
        <w:bottom w:val="none" w:sz="0" w:space="0" w:color="auto"/>
        <w:right w:val="none" w:sz="0" w:space="0" w:color="auto"/>
      </w:divBdr>
    </w:div>
    <w:div w:id="231083361">
      <w:bodyDiv w:val="1"/>
      <w:marLeft w:val="0"/>
      <w:marRight w:val="0"/>
      <w:marTop w:val="0"/>
      <w:marBottom w:val="0"/>
      <w:divBdr>
        <w:top w:val="none" w:sz="0" w:space="0" w:color="auto"/>
        <w:left w:val="none" w:sz="0" w:space="0" w:color="auto"/>
        <w:bottom w:val="none" w:sz="0" w:space="0" w:color="auto"/>
        <w:right w:val="none" w:sz="0" w:space="0" w:color="auto"/>
      </w:divBdr>
    </w:div>
    <w:div w:id="231552202">
      <w:bodyDiv w:val="1"/>
      <w:marLeft w:val="0"/>
      <w:marRight w:val="0"/>
      <w:marTop w:val="0"/>
      <w:marBottom w:val="0"/>
      <w:divBdr>
        <w:top w:val="none" w:sz="0" w:space="0" w:color="auto"/>
        <w:left w:val="none" w:sz="0" w:space="0" w:color="auto"/>
        <w:bottom w:val="none" w:sz="0" w:space="0" w:color="auto"/>
        <w:right w:val="none" w:sz="0" w:space="0" w:color="auto"/>
      </w:divBdr>
    </w:div>
    <w:div w:id="238053195">
      <w:bodyDiv w:val="1"/>
      <w:marLeft w:val="0"/>
      <w:marRight w:val="0"/>
      <w:marTop w:val="0"/>
      <w:marBottom w:val="0"/>
      <w:divBdr>
        <w:top w:val="none" w:sz="0" w:space="0" w:color="auto"/>
        <w:left w:val="none" w:sz="0" w:space="0" w:color="auto"/>
        <w:bottom w:val="none" w:sz="0" w:space="0" w:color="auto"/>
        <w:right w:val="none" w:sz="0" w:space="0" w:color="auto"/>
      </w:divBdr>
    </w:div>
    <w:div w:id="247233406">
      <w:bodyDiv w:val="1"/>
      <w:marLeft w:val="0"/>
      <w:marRight w:val="0"/>
      <w:marTop w:val="0"/>
      <w:marBottom w:val="0"/>
      <w:divBdr>
        <w:top w:val="none" w:sz="0" w:space="0" w:color="auto"/>
        <w:left w:val="none" w:sz="0" w:space="0" w:color="auto"/>
        <w:bottom w:val="none" w:sz="0" w:space="0" w:color="auto"/>
        <w:right w:val="none" w:sz="0" w:space="0" w:color="auto"/>
      </w:divBdr>
    </w:div>
    <w:div w:id="259460068">
      <w:bodyDiv w:val="1"/>
      <w:marLeft w:val="0"/>
      <w:marRight w:val="0"/>
      <w:marTop w:val="0"/>
      <w:marBottom w:val="0"/>
      <w:divBdr>
        <w:top w:val="none" w:sz="0" w:space="0" w:color="auto"/>
        <w:left w:val="none" w:sz="0" w:space="0" w:color="auto"/>
        <w:bottom w:val="none" w:sz="0" w:space="0" w:color="auto"/>
        <w:right w:val="none" w:sz="0" w:space="0" w:color="auto"/>
      </w:divBdr>
    </w:div>
    <w:div w:id="272832869">
      <w:bodyDiv w:val="1"/>
      <w:marLeft w:val="0"/>
      <w:marRight w:val="0"/>
      <w:marTop w:val="0"/>
      <w:marBottom w:val="0"/>
      <w:divBdr>
        <w:top w:val="none" w:sz="0" w:space="0" w:color="auto"/>
        <w:left w:val="none" w:sz="0" w:space="0" w:color="auto"/>
        <w:bottom w:val="none" w:sz="0" w:space="0" w:color="auto"/>
        <w:right w:val="none" w:sz="0" w:space="0" w:color="auto"/>
      </w:divBdr>
    </w:div>
    <w:div w:id="277641730">
      <w:bodyDiv w:val="1"/>
      <w:marLeft w:val="0"/>
      <w:marRight w:val="0"/>
      <w:marTop w:val="0"/>
      <w:marBottom w:val="0"/>
      <w:divBdr>
        <w:top w:val="none" w:sz="0" w:space="0" w:color="auto"/>
        <w:left w:val="none" w:sz="0" w:space="0" w:color="auto"/>
        <w:bottom w:val="none" w:sz="0" w:space="0" w:color="auto"/>
        <w:right w:val="none" w:sz="0" w:space="0" w:color="auto"/>
      </w:divBdr>
    </w:div>
    <w:div w:id="279918281">
      <w:bodyDiv w:val="1"/>
      <w:marLeft w:val="0"/>
      <w:marRight w:val="0"/>
      <w:marTop w:val="0"/>
      <w:marBottom w:val="0"/>
      <w:divBdr>
        <w:top w:val="none" w:sz="0" w:space="0" w:color="auto"/>
        <w:left w:val="none" w:sz="0" w:space="0" w:color="auto"/>
        <w:bottom w:val="none" w:sz="0" w:space="0" w:color="auto"/>
        <w:right w:val="none" w:sz="0" w:space="0" w:color="auto"/>
      </w:divBdr>
    </w:div>
    <w:div w:id="284428845">
      <w:bodyDiv w:val="1"/>
      <w:marLeft w:val="0"/>
      <w:marRight w:val="0"/>
      <w:marTop w:val="0"/>
      <w:marBottom w:val="0"/>
      <w:divBdr>
        <w:top w:val="none" w:sz="0" w:space="0" w:color="auto"/>
        <w:left w:val="none" w:sz="0" w:space="0" w:color="auto"/>
        <w:bottom w:val="none" w:sz="0" w:space="0" w:color="auto"/>
        <w:right w:val="none" w:sz="0" w:space="0" w:color="auto"/>
      </w:divBdr>
    </w:div>
    <w:div w:id="291130109">
      <w:bodyDiv w:val="1"/>
      <w:marLeft w:val="0"/>
      <w:marRight w:val="0"/>
      <w:marTop w:val="0"/>
      <w:marBottom w:val="0"/>
      <w:divBdr>
        <w:top w:val="none" w:sz="0" w:space="0" w:color="auto"/>
        <w:left w:val="none" w:sz="0" w:space="0" w:color="auto"/>
        <w:bottom w:val="none" w:sz="0" w:space="0" w:color="auto"/>
        <w:right w:val="none" w:sz="0" w:space="0" w:color="auto"/>
      </w:divBdr>
    </w:div>
    <w:div w:id="315184851">
      <w:bodyDiv w:val="1"/>
      <w:marLeft w:val="0"/>
      <w:marRight w:val="0"/>
      <w:marTop w:val="0"/>
      <w:marBottom w:val="0"/>
      <w:divBdr>
        <w:top w:val="none" w:sz="0" w:space="0" w:color="auto"/>
        <w:left w:val="none" w:sz="0" w:space="0" w:color="auto"/>
        <w:bottom w:val="none" w:sz="0" w:space="0" w:color="auto"/>
        <w:right w:val="none" w:sz="0" w:space="0" w:color="auto"/>
      </w:divBdr>
    </w:div>
    <w:div w:id="333385572">
      <w:bodyDiv w:val="1"/>
      <w:marLeft w:val="0"/>
      <w:marRight w:val="0"/>
      <w:marTop w:val="0"/>
      <w:marBottom w:val="0"/>
      <w:divBdr>
        <w:top w:val="none" w:sz="0" w:space="0" w:color="auto"/>
        <w:left w:val="none" w:sz="0" w:space="0" w:color="auto"/>
        <w:bottom w:val="none" w:sz="0" w:space="0" w:color="auto"/>
        <w:right w:val="none" w:sz="0" w:space="0" w:color="auto"/>
      </w:divBdr>
    </w:div>
    <w:div w:id="336809908">
      <w:bodyDiv w:val="1"/>
      <w:marLeft w:val="0"/>
      <w:marRight w:val="0"/>
      <w:marTop w:val="0"/>
      <w:marBottom w:val="0"/>
      <w:divBdr>
        <w:top w:val="none" w:sz="0" w:space="0" w:color="auto"/>
        <w:left w:val="none" w:sz="0" w:space="0" w:color="auto"/>
        <w:bottom w:val="none" w:sz="0" w:space="0" w:color="auto"/>
        <w:right w:val="none" w:sz="0" w:space="0" w:color="auto"/>
      </w:divBdr>
    </w:div>
    <w:div w:id="337773001">
      <w:bodyDiv w:val="1"/>
      <w:marLeft w:val="0"/>
      <w:marRight w:val="0"/>
      <w:marTop w:val="0"/>
      <w:marBottom w:val="0"/>
      <w:divBdr>
        <w:top w:val="none" w:sz="0" w:space="0" w:color="auto"/>
        <w:left w:val="none" w:sz="0" w:space="0" w:color="auto"/>
        <w:bottom w:val="none" w:sz="0" w:space="0" w:color="auto"/>
        <w:right w:val="none" w:sz="0" w:space="0" w:color="auto"/>
      </w:divBdr>
    </w:div>
    <w:div w:id="352153447">
      <w:bodyDiv w:val="1"/>
      <w:marLeft w:val="0"/>
      <w:marRight w:val="0"/>
      <w:marTop w:val="0"/>
      <w:marBottom w:val="0"/>
      <w:divBdr>
        <w:top w:val="none" w:sz="0" w:space="0" w:color="auto"/>
        <w:left w:val="none" w:sz="0" w:space="0" w:color="auto"/>
        <w:bottom w:val="none" w:sz="0" w:space="0" w:color="auto"/>
        <w:right w:val="none" w:sz="0" w:space="0" w:color="auto"/>
      </w:divBdr>
    </w:div>
    <w:div w:id="380053290">
      <w:bodyDiv w:val="1"/>
      <w:marLeft w:val="0"/>
      <w:marRight w:val="0"/>
      <w:marTop w:val="0"/>
      <w:marBottom w:val="0"/>
      <w:divBdr>
        <w:top w:val="none" w:sz="0" w:space="0" w:color="auto"/>
        <w:left w:val="none" w:sz="0" w:space="0" w:color="auto"/>
        <w:bottom w:val="none" w:sz="0" w:space="0" w:color="auto"/>
        <w:right w:val="none" w:sz="0" w:space="0" w:color="auto"/>
      </w:divBdr>
    </w:div>
    <w:div w:id="382683877">
      <w:bodyDiv w:val="1"/>
      <w:marLeft w:val="0"/>
      <w:marRight w:val="0"/>
      <w:marTop w:val="0"/>
      <w:marBottom w:val="0"/>
      <w:divBdr>
        <w:top w:val="none" w:sz="0" w:space="0" w:color="auto"/>
        <w:left w:val="none" w:sz="0" w:space="0" w:color="auto"/>
        <w:bottom w:val="none" w:sz="0" w:space="0" w:color="auto"/>
        <w:right w:val="none" w:sz="0" w:space="0" w:color="auto"/>
      </w:divBdr>
    </w:div>
    <w:div w:id="406270267">
      <w:bodyDiv w:val="1"/>
      <w:marLeft w:val="0"/>
      <w:marRight w:val="0"/>
      <w:marTop w:val="0"/>
      <w:marBottom w:val="0"/>
      <w:divBdr>
        <w:top w:val="none" w:sz="0" w:space="0" w:color="auto"/>
        <w:left w:val="none" w:sz="0" w:space="0" w:color="auto"/>
        <w:bottom w:val="none" w:sz="0" w:space="0" w:color="auto"/>
        <w:right w:val="none" w:sz="0" w:space="0" w:color="auto"/>
      </w:divBdr>
    </w:div>
    <w:div w:id="414129239">
      <w:bodyDiv w:val="1"/>
      <w:marLeft w:val="0"/>
      <w:marRight w:val="0"/>
      <w:marTop w:val="0"/>
      <w:marBottom w:val="0"/>
      <w:divBdr>
        <w:top w:val="none" w:sz="0" w:space="0" w:color="auto"/>
        <w:left w:val="none" w:sz="0" w:space="0" w:color="auto"/>
        <w:bottom w:val="none" w:sz="0" w:space="0" w:color="auto"/>
        <w:right w:val="none" w:sz="0" w:space="0" w:color="auto"/>
      </w:divBdr>
    </w:div>
    <w:div w:id="415248055">
      <w:bodyDiv w:val="1"/>
      <w:marLeft w:val="0"/>
      <w:marRight w:val="0"/>
      <w:marTop w:val="0"/>
      <w:marBottom w:val="0"/>
      <w:divBdr>
        <w:top w:val="none" w:sz="0" w:space="0" w:color="auto"/>
        <w:left w:val="none" w:sz="0" w:space="0" w:color="auto"/>
        <w:bottom w:val="none" w:sz="0" w:space="0" w:color="auto"/>
        <w:right w:val="none" w:sz="0" w:space="0" w:color="auto"/>
      </w:divBdr>
    </w:div>
    <w:div w:id="421536557">
      <w:bodyDiv w:val="1"/>
      <w:marLeft w:val="0"/>
      <w:marRight w:val="0"/>
      <w:marTop w:val="0"/>
      <w:marBottom w:val="0"/>
      <w:divBdr>
        <w:top w:val="none" w:sz="0" w:space="0" w:color="auto"/>
        <w:left w:val="none" w:sz="0" w:space="0" w:color="auto"/>
        <w:bottom w:val="none" w:sz="0" w:space="0" w:color="auto"/>
        <w:right w:val="none" w:sz="0" w:space="0" w:color="auto"/>
      </w:divBdr>
    </w:div>
    <w:div w:id="424498404">
      <w:bodyDiv w:val="1"/>
      <w:marLeft w:val="0"/>
      <w:marRight w:val="0"/>
      <w:marTop w:val="0"/>
      <w:marBottom w:val="0"/>
      <w:divBdr>
        <w:top w:val="none" w:sz="0" w:space="0" w:color="auto"/>
        <w:left w:val="none" w:sz="0" w:space="0" w:color="auto"/>
        <w:bottom w:val="none" w:sz="0" w:space="0" w:color="auto"/>
        <w:right w:val="none" w:sz="0" w:space="0" w:color="auto"/>
      </w:divBdr>
    </w:div>
    <w:div w:id="428619613">
      <w:bodyDiv w:val="1"/>
      <w:marLeft w:val="0"/>
      <w:marRight w:val="0"/>
      <w:marTop w:val="0"/>
      <w:marBottom w:val="0"/>
      <w:divBdr>
        <w:top w:val="none" w:sz="0" w:space="0" w:color="auto"/>
        <w:left w:val="none" w:sz="0" w:space="0" w:color="auto"/>
        <w:bottom w:val="none" w:sz="0" w:space="0" w:color="auto"/>
        <w:right w:val="none" w:sz="0" w:space="0" w:color="auto"/>
      </w:divBdr>
    </w:div>
    <w:div w:id="434634773">
      <w:bodyDiv w:val="1"/>
      <w:marLeft w:val="0"/>
      <w:marRight w:val="0"/>
      <w:marTop w:val="0"/>
      <w:marBottom w:val="0"/>
      <w:divBdr>
        <w:top w:val="none" w:sz="0" w:space="0" w:color="auto"/>
        <w:left w:val="none" w:sz="0" w:space="0" w:color="auto"/>
        <w:bottom w:val="none" w:sz="0" w:space="0" w:color="auto"/>
        <w:right w:val="none" w:sz="0" w:space="0" w:color="auto"/>
      </w:divBdr>
    </w:div>
    <w:div w:id="451556280">
      <w:bodyDiv w:val="1"/>
      <w:marLeft w:val="0"/>
      <w:marRight w:val="0"/>
      <w:marTop w:val="0"/>
      <w:marBottom w:val="0"/>
      <w:divBdr>
        <w:top w:val="none" w:sz="0" w:space="0" w:color="auto"/>
        <w:left w:val="none" w:sz="0" w:space="0" w:color="auto"/>
        <w:bottom w:val="none" w:sz="0" w:space="0" w:color="auto"/>
        <w:right w:val="none" w:sz="0" w:space="0" w:color="auto"/>
      </w:divBdr>
    </w:div>
    <w:div w:id="467474182">
      <w:bodyDiv w:val="1"/>
      <w:marLeft w:val="0"/>
      <w:marRight w:val="0"/>
      <w:marTop w:val="0"/>
      <w:marBottom w:val="0"/>
      <w:divBdr>
        <w:top w:val="none" w:sz="0" w:space="0" w:color="auto"/>
        <w:left w:val="none" w:sz="0" w:space="0" w:color="auto"/>
        <w:bottom w:val="none" w:sz="0" w:space="0" w:color="auto"/>
        <w:right w:val="none" w:sz="0" w:space="0" w:color="auto"/>
      </w:divBdr>
    </w:div>
    <w:div w:id="470097926">
      <w:bodyDiv w:val="1"/>
      <w:marLeft w:val="0"/>
      <w:marRight w:val="0"/>
      <w:marTop w:val="0"/>
      <w:marBottom w:val="0"/>
      <w:divBdr>
        <w:top w:val="none" w:sz="0" w:space="0" w:color="auto"/>
        <w:left w:val="none" w:sz="0" w:space="0" w:color="auto"/>
        <w:bottom w:val="none" w:sz="0" w:space="0" w:color="auto"/>
        <w:right w:val="none" w:sz="0" w:space="0" w:color="auto"/>
      </w:divBdr>
    </w:div>
    <w:div w:id="478765403">
      <w:bodyDiv w:val="1"/>
      <w:marLeft w:val="0"/>
      <w:marRight w:val="0"/>
      <w:marTop w:val="0"/>
      <w:marBottom w:val="0"/>
      <w:divBdr>
        <w:top w:val="none" w:sz="0" w:space="0" w:color="auto"/>
        <w:left w:val="none" w:sz="0" w:space="0" w:color="auto"/>
        <w:bottom w:val="none" w:sz="0" w:space="0" w:color="auto"/>
        <w:right w:val="none" w:sz="0" w:space="0" w:color="auto"/>
      </w:divBdr>
    </w:div>
    <w:div w:id="479352129">
      <w:bodyDiv w:val="1"/>
      <w:marLeft w:val="0"/>
      <w:marRight w:val="0"/>
      <w:marTop w:val="0"/>
      <w:marBottom w:val="0"/>
      <w:divBdr>
        <w:top w:val="none" w:sz="0" w:space="0" w:color="auto"/>
        <w:left w:val="none" w:sz="0" w:space="0" w:color="auto"/>
        <w:bottom w:val="none" w:sz="0" w:space="0" w:color="auto"/>
        <w:right w:val="none" w:sz="0" w:space="0" w:color="auto"/>
      </w:divBdr>
    </w:div>
    <w:div w:id="506333681">
      <w:bodyDiv w:val="1"/>
      <w:marLeft w:val="0"/>
      <w:marRight w:val="0"/>
      <w:marTop w:val="0"/>
      <w:marBottom w:val="0"/>
      <w:divBdr>
        <w:top w:val="none" w:sz="0" w:space="0" w:color="auto"/>
        <w:left w:val="none" w:sz="0" w:space="0" w:color="auto"/>
        <w:bottom w:val="none" w:sz="0" w:space="0" w:color="auto"/>
        <w:right w:val="none" w:sz="0" w:space="0" w:color="auto"/>
      </w:divBdr>
    </w:div>
    <w:div w:id="515120901">
      <w:bodyDiv w:val="1"/>
      <w:marLeft w:val="0"/>
      <w:marRight w:val="0"/>
      <w:marTop w:val="0"/>
      <w:marBottom w:val="0"/>
      <w:divBdr>
        <w:top w:val="none" w:sz="0" w:space="0" w:color="auto"/>
        <w:left w:val="none" w:sz="0" w:space="0" w:color="auto"/>
        <w:bottom w:val="none" w:sz="0" w:space="0" w:color="auto"/>
        <w:right w:val="none" w:sz="0" w:space="0" w:color="auto"/>
      </w:divBdr>
    </w:div>
    <w:div w:id="521482781">
      <w:bodyDiv w:val="1"/>
      <w:marLeft w:val="0"/>
      <w:marRight w:val="0"/>
      <w:marTop w:val="0"/>
      <w:marBottom w:val="0"/>
      <w:divBdr>
        <w:top w:val="none" w:sz="0" w:space="0" w:color="auto"/>
        <w:left w:val="none" w:sz="0" w:space="0" w:color="auto"/>
        <w:bottom w:val="none" w:sz="0" w:space="0" w:color="auto"/>
        <w:right w:val="none" w:sz="0" w:space="0" w:color="auto"/>
      </w:divBdr>
    </w:div>
    <w:div w:id="527908609">
      <w:bodyDiv w:val="1"/>
      <w:marLeft w:val="0"/>
      <w:marRight w:val="0"/>
      <w:marTop w:val="0"/>
      <w:marBottom w:val="0"/>
      <w:divBdr>
        <w:top w:val="none" w:sz="0" w:space="0" w:color="auto"/>
        <w:left w:val="none" w:sz="0" w:space="0" w:color="auto"/>
        <w:bottom w:val="none" w:sz="0" w:space="0" w:color="auto"/>
        <w:right w:val="none" w:sz="0" w:space="0" w:color="auto"/>
      </w:divBdr>
    </w:div>
    <w:div w:id="540284959">
      <w:bodyDiv w:val="1"/>
      <w:marLeft w:val="0"/>
      <w:marRight w:val="0"/>
      <w:marTop w:val="0"/>
      <w:marBottom w:val="0"/>
      <w:divBdr>
        <w:top w:val="none" w:sz="0" w:space="0" w:color="auto"/>
        <w:left w:val="none" w:sz="0" w:space="0" w:color="auto"/>
        <w:bottom w:val="none" w:sz="0" w:space="0" w:color="auto"/>
        <w:right w:val="none" w:sz="0" w:space="0" w:color="auto"/>
      </w:divBdr>
    </w:div>
    <w:div w:id="540480225">
      <w:bodyDiv w:val="1"/>
      <w:marLeft w:val="0"/>
      <w:marRight w:val="0"/>
      <w:marTop w:val="0"/>
      <w:marBottom w:val="0"/>
      <w:divBdr>
        <w:top w:val="none" w:sz="0" w:space="0" w:color="auto"/>
        <w:left w:val="none" w:sz="0" w:space="0" w:color="auto"/>
        <w:bottom w:val="none" w:sz="0" w:space="0" w:color="auto"/>
        <w:right w:val="none" w:sz="0" w:space="0" w:color="auto"/>
      </w:divBdr>
    </w:div>
    <w:div w:id="552959432">
      <w:bodyDiv w:val="1"/>
      <w:marLeft w:val="0"/>
      <w:marRight w:val="0"/>
      <w:marTop w:val="0"/>
      <w:marBottom w:val="0"/>
      <w:divBdr>
        <w:top w:val="none" w:sz="0" w:space="0" w:color="auto"/>
        <w:left w:val="none" w:sz="0" w:space="0" w:color="auto"/>
        <w:bottom w:val="none" w:sz="0" w:space="0" w:color="auto"/>
        <w:right w:val="none" w:sz="0" w:space="0" w:color="auto"/>
      </w:divBdr>
    </w:div>
    <w:div w:id="553469090">
      <w:bodyDiv w:val="1"/>
      <w:marLeft w:val="0"/>
      <w:marRight w:val="0"/>
      <w:marTop w:val="0"/>
      <w:marBottom w:val="0"/>
      <w:divBdr>
        <w:top w:val="none" w:sz="0" w:space="0" w:color="auto"/>
        <w:left w:val="none" w:sz="0" w:space="0" w:color="auto"/>
        <w:bottom w:val="none" w:sz="0" w:space="0" w:color="auto"/>
        <w:right w:val="none" w:sz="0" w:space="0" w:color="auto"/>
      </w:divBdr>
    </w:div>
    <w:div w:id="579943874">
      <w:bodyDiv w:val="1"/>
      <w:marLeft w:val="0"/>
      <w:marRight w:val="0"/>
      <w:marTop w:val="0"/>
      <w:marBottom w:val="0"/>
      <w:divBdr>
        <w:top w:val="none" w:sz="0" w:space="0" w:color="auto"/>
        <w:left w:val="none" w:sz="0" w:space="0" w:color="auto"/>
        <w:bottom w:val="none" w:sz="0" w:space="0" w:color="auto"/>
        <w:right w:val="none" w:sz="0" w:space="0" w:color="auto"/>
      </w:divBdr>
    </w:div>
    <w:div w:id="612828322">
      <w:bodyDiv w:val="1"/>
      <w:marLeft w:val="0"/>
      <w:marRight w:val="0"/>
      <w:marTop w:val="0"/>
      <w:marBottom w:val="0"/>
      <w:divBdr>
        <w:top w:val="none" w:sz="0" w:space="0" w:color="auto"/>
        <w:left w:val="none" w:sz="0" w:space="0" w:color="auto"/>
        <w:bottom w:val="none" w:sz="0" w:space="0" w:color="auto"/>
        <w:right w:val="none" w:sz="0" w:space="0" w:color="auto"/>
      </w:divBdr>
    </w:div>
    <w:div w:id="614603021">
      <w:bodyDiv w:val="1"/>
      <w:marLeft w:val="0"/>
      <w:marRight w:val="0"/>
      <w:marTop w:val="0"/>
      <w:marBottom w:val="0"/>
      <w:divBdr>
        <w:top w:val="none" w:sz="0" w:space="0" w:color="auto"/>
        <w:left w:val="none" w:sz="0" w:space="0" w:color="auto"/>
        <w:bottom w:val="none" w:sz="0" w:space="0" w:color="auto"/>
        <w:right w:val="none" w:sz="0" w:space="0" w:color="auto"/>
      </w:divBdr>
    </w:div>
    <w:div w:id="620304174">
      <w:bodyDiv w:val="1"/>
      <w:marLeft w:val="0"/>
      <w:marRight w:val="0"/>
      <w:marTop w:val="0"/>
      <w:marBottom w:val="0"/>
      <w:divBdr>
        <w:top w:val="none" w:sz="0" w:space="0" w:color="auto"/>
        <w:left w:val="none" w:sz="0" w:space="0" w:color="auto"/>
        <w:bottom w:val="none" w:sz="0" w:space="0" w:color="auto"/>
        <w:right w:val="none" w:sz="0" w:space="0" w:color="auto"/>
      </w:divBdr>
    </w:div>
    <w:div w:id="643006225">
      <w:bodyDiv w:val="1"/>
      <w:marLeft w:val="0"/>
      <w:marRight w:val="0"/>
      <w:marTop w:val="0"/>
      <w:marBottom w:val="0"/>
      <w:divBdr>
        <w:top w:val="none" w:sz="0" w:space="0" w:color="auto"/>
        <w:left w:val="none" w:sz="0" w:space="0" w:color="auto"/>
        <w:bottom w:val="none" w:sz="0" w:space="0" w:color="auto"/>
        <w:right w:val="none" w:sz="0" w:space="0" w:color="auto"/>
      </w:divBdr>
    </w:div>
    <w:div w:id="664742557">
      <w:bodyDiv w:val="1"/>
      <w:marLeft w:val="0"/>
      <w:marRight w:val="0"/>
      <w:marTop w:val="0"/>
      <w:marBottom w:val="0"/>
      <w:divBdr>
        <w:top w:val="none" w:sz="0" w:space="0" w:color="auto"/>
        <w:left w:val="none" w:sz="0" w:space="0" w:color="auto"/>
        <w:bottom w:val="none" w:sz="0" w:space="0" w:color="auto"/>
        <w:right w:val="none" w:sz="0" w:space="0" w:color="auto"/>
      </w:divBdr>
    </w:div>
    <w:div w:id="668557876">
      <w:bodyDiv w:val="1"/>
      <w:marLeft w:val="0"/>
      <w:marRight w:val="0"/>
      <w:marTop w:val="0"/>
      <w:marBottom w:val="0"/>
      <w:divBdr>
        <w:top w:val="none" w:sz="0" w:space="0" w:color="auto"/>
        <w:left w:val="none" w:sz="0" w:space="0" w:color="auto"/>
        <w:bottom w:val="none" w:sz="0" w:space="0" w:color="auto"/>
        <w:right w:val="none" w:sz="0" w:space="0" w:color="auto"/>
      </w:divBdr>
    </w:div>
    <w:div w:id="669598655">
      <w:bodyDiv w:val="1"/>
      <w:marLeft w:val="0"/>
      <w:marRight w:val="0"/>
      <w:marTop w:val="0"/>
      <w:marBottom w:val="0"/>
      <w:divBdr>
        <w:top w:val="none" w:sz="0" w:space="0" w:color="auto"/>
        <w:left w:val="none" w:sz="0" w:space="0" w:color="auto"/>
        <w:bottom w:val="none" w:sz="0" w:space="0" w:color="auto"/>
        <w:right w:val="none" w:sz="0" w:space="0" w:color="auto"/>
      </w:divBdr>
    </w:div>
    <w:div w:id="704058028">
      <w:bodyDiv w:val="1"/>
      <w:marLeft w:val="0"/>
      <w:marRight w:val="0"/>
      <w:marTop w:val="0"/>
      <w:marBottom w:val="0"/>
      <w:divBdr>
        <w:top w:val="none" w:sz="0" w:space="0" w:color="auto"/>
        <w:left w:val="none" w:sz="0" w:space="0" w:color="auto"/>
        <w:bottom w:val="none" w:sz="0" w:space="0" w:color="auto"/>
        <w:right w:val="none" w:sz="0" w:space="0" w:color="auto"/>
      </w:divBdr>
    </w:div>
    <w:div w:id="741761337">
      <w:bodyDiv w:val="1"/>
      <w:marLeft w:val="0"/>
      <w:marRight w:val="0"/>
      <w:marTop w:val="0"/>
      <w:marBottom w:val="0"/>
      <w:divBdr>
        <w:top w:val="none" w:sz="0" w:space="0" w:color="auto"/>
        <w:left w:val="none" w:sz="0" w:space="0" w:color="auto"/>
        <w:bottom w:val="none" w:sz="0" w:space="0" w:color="auto"/>
        <w:right w:val="none" w:sz="0" w:space="0" w:color="auto"/>
      </w:divBdr>
    </w:div>
    <w:div w:id="772165725">
      <w:bodyDiv w:val="1"/>
      <w:marLeft w:val="0"/>
      <w:marRight w:val="0"/>
      <w:marTop w:val="0"/>
      <w:marBottom w:val="0"/>
      <w:divBdr>
        <w:top w:val="none" w:sz="0" w:space="0" w:color="auto"/>
        <w:left w:val="none" w:sz="0" w:space="0" w:color="auto"/>
        <w:bottom w:val="none" w:sz="0" w:space="0" w:color="auto"/>
        <w:right w:val="none" w:sz="0" w:space="0" w:color="auto"/>
      </w:divBdr>
    </w:div>
    <w:div w:id="774247626">
      <w:bodyDiv w:val="1"/>
      <w:marLeft w:val="0"/>
      <w:marRight w:val="0"/>
      <w:marTop w:val="0"/>
      <w:marBottom w:val="0"/>
      <w:divBdr>
        <w:top w:val="none" w:sz="0" w:space="0" w:color="auto"/>
        <w:left w:val="none" w:sz="0" w:space="0" w:color="auto"/>
        <w:bottom w:val="none" w:sz="0" w:space="0" w:color="auto"/>
        <w:right w:val="none" w:sz="0" w:space="0" w:color="auto"/>
      </w:divBdr>
    </w:div>
    <w:div w:id="794376349">
      <w:bodyDiv w:val="1"/>
      <w:marLeft w:val="0"/>
      <w:marRight w:val="0"/>
      <w:marTop w:val="0"/>
      <w:marBottom w:val="0"/>
      <w:divBdr>
        <w:top w:val="none" w:sz="0" w:space="0" w:color="auto"/>
        <w:left w:val="none" w:sz="0" w:space="0" w:color="auto"/>
        <w:bottom w:val="none" w:sz="0" w:space="0" w:color="auto"/>
        <w:right w:val="none" w:sz="0" w:space="0" w:color="auto"/>
      </w:divBdr>
    </w:div>
    <w:div w:id="824127010">
      <w:bodyDiv w:val="1"/>
      <w:marLeft w:val="0"/>
      <w:marRight w:val="0"/>
      <w:marTop w:val="0"/>
      <w:marBottom w:val="0"/>
      <w:divBdr>
        <w:top w:val="none" w:sz="0" w:space="0" w:color="auto"/>
        <w:left w:val="none" w:sz="0" w:space="0" w:color="auto"/>
        <w:bottom w:val="none" w:sz="0" w:space="0" w:color="auto"/>
        <w:right w:val="none" w:sz="0" w:space="0" w:color="auto"/>
      </w:divBdr>
    </w:div>
    <w:div w:id="824315834">
      <w:bodyDiv w:val="1"/>
      <w:marLeft w:val="0"/>
      <w:marRight w:val="0"/>
      <w:marTop w:val="0"/>
      <w:marBottom w:val="0"/>
      <w:divBdr>
        <w:top w:val="none" w:sz="0" w:space="0" w:color="auto"/>
        <w:left w:val="none" w:sz="0" w:space="0" w:color="auto"/>
        <w:bottom w:val="none" w:sz="0" w:space="0" w:color="auto"/>
        <w:right w:val="none" w:sz="0" w:space="0" w:color="auto"/>
      </w:divBdr>
    </w:div>
    <w:div w:id="834028648">
      <w:bodyDiv w:val="1"/>
      <w:marLeft w:val="0"/>
      <w:marRight w:val="0"/>
      <w:marTop w:val="0"/>
      <w:marBottom w:val="0"/>
      <w:divBdr>
        <w:top w:val="none" w:sz="0" w:space="0" w:color="auto"/>
        <w:left w:val="none" w:sz="0" w:space="0" w:color="auto"/>
        <w:bottom w:val="none" w:sz="0" w:space="0" w:color="auto"/>
        <w:right w:val="none" w:sz="0" w:space="0" w:color="auto"/>
      </w:divBdr>
    </w:div>
    <w:div w:id="856844709">
      <w:bodyDiv w:val="1"/>
      <w:marLeft w:val="0"/>
      <w:marRight w:val="0"/>
      <w:marTop w:val="0"/>
      <w:marBottom w:val="0"/>
      <w:divBdr>
        <w:top w:val="none" w:sz="0" w:space="0" w:color="auto"/>
        <w:left w:val="none" w:sz="0" w:space="0" w:color="auto"/>
        <w:bottom w:val="none" w:sz="0" w:space="0" w:color="auto"/>
        <w:right w:val="none" w:sz="0" w:space="0" w:color="auto"/>
      </w:divBdr>
    </w:div>
    <w:div w:id="865023880">
      <w:bodyDiv w:val="1"/>
      <w:marLeft w:val="0"/>
      <w:marRight w:val="0"/>
      <w:marTop w:val="0"/>
      <w:marBottom w:val="0"/>
      <w:divBdr>
        <w:top w:val="none" w:sz="0" w:space="0" w:color="auto"/>
        <w:left w:val="none" w:sz="0" w:space="0" w:color="auto"/>
        <w:bottom w:val="none" w:sz="0" w:space="0" w:color="auto"/>
        <w:right w:val="none" w:sz="0" w:space="0" w:color="auto"/>
      </w:divBdr>
    </w:div>
    <w:div w:id="880937834">
      <w:bodyDiv w:val="1"/>
      <w:marLeft w:val="0"/>
      <w:marRight w:val="0"/>
      <w:marTop w:val="0"/>
      <w:marBottom w:val="0"/>
      <w:divBdr>
        <w:top w:val="none" w:sz="0" w:space="0" w:color="auto"/>
        <w:left w:val="none" w:sz="0" w:space="0" w:color="auto"/>
        <w:bottom w:val="none" w:sz="0" w:space="0" w:color="auto"/>
        <w:right w:val="none" w:sz="0" w:space="0" w:color="auto"/>
      </w:divBdr>
    </w:div>
    <w:div w:id="881133808">
      <w:bodyDiv w:val="1"/>
      <w:marLeft w:val="0"/>
      <w:marRight w:val="0"/>
      <w:marTop w:val="0"/>
      <w:marBottom w:val="0"/>
      <w:divBdr>
        <w:top w:val="none" w:sz="0" w:space="0" w:color="auto"/>
        <w:left w:val="none" w:sz="0" w:space="0" w:color="auto"/>
        <w:bottom w:val="none" w:sz="0" w:space="0" w:color="auto"/>
        <w:right w:val="none" w:sz="0" w:space="0" w:color="auto"/>
      </w:divBdr>
    </w:div>
    <w:div w:id="883326179">
      <w:bodyDiv w:val="1"/>
      <w:marLeft w:val="0"/>
      <w:marRight w:val="0"/>
      <w:marTop w:val="0"/>
      <w:marBottom w:val="0"/>
      <w:divBdr>
        <w:top w:val="none" w:sz="0" w:space="0" w:color="auto"/>
        <w:left w:val="none" w:sz="0" w:space="0" w:color="auto"/>
        <w:bottom w:val="none" w:sz="0" w:space="0" w:color="auto"/>
        <w:right w:val="none" w:sz="0" w:space="0" w:color="auto"/>
      </w:divBdr>
    </w:div>
    <w:div w:id="884372695">
      <w:bodyDiv w:val="1"/>
      <w:marLeft w:val="0"/>
      <w:marRight w:val="0"/>
      <w:marTop w:val="0"/>
      <w:marBottom w:val="0"/>
      <w:divBdr>
        <w:top w:val="none" w:sz="0" w:space="0" w:color="auto"/>
        <w:left w:val="none" w:sz="0" w:space="0" w:color="auto"/>
        <w:bottom w:val="none" w:sz="0" w:space="0" w:color="auto"/>
        <w:right w:val="none" w:sz="0" w:space="0" w:color="auto"/>
      </w:divBdr>
    </w:div>
    <w:div w:id="891886121">
      <w:bodyDiv w:val="1"/>
      <w:marLeft w:val="0"/>
      <w:marRight w:val="0"/>
      <w:marTop w:val="0"/>
      <w:marBottom w:val="0"/>
      <w:divBdr>
        <w:top w:val="none" w:sz="0" w:space="0" w:color="auto"/>
        <w:left w:val="none" w:sz="0" w:space="0" w:color="auto"/>
        <w:bottom w:val="none" w:sz="0" w:space="0" w:color="auto"/>
        <w:right w:val="none" w:sz="0" w:space="0" w:color="auto"/>
      </w:divBdr>
    </w:div>
    <w:div w:id="896471267">
      <w:bodyDiv w:val="1"/>
      <w:marLeft w:val="0"/>
      <w:marRight w:val="0"/>
      <w:marTop w:val="0"/>
      <w:marBottom w:val="0"/>
      <w:divBdr>
        <w:top w:val="none" w:sz="0" w:space="0" w:color="auto"/>
        <w:left w:val="none" w:sz="0" w:space="0" w:color="auto"/>
        <w:bottom w:val="none" w:sz="0" w:space="0" w:color="auto"/>
        <w:right w:val="none" w:sz="0" w:space="0" w:color="auto"/>
      </w:divBdr>
    </w:div>
    <w:div w:id="898521598">
      <w:bodyDiv w:val="1"/>
      <w:marLeft w:val="0"/>
      <w:marRight w:val="0"/>
      <w:marTop w:val="0"/>
      <w:marBottom w:val="0"/>
      <w:divBdr>
        <w:top w:val="none" w:sz="0" w:space="0" w:color="auto"/>
        <w:left w:val="none" w:sz="0" w:space="0" w:color="auto"/>
        <w:bottom w:val="none" w:sz="0" w:space="0" w:color="auto"/>
        <w:right w:val="none" w:sz="0" w:space="0" w:color="auto"/>
      </w:divBdr>
    </w:div>
    <w:div w:id="898634662">
      <w:bodyDiv w:val="1"/>
      <w:marLeft w:val="0"/>
      <w:marRight w:val="0"/>
      <w:marTop w:val="0"/>
      <w:marBottom w:val="0"/>
      <w:divBdr>
        <w:top w:val="none" w:sz="0" w:space="0" w:color="auto"/>
        <w:left w:val="none" w:sz="0" w:space="0" w:color="auto"/>
        <w:bottom w:val="none" w:sz="0" w:space="0" w:color="auto"/>
        <w:right w:val="none" w:sz="0" w:space="0" w:color="auto"/>
      </w:divBdr>
    </w:div>
    <w:div w:id="900943561">
      <w:bodyDiv w:val="1"/>
      <w:marLeft w:val="0"/>
      <w:marRight w:val="0"/>
      <w:marTop w:val="0"/>
      <w:marBottom w:val="0"/>
      <w:divBdr>
        <w:top w:val="none" w:sz="0" w:space="0" w:color="auto"/>
        <w:left w:val="none" w:sz="0" w:space="0" w:color="auto"/>
        <w:bottom w:val="none" w:sz="0" w:space="0" w:color="auto"/>
        <w:right w:val="none" w:sz="0" w:space="0" w:color="auto"/>
      </w:divBdr>
    </w:div>
    <w:div w:id="905602607">
      <w:bodyDiv w:val="1"/>
      <w:marLeft w:val="0"/>
      <w:marRight w:val="0"/>
      <w:marTop w:val="0"/>
      <w:marBottom w:val="0"/>
      <w:divBdr>
        <w:top w:val="none" w:sz="0" w:space="0" w:color="auto"/>
        <w:left w:val="none" w:sz="0" w:space="0" w:color="auto"/>
        <w:bottom w:val="none" w:sz="0" w:space="0" w:color="auto"/>
        <w:right w:val="none" w:sz="0" w:space="0" w:color="auto"/>
      </w:divBdr>
    </w:div>
    <w:div w:id="911890207">
      <w:bodyDiv w:val="1"/>
      <w:marLeft w:val="0"/>
      <w:marRight w:val="0"/>
      <w:marTop w:val="0"/>
      <w:marBottom w:val="0"/>
      <w:divBdr>
        <w:top w:val="none" w:sz="0" w:space="0" w:color="auto"/>
        <w:left w:val="none" w:sz="0" w:space="0" w:color="auto"/>
        <w:bottom w:val="none" w:sz="0" w:space="0" w:color="auto"/>
        <w:right w:val="none" w:sz="0" w:space="0" w:color="auto"/>
      </w:divBdr>
    </w:div>
    <w:div w:id="950355916">
      <w:bodyDiv w:val="1"/>
      <w:marLeft w:val="0"/>
      <w:marRight w:val="0"/>
      <w:marTop w:val="0"/>
      <w:marBottom w:val="0"/>
      <w:divBdr>
        <w:top w:val="none" w:sz="0" w:space="0" w:color="auto"/>
        <w:left w:val="none" w:sz="0" w:space="0" w:color="auto"/>
        <w:bottom w:val="none" w:sz="0" w:space="0" w:color="auto"/>
        <w:right w:val="none" w:sz="0" w:space="0" w:color="auto"/>
      </w:divBdr>
    </w:div>
    <w:div w:id="961764792">
      <w:bodyDiv w:val="1"/>
      <w:marLeft w:val="0"/>
      <w:marRight w:val="0"/>
      <w:marTop w:val="0"/>
      <w:marBottom w:val="0"/>
      <w:divBdr>
        <w:top w:val="none" w:sz="0" w:space="0" w:color="auto"/>
        <w:left w:val="none" w:sz="0" w:space="0" w:color="auto"/>
        <w:bottom w:val="none" w:sz="0" w:space="0" w:color="auto"/>
        <w:right w:val="none" w:sz="0" w:space="0" w:color="auto"/>
      </w:divBdr>
    </w:div>
    <w:div w:id="970868743">
      <w:bodyDiv w:val="1"/>
      <w:marLeft w:val="0"/>
      <w:marRight w:val="0"/>
      <w:marTop w:val="0"/>
      <w:marBottom w:val="0"/>
      <w:divBdr>
        <w:top w:val="none" w:sz="0" w:space="0" w:color="auto"/>
        <w:left w:val="none" w:sz="0" w:space="0" w:color="auto"/>
        <w:bottom w:val="none" w:sz="0" w:space="0" w:color="auto"/>
        <w:right w:val="none" w:sz="0" w:space="0" w:color="auto"/>
      </w:divBdr>
    </w:div>
    <w:div w:id="977959866">
      <w:bodyDiv w:val="1"/>
      <w:marLeft w:val="0"/>
      <w:marRight w:val="0"/>
      <w:marTop w:val="0"/>
      <w:marBottom w:val="0"/>
      <w:divBdr>
        <w:top w:val="none" w:sz="0" w:space="0" w:color="auto"/>
        <w:left w:val="none" w:sz="0" w:space="0" w:color="auto"/>
        <w:bottom w:val="none" w:sz="0" w:space="0" w:color="auto"/>
        <w:right w:val="none" w:sz="0" w:space="0" w:color="auto"/>
      </w:divBdr>
    </w:div>
    <w:div w:id="988287289">
      <w:bodyDiv w:val="1"/>
      <w:marLeft w:val="0"/>
      <w:marRight w:val="0"/>
      <w:marTop w:val="0"/>
      <w:marBottom w:val="0"/>
      <w:divBdr>
        <w:top w:val="none" w:sz="0" w:space="0" w:color="auto"/>
        <w:left w:val="none" w:sz="0" w:space="0" w:color="auto"/>
        <w:bottom w:val="none" w:sz="0" w:space="0" w:color="auto"/>
        <w:right w:val="none" w:sz="0" w:space="0" w:color="auto"/>
      </w:divBdr>
    </w:div>
    <w:div w:id="1024018027">
      <w:bodyDiv w:val="1"/>
      <w:marLeft w:val="0"/>
      <w:marRight w:val="0"/>
      <w:marTop w:val="0"/>
      <w:marBottom w:val="0"/>
      <w:divBdr>
        <w:top w:val="none" w:sz="0" w:space="0" w:color="auto"/>
        <w:left w:val="none" w:sz="0" w:space="0" w:color="auto"/>
        <w:bottom w:val="none" w:sz="0" w:space="0" w:color="auto"/>
        <w:right w:val="none" w:sz="0" w:space="0" w:color="auto"/>
      </w:divBdr>
    </w:div>
    <w:div w:id="1027146203">
      <w:bodyDiv w:val="1"/>
      <w:marLeft w:val="0"/>
      <w:marRight w:val="0"/>
      <w:marTop w:val="0"/>
      <w:marBottom w:val="0"/>
      <w:divBdr>
        <w:top w:val="none" w:sz="0" w:space="0" w:color="auto"/>
        <w:left w:val="none" w:sz="0" w:space="0" w:color="auto"/>
        <w:bottom w:val="none" w:sz="0" w:space="0" w:color="auto"/>
        <w:right w:val="none" w:sz="0" w:space="0" w:color="auto"/>
      </w:divBdr>
    </w:div>
    <w:div w:id="1045183315">
      <w:bodyDiv w:val="1"/>
      <w:marLeft w:val="0"/>
      <w:marRight w:val="0"/>
      <w:marTop w:val="0"/>
      <w:marBottom w:val="0"/>
      <w:divBdr>
        <w:top w:val="none" w:sz="0" w:space="0" w:color="auto"/>
        <w:left w:val="none" w:sz="0" w:space="0" w:color="auto"/>
        <w:bottom w:val="none" w:sz="0" w:space="0" w:color="auto"/>
        <w:right w:val="none" w:sz="0" w:space="0" w:color="auto"/>
      </w:divBdr>
    </w:div>
    <w:div w:id="1048186320">
      <w:bodyDiv w:val="1"/>
      <w:marLeft w:val="0"/>
      <w:marRight w:val="0"/>
      <w:marTop w:val="0"/>
      <w:marBottom w:val="0"/>
      <w:divBdr>
        <w:top w:val="none" w:sz="0" w:space="0" w:color="auto"/>
        <w:left w:val="none" w:sz="0" w:space="0" w:color="auto"/>
        <w:bottom w:val="none" w:sz="0" w:space="0" w:color="auto"/>
        <w:right w:val="none" w:sz="0" w:space="0" w:color="auto"/>
      </w:divBdr>
    </w:div>
    <w:div w:id="1050500878">
      <w:bodyDiv w:val="1"/>
      <w:marLeft w:val="0"/>
      <w:marRight w:val="0"/>
      <w:marTop w:val="0"/>
      <w:marBottom w:val="0"/>
      <w:divBdr>
        <w:top w:val="none" w:sz="0" w:space="0" w:color="auto"/>
        <w:left w:val="none" w:sz="0" w:space="0" w:color="auto"/>
        <w:bottom w:val="none" w:sz="0" w:space="0" w:color="auto"/>
        <w:right w:val="none" w:sz="0" w:space="0" w:color="auto"/>
      </w:divBdr>
    </w:div>
    <w:div w:id="1051265853">
      <w:bodyDiv w:val="1"/>
      <w:marLeft w:val="0"/>
      <w:marRight w:val="0"/>
      <w:marTop w:val="0"/>
      <w:marBottom w:val="0"/>
      <w:divBdr>
        <w:top w:val="none" w:sz="0" w:space="0" w:color="auto"/>
        <w:left w:val="none" w:sz="0" w:space="0" w:color="auto"/>
        <w:bottom w:val="none" w:sz="0" w:space="0" w:color="auto"/>
        <w:right w:val="none" w:sz="0" w:space="0" w:color="auto"/>
      </w:divBdr>
    </w:div>
    <w:div w:id="1076441148">
      <w:bodyDiv w:val="1"/>
      <w:marLeft w:val="0"/>
      <w:marRight w:val="0"/>
      <w:marTop w:val="0"/>
      <w:marBottom w:val="0"/>
      <w:divBdr>
        <w:top w:val="none" w:sz="0" w:space="0" w:color="auto"/>
        <w:left w:val="none" w:sz="0" w:space="0" w:color="auto"/>
        <w:bottom w:val="none" w:sz="0" w:space="0" w:color="auto"/>
        <w:right w:val="none" w:sz="0" w:space="0" w:color="auto"/>
      </w:divBdr>
    </w:div>
    <w:div w:id="1076710365">
      <w:bodyDiv w:val="1"/>
      <w:marLeft w:val="0"/>
      <w:marRight w:val="0"/>
      <w:marTop w:val="0"/>
      <w:marBottom w:val="0"/>
      <w:divBdr>
        <w:top w:val="none" w:sz="0" w:space="0" w:color="auto"/>
        <w:left w:val="none" w:sz="0" w:space="0" w:color="auto"/>
        <w:bottom w:val="none" w:sz="0" w:space="0" w:color="auto"/>
        <w:right w:val="none" w:sz="0" w:space="0" w:color="auto"/>
      </w:divBdr>
    </w:div>
    <w:div w:id="1084255898">
      <w:bodyDiv w:val="1"/>
      <w:marLeft w:val="0"/>
      <w:marRight w:val="0"/>
      <w:marTop w:val="0"/>
      <w:marBottom w:val="0"/>
      <w:divBdr>
        <w:top w:val="none" w:sz="0" w:space="0" w:color="auto"/>
        <w:left w:val="none" w:sz="0" w:space="0" w:color="auto"/>
        <w:bottom w:val="none" w:sz="0" w:space="0" w:color="auto"/>
        <w:right w:val="none" w:sz="0" w:space="0" w:color="auto"/>
      </w:divBdr>
    </w:div>
    <w:div w:id="1088039209">
      <w:bodyDiv w:val="1"/>
      <w:marLeft w:val="0"/>
      <w:marRight w:val="0"/>
      <w:marTop w:val="0"/>
      <w:marBottom w:val="0"/>
      <w:divBdr>
        <w:top w:val="none" w:sz="0" w:space="0" w:color="auto"/>
        <w:left w:val="none" w:sz="0" w:space="0" w:color="auto"/>
        <w:bottom w:val="none" w:sz="0" w:space="0" w:color="auto"/>
        <w:right w:val="none" w:sz="0" w:space="0" w:color="auto"/>
      </w:divBdr>
    </w:div>
    <w:div w:id="1091927318">
      <w:bodyDiv w:val="1"/>
      <w:marLeft w:val="0"/>
      <w:marRight w:val="0"/>
      <w:marTop w:val="0"/>
      <w:marBottom w:val="0"/>
      <w:divBdr>
        <w:top w:val="none" w:sz="0" w:space="0" w:color="auto"/>
        <w:left w:val="none" w:sz="0" w:space="0" w:color="auto"/>
        <w:bottom w:val="none" w:sz="0" w:space="0" w:color="auto"/>
        <w:right w:val="none" w:sz="0" w:space="0" w:color="auto"/>
      </w:divBdr>
    </w:div>
    <w:div w:id="1095785274">
      <w:bodyDiv w:val="1"/>
      <w:marLeft w:val="0"/>
      <w:marRight w:val="0"/>
      <w:marTop w:val="0"/>
      <w:marBottom w:val="0"/>
      <w:divBdr>
        <w:top w:val="none" w:sz="0" w:space="0" w:color="auto"/>
        <w:left w:val="none" w:sz="0" w:space="0" w:color="auto"/>
        <w:bottom w:val="none" w:sz="0" w:space="0" w:color="auto"/>
        <w:right w:val="none" w:sz="0" w:space="0" w:color="auto"/>
      </w:divBdr>
    </w:div>
    <w:div w:id="1096245691">
      <w:bodyDiv w:val="1"/>
      <w:marLeft w:val="0"/>
      <w:marRight w:val="0"/>
      <w:marTop w:val="0"/>
      <w:marBottom w:val="0"/>
      <w:divBdr>
        <w:top w:val="none" w:sz="0" w:space="0" w:color="auto"/>
        <w:left w:val="none" w:sz="0" w:space="0" w:color="auto"/>
        <w:bottom w:val="none" w:sz="0" w:space="0" w:color="auto"/>
        <w:right w:val="none" w:sz="0" w:space="0" w:color="auto"/>
      </w:divBdr>
    </w:div>
    <w:div w:id="1096708621">
      <w:bodyDiv w:val="1"/>
      <w:marLeft w:val="0"/>
      <w:marRight w:val="0"/>
      <w:marTop w:val="0"/>
      <w:marBottom w:val="0"/>
      <w:divBdr>
        <w:top w:val="none" w:sz="0" w:space="0" w:color="auto"/>
        <w:left w:val="none" w:sz="0" w:space="0" w:color="auto"/>
        <w:bottom w:val="none" w:sz="0" w:space="0" w:color="auto"/>
        <w:right w:val="none" w:sz="0" w:space="0" w:color="auto"/>
      </w:divBdr>
    </w:div>
    <w:div w:id="1107577519">
      <w:bodyDiv w:val="1"/>
      <w:marLeft w:val="0"/>
      <w:marRight w:val="0"/>
      <w:marTop w:val="0"/>
      <w:marBottom w:val="0"/>
      <w:divBdr>
        <w:top w:val="none" w:sz="0" w:space="0" w:color="auto"/>
        <w:left w:val="none" w:sz="0" w:space="0" w:color="auto"/>
        <w:bottom w:val="none" w:sz="0" w:space="0" w:color="auto"/>
        <w:right w:val="none" w:sz="0" w:space="0" w:color="auto"/>
      </w:divBdr>
    </w:div>
    <w:div w:id="1109012899">
      <w:bodyDiv w:val="1"/>
      <w:marLeft w:val="0"/>
      <w:marRight w:val="0"/>
      <w:marTop w:val="0"/>
      <w:marBottom w:val="0"/>
      <w:divBdr>
        <w:top w:val="none" w:sz="0" w:space="0" w:color="auto"/>
        <w:left w:val="none" w:sz="0" w:space="0" w:color="auto"/>
        <w:bottom w:val="none" w:sz="0" w:space="0" w:color="auto"/>
        <w:right w:val="none" w:sz="0" w:space="0" w:color="auto"/>
      </w:divBdr>
    </w:div>
    <w:div w:id="1137340446">
      <w:bodyDiv w:val="1"/>
      <w:marLeft w:val="0"/>
      <w:marRight w:val="0"/>
      <w:marTop w:val="0"/>
      <w:marBottom w:val="0"/>
      <w:divBdr>
        <w:top w:val="none" w:sz="0" w:space="0" w:color="auto"/>
        <w:left w:val="none" w:sz="0" w:space="0" w:color="auto"/>
        <w:bottom w:val="none" w:sz="0" w:space="0" w:color="auto"/>
        <w:right w:val="none" w:sz="0" w:space="0" w:color="auto"/>
      </w:divBdr>
    </w:div>
    <w:div w:id="1146237859">
      <w:bodyDiv w:val="1"/>
      <w:marLeft w:val="0"/>
      <w:marRight w:val="0"/>
      <w:marTop w:val="0"/>
      <w:marBottom w:val="0"/>
      <w:divBdr>
        <w:top w:val="none" w:sz="0" w:space="0" w:color="auto"/>
        <w:left w:val="none" w:sz="0" w:space="0" w:color="auto"/>
        <w:bottom w:val="none" w:sz="0" w:space="0" w:color="auto"/>
        <w:right w:val="none" w:sz="0" w:space="0" w:color="auto"/>
      </w:divBdr>
    </w:div>
    <w:div w:id="1157574520">
      <w:bodyDiv w:val="1"/>
      <w:marLeft w:val="0"/>
      <w:marRight w:val="0"/>
      <w:marTop w:val="0"/>
      <w:marBottom w:val="0"/>
      <w:divBdr>
        <w:top w:val="none" w:sz="0" w:space="0" w:color="auto"/>
        <w:left w:val="none" w:sz="0" w:space="0" w:color="auto"/>
        <w:bottom w:val="none" w:sz="0" w:space="0" w:color="auto"/>
        <w:right w:val="none" w:sz="0" w:space="0" w:color="auto"/>
      </w:divBdr>
    </w:div>
    <w:div w:id="1159928965">
      <w:bodyDiv w:val="1"/>
      <w:marLeft w:val="0"/>
      <w:marRight w:val="0"/>
      <w:marTop w:val="0"/>
      <w:marBottom w:val="0"/>
      <w:divBdr>
        <w:top w:val="none" w:sz="0" w:space="0" w:color="auto"/>
        <w:left w:val="none" w:sz="0" w:space="0" w:color="auto"/>
        <w:bottom w:val="none" w:sz="0" w:space="0" w:color="auto"/>
        <w:right w:val="none" w:sz="0" w:space="0" w:color="auto"/>
      </w:divBdr>
    </w:div>
    <w:div w:id="1164971428">
      <w:bodyDiv w:val="1"/>
      <w:marLeft w:val="0"/>
      <w:marRight w:val="0"/>
      <w:marTop w:val="0"/>
      <w:marBottom w:val="0"/>
      <w:divBdr>
        <w:top w:val="none" w:sz="0" w:space="0" w:color="auto"/>
        <w:left w:val="none" w:sz="0" w:space="0" w:color="auto"/>
        <w:bottom w:val="none" w:sz="0" w:space="0" w:color="auto"/>
        <w:right w:val="none" w:sz="0" w:space="0" w:color="auto"/>
      </w:divBdr>
    </w:div>
    <w:div w:id="1169905173">
      <w:bodyDiv w:val="1"/>
      <w:marLeft w:val="0"/>
      <w:marRight w:val="0"/>
      <w:marTop w:val="0"/>
      <w:marBottom w:val="0"/>
      <w:divBdr>
        <w:top w:val="none" w:sz="0" w:space="0" w:color="auto"/>
        <w:left w:val="none" w:sz="0" w:space="0" w:color="auto"/>
        <w:bottom w:val="none" w:sz="0" w:space="0" w:color="auto"/>
        <w:right w:val="none" w:sz="0" w:space="0" w:color="auto"/>
      </w:divBdr>
    </w:div>
    <w:div w:id="1180240314">
      <w:bodyDiv w:val="1"/>
      <w:marLeft w:val="0"/>
      <w:marRight w:val="0"/>
      <w:marTop w:val="0"/>
      <w:marBottom w:val="0"/>
      <w:divBdr>
        <w:top w:val="none" w:sz="0" w:space="0" w:color="auto"/>
        <w:left w:val="none" w:sz="0" w:space="0" w:color="auto"/>
        <w:bottom w:val="none" w:sz="0" w:space="0" w:color="auto"/>
        <w:right w:val="none" w:sz="0" w:space="0" w:color="auto"/>
      </w:divBdr>
    </w:div>
    <w:div w:id="1188255026">
      <w:bodyDiv w:val="1"/>
      <w:marLeft w:val="0"/>
      <w:marRight w:val="0"/>
      <w:marTop w:val="0"/>
      <w:marBottom w:val="0"/>
      <w:divBdr>
        <w:top w:val="none" w:sz="0" w:space="0" w:color="auto"/>
        <w:left w:val="none" w:sz="0" w:space="0" w:color="auto"/>
        <w:bottom w:val="none" w:sz="0" w:space="0" w:color="auto"/>
        <w:right w:val="none" w:sz="0" w:space="0" w:color="auto"/>
      </w:divBdr>
    </w:div>
    <w:div w:id="1205143626">
      <w:bodyDiv w:val="1"/>
      <w:marLeft w:val="0"/>
      <w:marRight w:val="0"/>
      <w:marTop w:val="0"/>
      <w:marBottom w:val="0"/>
      <w:divBdr>
        <w:top w:val="none" w:sz="0" w:space="0" w:color="auto"/>
        <w:left w:val="none" w:sz="0" w:space="0" w:color="auto"/>
        <w:bottom w:val="none" w:sz="0" w:space="0" w:color="auto"/>
        <w:right w:val="none" w:sz="0" w:space="0" w:color="auto"/>
      </w:divBdr>
    </w:div>
    <w:div w:id="1220627383">
      <w:bodyDiv w:val="1"/>
      <w:marLeft w:val="0"/>
      <w:marRight w:val="0"/>
      <w:marTop w:val="0"/>
      <w:marBottom w:val="0"/>
      <w:divBdr>
        <w:top w:val="none" w:sz="0" w:space="0" w:color="auto"/>
        <w:left w:val="none" w:sz="0" w:space="0" w:color="auto"/>
        <w:bottom w:val="none" w:sz="0" w:space="0" w:color="auto"/>
        <w:right w:val="none" w:sz="0" w:space="0" w:color="auto"/>
      </w:divBdr>
    </w:div>
    <w:div w:id="1223563237">
      <w:bodyDiv w:val="1"/>
      <w:marLeft w:val="0"/>
      <w:marRight w:val="0"/>
      <w:marTop w:val="0"/>
      <w:marBottom w:val="0"/>
      <w:divBdr>
        <w:top w:val="none" w:sz="0" w:space="0" w:color="auto"/>
        <w:left w:val="none" w:sz="0" w:space="0" w:color="auto"/>
        <w:bottom w:val="none" w:sz="0" w:space="0" w:color="auto"/>
        <w:right w:val="none" w:sz="0" w:space="0" w:color="auto"/>
      </w:divBdr>
    </w:div>
    <w:div w:id="1225485680">
      <w:bodyDiv w:val="1"/>
      <w:marLeft w:val="0"/>
      <w:marRight w:val="0"/>
      <w:marTop w:val="0"/>
      <w:marBottom w:val="0"/>
      <w:divBdr>
        <w:top w:val="none" w:sz="0" w:space="0" w:color="auto"/>
        <w:left w:val="none" w:sz="0" w:space="0" w:color="auto"/>
        <w:bottom w:val="none" w:sz="0" w:space="0" w:color="auto"/>
        <w:right w:val="none" w:sz="0" w:space="0" w:color="auto"/>
      </w:divBdr>
    </w:div>
    <w:div w:id="1229028515">
      <w:bodyDiv w:val="1"/>
      <w:marLeft w:val="0"/>
      <w:marRight w:val="0"/>
      <w:marTop w:val="0"/>
      <w:marBottom w:val="0"/>
      <w:divBdr>
        <w:top w:val="none" w:sz="0" w:space="0" w:color="auto"/>
        <w:left w:val="none" w:sz="0" w:space="0" w:color="auto"/>
        <w:bottom w:val="none" w:sz="0" w:space="0" w:color="auto"/>
        <w:right w:val="none" w:sz="0" w:space="0" w:color="auto"/>
      </w:divBdr>
    </w:div>
    <w:div w:id="1241480193">
      <w:bodyDiv w:val="1"/>
      <w:marLeft w:val="0"/>
      <w:marRight w:val="0"/>
      <w:marTop w:val="0"/>
      <w:marBottom w:val="0"/>
      <w:divBdr>
        <w:top w:val="none" w:sz="0" w:space="0" w:color="auto"/>
        <w:left w:val="none" w:sz="0" w:space="0" w:color="auto"/>
        <w:bottom w:val="none" w:sz="0" w:space="0" w:color="auto"/>
        <w:right w:val="none" w:sz="0" w:space="0" w:color="auto"/>
      </w:divBdr>
    </w:div>
    <w:div w:id="1249774364">
      <w:bodyDiv w:val="1"/>
      <w:marLeft w:val="0"/>
      <w:marRight w:val="0"/>
      <w:marTop w:val="0"/>
      <w:marBottom w:val="0"/>
      <w:divBdr>
        <w:top w:val="none" w:sz="0" w:space="0" w:color="auto"/>
        <w:left w:val="none" w:sz="0" w:space="0" w:color="auto"/>
        <w:bottom w:val="none" w:sz="0" w:space="0" w:color="auto"/>
        <w:right w:val="none" w:sz="0" w:space="0" w:color="auto"/>
      </w:divBdr>
    </w:div>
    <w:div w:id="1253050893">
      <w:bodyDiv w:val="1"/>
      <w:marLeft w:val="0"/>
      <w:marRight w:val="0"/>
      <w:marTop w:val="0"/>
      <w:marBottom w:val="0"/>
      <w:divBdr>
        <w:top w:val="none" w:sz="0" w:space="0" w:color="auto"/>
        <w:left w:val="none" w:sz="0" w:space="0" w:color="auto"/>
        <w:bottom w:val="none" w:sz="0" w:space="0" w:color="auto"/>
        <w:right w:val="none" w:sz="0" w:space="0" w:color="auto"/>
      </w:divBdr>
    </w:div>
    <w:div w:id="1268582021">
      <w:bodyDiv w:val="1"/>
      <w:marLeft w:val="0"/>
      <w:marRight w:val="0"/>
      <w:marTop w:val="0"/>
      <w:marBottom w:val="0"/>
      <w:divBdr>
        <w:top w:val="none" w:sz="0" w:space="0" w:color="auto"/>
        <w:left w:val="none" w:sz="0" w:space="0" w:color="auto"/>
        <w:bottom w:val="none" w:sz="0" w:space="0" w:color="auto"/>
        <w:right w:val="none" w:sz="0" w:space="0" w:color="auto"/>
      </w:divBdr>
    </w:div>
    <w:div w:id="1300258794">
      <w:bodyDiv w:val="1"/>
      <w:marLeft w:val="0"/>
      <w:marRight w:val="0"/>
      <w:marTop w:val="0"/>
      <w:marBottom w:val="0"/>
      <w:divBdr>
        <w:top w:val="none" w:sz="0" w:space="0" w:color="auto"/>
        <w:left w:val="none" w:sz="0" w:space="0" w:color="auto"/>
        <w:bottom w:val="none" w:sz="0" w:space="0" w:color="auto"/>
        <w:right w:val="none" w:sz="0" w:space="0" w:color="auto"/>
      </w:divBdr>
    </w:div>
    <w:div w:id="1301418825">
      <w:bodyDiv w:val="1"/>
      <w:marLeft w:val="0"/>
      <w:marRight w:val="0"/>
      <w:marTop w:val="0"/>
      <w:marBottom w:val="0"/>
      <w:divBdr>
        <w:top w:val="none" w:sz="0" w:space="0" w:color="auto"/>
        <w:left w:val="none" w:sz="0" w:space="0" w:color="auto"/>
        <w:bottom w:val="none" w:sz="0" w:space="0" w:color="auto"/>
        <w:right w:val="none" w:sz="0" w:space="0" w:color="auto"/>
      </w:divBdr>
    </w:div>
    <w:div w:id="1318529811">
      <w:bodyDiv w:val="1"/>
      <w:marLeft w:val="0"/>
      <w:marRight w:val="0"/>
      <w:marTop w:val="0"/>
      <w:marBottom w:val="0"/>
      <w:divBdr>
        <w:top w:val="none" w:sz="0" w:space="0" w:color="auto"/>
        <w:left w:val="none" w:sz="0" w:space="0" w:color="auto"/>
        <w:bottom w:val="none" w:sz="0" w:space="0" w:color="auto"/>
        <w:right w:val="none" w:sz="0" w:space="0" w:color="auto"/>
      </w:divBdr>
    </w:div>
    <w:div w:id="1318924935">
      <w:bodyDiv w:val="1"/>
      <w:marLeft w:val="0"/>
      <w:marRight w:val="0"/>
      <w:marTop w:val="0"/>
      <w:marBottom w:val="0"/>
      <w:divBdr>
        <w:top w:val="none" w:sz="0" w:space="0" w:color="auto"/>
        <w:left w:val="none" w:sz="0" w:space="0" w:color="auto"/>
        <w:bottom w:val="none" w:sz="0" w:space="0" w:color="auto"/>
        <w:right w:val="none" w:sz="0" w:space="0" w:color="auto"/>
      </w:divBdr>
    </w:div>
    <w:div w:id="1333071532">
      <w:bodyDiv w:val="1"/>
      <w:marLeft w:val="0"/>
      <w:marRight w:val="0"/>
      <w:marTop w:val="0"/>
      <w:marBottom w:val="0"/>
      <w:divBdr>
        <w:top w:val="none" w:sz="0" w:space="0" w:color="auto"/>
        <w:left w:val="none" w:sz="0" w:space="0" w:color="auto"/>
        <w:bottom w:val="none" w:sz="0" w:space="0" w:color="auto"/>
        <w:right w:val="none" w:sz="0" w:space="0" w:color="auto"/>
      </w:divBdr>
    </w:div>
    <w:div w:id="1333530606">
      <w:bodyDiv w:val="1"/>
      <w:marLeft w:val="0"/>
      <w:marRight w:val="0"/>
      <w:marTop w:val="0"/>
      <w:marBottom w:val="0"/>
      <w:divBdr>
        <w:top w:val="none" w:sz="0" w:space="0" w:color="auto"/>
        <w:left w:val="none" w:sz="0" w:space="0" w:color="auto"/>
        <w:bottom w:val="none" w:sz="0" w:space="0" w:color="auto"/>
        <w:right w:val="none" w:sz="0" w:space="0" w:color="auto"/>
      </w:divBdr>
    </w:div>
    <w:div w:id="1346594750">
      <w:bodyDiv w:val="1"/>
      <w:marLeft w:val="0"/>
      <w:marRight w:val="0"/>
      <w:marTop w:val="0"/>
      <w:marBottom w:val="0"/>
      <w:divBdr>
        <w:top w:val="none" w:sz="0" w:space="0" w:color="auto"/>
        <w:left w:val="none" w:sz="0" w:space="0" w:color="auto"/>
        <w:bottom w:val="none" w:sz="0" w:space="0" w:color="auto"/>
        <w:right w:val="none" w:sz="0" w:space="0" w:color="auto"/>
      </w:divBdr>
    </w:div>
    <w:div w:id="1348487966">
      <w:bodyDiv w:val="1"/>
      <w:marLeft w:val="0"/>
      <w:marRight w:val="0"/>
      <w:marTop w:val="0"/>
      <w:marBottom w:val="0"/>
      <w:divBdr>
        <w:top w:val="none" w:sz="0" w:space="0" w:color="auto"/>
        <w:left w:val="none" w:sz="0" w:space="0" w:color="auto"/>
        <w:bottom w:val="none" w:sz="0" w:space="0" w:color="auto"/>
        <w:right w:val="none" w:sz="0" w:space="0" w:color="auto"/>
      </w:divBdr>
    </w:div>
    <w:div w:id="1350836941">
      <w:bodyDiv w:val="1"/>
      <w:marLeft w:val="0"/>
      <w:marRight w:val="0"/>
      <w:marTop w:val="0"/>
      <w:marBottom w:val="0"/>
      <w:divBdr>
        <w:top w:val="none" w:sz="0" w:space="0" w:color="auto"/>
        <w:left w:val="none" w:sz="0" w:space="0" w:color="auto"/>
        <w:bottom w:val="none" w:sz="0" w:space="0" w:color="auto"/>
        <w:right w:val="none" w:sz="0" w:space="0" w:color="auto"/>
      </w:divBdr>
    </w:div>
    <w:div w:id="1354578099">
      <w:bodyDiv w:val="1"/>
      <w:marLeft w:val="0"/>
      <w:marRight w:val="0"/>
      <w:marTop w:val="0"/>
      <w:marBottom w:val="0"/>
      <w:divBdr>
        <w:top w:val="none" w:sz="0" w:space="0" w:color="auto"/>
        <w:left w:val="none" w:sz="0" w:space="0" w:color="auto"/>
        <w:bottom w:val="none" w:sz="0" w:space="0" w:color="auto"/>
        <w:right w:val="none" w:sz="0" w:space="0" w:color="auto"/>
      </w:divBdr>
    </w:div>
    <w:div w:id="1354723737">
      <w:bodyDiv w:val="1"/>
      <w:marLeft w:val="0"/>
      <w:marRight w:val="0"/>
      <w:marTop w:val="0"/>
      <w:marBottom w:val="0"/>
      <w:divBdr>
        <w:top w:val="none" w:sz="0" w:space="0" w:color="auto"/>
        <w:left w:val="none" w:sz="0" w:space="0" w:color="auto"/>
        <w:bottom w:val="none" w:sz="0" w:space="0" w:color="auto"/>
        <w:right w:val="none" w:sz="0" w:space="0" w:color="auto"/>
      </w:divBdr>
    </w:div>
    <w:div w:id="1356494537">
      <w:bodyDiv w:val="1"/>
      <w:marLeft w:val="0"/>
      <w:marRight w:val="0"/>
      <w:marTop w:val="0"/>
      <w:marBottom w:val="0"/>
      <w:divBdr>
        <w:top w:val="none" w:sz="0" w:space="0" w:color="auto"/>
        <w:left w:val="none" w:sz="0" w:space="0" w:color="auto"/>
        <w:bottom w:val="none" w:sz="0" w:space="0" w:color="auto"/>
        <w:right w:val="none" w:sz="0" w:space="0" w:color="auto"/>
      </w:divBdr>
    </w:div>
    <w:div w:id="1368680442">
      <w:bodyDiv w:val="1"/>
      <w:marLeft w:val="0"/>
      <w:marRight w:val="0"/>
      <w:marTop w:val="0"/>
      <w:marBottom w:val="0"/>
      <w:divBdr>
        <w:top w:val="none" w:sz="0" w:space="0" w:color="auto"/>
        <w:left w:val="none" w:sz="0" w:space="0" w:color="auto"/>
        <w:bottom w:val="none" w:sz="0" w:space="0" w:color="auto"/>
        <w:right w:val="none" w:sz="0" w:space="0" w:color="auto"/>
      </w:divBdr>
    </w:div>
    <w:div w:id="1374186884">
      <w:bodyDiv w:val="1"/>
      <w:marLeft w:val="0"/>
      <w:marRight w:val="0"/>
      <w:marTop w:val="0"/>
      <w:marBottom w:val="0"/>
      <w:divBdr>
        <w:top w:val="none" w:sz="0" w:space="0" w:color="auto"/>
        <w:left w:val="none" w:sz="0" w:space="0" w:color="auto"/>
        <w:bottom w:val="none" w:sz="0" w:space="0" w:color="auto"/>
        <w:right w:val="none" w:sz="0" w:space="0" w:color="auto"/>
      </w:divBdr>
    </w:div>
    <w:div w:id="1392383629">
      <w:bodyDiv w:val="1"/>
      <w:marLeft w:val="0"/>
      <w:marRight w:val="0"/>
      <w:marTop w:val="0"/>
      <w:marBottom w:val="0"/>
      <w:divBdr>
        <w:top w:val="none" w:sz="0" w:space="0" w:color="auto"/>
        <w:left w:val="none" w:sz="0" w:space="0" w:color="auto"/>
        <w:bottom w:val="none" w:sz="0" w:space="0" w:color="auto"/>
        <w:right w:val="none" w:sz="0" w:space="0" w:color="auto"/>
      </w:divBdr>
    </w:div>
    <w:div w:id="1427579894">
      <w:bodyDiv w:val="1"/>
      <w:marLeft w:val="0"/>
      <w:marRight w:val="0"/>
      <w:marTop w:val="0"/>
      <w:marBottom w:val="0"/>
      <w:divBdr>
        <w:top w:val="none" w:sz="0" w:space="0" w:color="auto"/>
        <w:left w:val="none" w:sz="0" w:space="0" w:color="auto"/>
        <w:bottom w:val="none" w:sz="0" w:space="0" w:color="auto"/>
        <w:right w:val="none" w:sz="0" w:space="0" w:color="auto"/>
      </w:divBdr>
    </w:div>
    <w:div w:id="1429496799">
      <w:bodyDiv w:val="1"/>
      <w:marLeft w:val="0"/>
      <w:marRight w:val="0"/>
      <w:marTop w:val="0"/>
      <w:marBottom w:val="0"/>
      <w:divBdr>
        <w:top w:val="none" w:sz="0" w:space="0" w:color="auto"/>
        <w:left w:val="none" w:sz="0" w:space="0" w:color="auto"/>
        <w:bottom w:val="none" w:sz="0" w:space="0" w:color="auto"/>
        <w:right w:val="none" w:sz="0" w:space="0" w:color="auto"/>
      </w:divBdr>
    </w:div>
    <w:div w:id="1440177440">
      <w:bodyDiv w:val="1"/>
      <w:marLeft w:val="0"/>
      <w:marRight w:val="0"/>
      <w:marTop w:val="0"/>
      <w:marBottom w:val="0"/>
      <w:divBdr>
        <w:top w:val="none" w:sz="0" w:space="0" w:color="auto"/>
        <w:left w:val="none" w:sz="0" w:space="0" w:color="auto"/>
        <w:bottom w:val="none" w:sz="0" w:space="0" w:color="auto"/>
        <w:right w:val="none" w:sz="0" w:space="0" w:color="auto"/>
      </w:divBdr>
    </w:div>
    <w:div w:id="1455636713">
      <w:bodyDiv w:val="1"/>
      <w:marLeft w:val="0"/>
      <w:marRight w:val="0"/>
      <w:marTop w:val="0"/>
      <w:marBottom w:val="0"/>
      <w:divBdr>
        <w:top w:val="none" w:sz="0" w:space="0" w:color="auto"/>
        <w:left w:val="none" w:sz="0" w:space="0" w:color="auto"/>
        <w:bottom w:val="none" w:sz="0" w:space="0" w:color="auto"/>
        <w:right w:val="none" w:sz="0" w:space="0" w:color="auto"/>
      </w:divBdr>
    </w:div>
    <w:div w:id="1464999229">
      <w:bodyDiv w:val="1"/>
      <w:marLeft w:val="0"/>
      <w:marRight w:val="0"/>
      <w:marTop w:val="0"/>
      <w:marBottom w:val="0"/>
      <w:divBdr>
        <w:top w:val="none" w:sz="0" w:space="0" w:color="auto"/>
        <w:left w:val="none" w:sz="0" w:space="0" w:color="auto"/>
        <w:bottom w:val="none" w:sz="0" w:space="0" w:color="auto"/>
        <w:right w:val="none" w:sz="0" w:space="0" w:color="auto"/>
      </w:divBdr>
    </w:div>
    <w:div w:id="1468668840">
      <w:bodyDiv w:val="1"/>
      <w:marLeft w:val="0"/>
      <w:marRight w:val="0"/>
      <w:marTop w:val="0"/>
      <w:marBottom w:val="0"/>
      <w:divBdr>
        <w:top w:val="none" w:sz="0" w:space="0" w:color="auto"/>
        <w:left w:val="none" w:sz="0" w:space="0" w:color="auto"/>
        <w:bottom w:val="none" w:sz="0" w:space="0" w:color="auto"/>
        <w:right w:val="none" w:sz="0" w:space="0" w:color="auto"/>
      </w:divBdr>
    </w:div>
    <w:div w:id="1473908933">
      <w:bodyDiv w:val="1"/>
      <w:marLeft w:val="0"/>
      <w:marRight w:val="0"/>
      <w:marTop w:val="0"/>
      <w:marBottom w:val="0"/>
      <w:divBdr>
        <w:top w:val="none" w:sz="0" w:space="0" w:color="auto"/>
        <w:left w:val="none" w:sz="0" w:space="0" w:color="auto"/>
        <w:bottom w:val="none" w:sz="0" w:space="0" w:color="auto"/>
        <w:right w:val="none" w:sz="0" w:space="0" w:color="auto"/>
      </w:divBdr>
    </w:div>
    <w:div w:id="1475752676">
      <w:bodyDiv w:val="1"/>
      <w:marLeft w:val="0"/>
      <w:marRight w:val="0"/>
      <w:marTop w:val="0"/>
      <w:marBottom w:val="0"/>
      <w:divBdr>
        <w:top w:val="none" w:sz="0" w:space="0" w:color="auto"/>
        <w:left w:val="none" w:sz="0" w:space="0" w:color="auto"/>
        <w:bottom w:val="none" w:sz="0" w:space="0" w:color="auto"/>
        <w:right w:val="none" w:sz="0" w:space="0" w:color="auto"/>
      </w:divBdr>
    </w:div>
    <w:div w:id="1484392676">
      <w:bodyDiv w:val="1"/>
      <w:marLeft w:val="0"/>
      <w:marRight w:val="0"/>
      <w:marTop w:val="0"/>
      <w:marBottom w:val="0"/>
      <w:divBdr>
        <w:top w:val="none" w:sz="0" w:space="0" w:color="auto"/>
        <w:left w:val="none" w:sz="0" w:space="0" w:color="auto"/>
        <w:bottom w:val="none" w:sz="0" w:space="0" w:color="auto"/>
        <w:right w:val="none" w:sz="0" w:space="0" w:color="auto"/>
      </w:divBdr>
    </w:div>
    <w:div w:id="1491479237">
      <w:bodyDiv w:val="1"/>
      <w:marLeft w:val="0"/>
      <w:marRight w:val="0"/>
      <w:marTop w:val="0"/>
      <w:marBottom w:val="0"/>
      <w:divBdr>
        <w:top w:val="none" w:sz="0" w:space="0" w:color="auto"/>
        <w:left w:val="none" w:sz="0" w:space="0" w:color="auto"/>
        <w:bottom w:val="none" w:sz="0" w:space="0" w:color="auto"/>
        <w:right w:val="none" w:sz="0" w:space="0" w:color="auto"/>
      </w:divBdr>
    </w:div>
    <w:div w:id="1514608241">
      <w:bodyDiv w:val="1"/>
      <w:marLeft w:val="0"/>
      <w:marRight w:val="0"/>
      <w:marTop w:val="0"/>
      <w:marBottom w:val="0"/>
      <w:divBdr>
        <w:top w:val="none" w:sz="0" w:space="0" w:color="auto"/>
        <w:left w:val="none" w:sz="0" w:space="0" w:color="auto"/>
        <w:bottom w:val="none" w:sz="0" w:space="0" w:color="auto"/>
        <w:right w:val="none" w:sz="0" w:space="0" w:color="auto"/>
      </w:divBdr>
    </w:div>
    <w:div w:id="1520894195">
      <w:bodyDiv w:val="1"/>
      <w:marLeft w:val="0"/>
      <w:marRight w:val="0"/>
      <w:marTop w:val="0"/>
      <w:marBottom w:val="0"/>
      <w:divBdr>
        <w:top w:val="none" w:sz="0" w:space="0" w:color="auto"/>
        <w:left w:val="none" w:sz="0" w:space="0" w:color="auto"/>
        <w:bottom w:val="none" w:sz="0" w:space="0" w:color="auto"/>
        <w:right w:val="none" w:sz="0" w:space="0" w:color="auto"/>
      </w:divBdr>
    </w:div>
    <w:div w:id="1526365388">
      <w:bodyDiv w:val="1"/>
      <w:marLeft w:val="0"/>
      <w:marRight w:val="0"/>
      <w:marTop w:val="0"/>
      <w:marBottom w:val="0"/>
      <w:divBdr>
        <w:top w:val="none" w:sz="0" w:space="0" w:color="auto"/>
        <w:left w:val="none" w:sz="0" w:space="0" w:color="auto"/>
        <w:bottom w:val="none" w:sz="0" w:space="0" w:color="auto"/>
        <w:right w:val="none" w:sz="0" w:space="0" w:color="auto"/>
      </w:divBdr>
    </w:div>
    <w:div w:id="1533880615">
      <w:bodyDiv w:val="1"/>
      <w:marLeft w:val="0"/>
      <w:marRight w:val="0"/>
      <w:marTop w:val="0"/>
      <w:marBottom w:val="0"/>
      <w:divBdr>
        <w:top w:val="none" w:sz="0" w:space="0" w:color="auto"/>
        <w:left w:val="none" w:sz="0" w:space="0" w:color="auto"/>
        <w:bottom w:val="none" w:sz="0" w:space="0" w:color="auto"/>
        <w:right w:val="none" w:sz="0" w:space="0" w:color="auto"/>
      </w:divBdr>
    </w:div>
    <w:div w:id="1562864020">
      <w:bodyDiv w:val="1"/>
      <w:marLeft w:val="0"/>
      <w:marRight w:val="0"/>
      <w:marTop w:val="0"/>
      <w:marBottom w:val="0"/>
      <w:divBdr>
        <w:top w:val="none" w:sz="0" w:space="0" w:color="auto"/>
        <w:left w:val="none" w:sz="0" w:space="0" w:color="auto"/>
        <w:bottom w:val="none" w:sz="0" w:space="0" w:color="auto"/>
        <w:right w:val="none" w:sz="0" w:space="0" w:color="auto"/>
      </w:divBdr>
    </w:div>
    <w:div w:id="1562905068">
      <w:bodyDiv w:val="1"/>
      <w:marLeft w:val="0"/>
      <w:marRight w:val="0"/>
      <w:marTop w:val="0"/>
      <w:marBottom w:val="0"/>
      <w:divBdr>
        <w:top w:val="none" w:sz="0" w:space="0" w:color="auto"/>
        <w:left w:val="none" w:sz="0" w:space="0" w:color="auto"/>
        <w:bottom w:val="none" w:sz="0" w:space="0" w:color="auto"/>
        <w:right w:val="none" w:sz="0" w:space="0" w:color="auto"/>
      </w:divBdr>
    </w:div>
    <w:div w:id="1567303266">
      <w:bodyDiv w:val="1"/>
      <w:marLeft w:val="0"/>
      <w:marRight w:val="0"/>
      <w:marTop w:val="0"/>
      <w:marBottom w:val="0"/>
      <w:divBdr>
        <w:top w:val="none" w:sz="0" w:space="0" w:color="auto"/>
        <w:left w:val="none" w:sz="0" w:space="0" w:color="auto"/>
        <w:bottom w:val="none" w:sz="0" w:space="0" w:color="auto"/>
        <w:right w:val="none" w:sz="0" w:space="0" w:color="auto"/>
      </w:divBdr>
    </w:div>
    <w:div w:id="1583952722">
      <w:bodyDiv w:val="1"/>
      <w:marLeft w:val="0"/>
      <w:marRight w:val="0"/>
      <w:marTop w:val="0"/>
      <w:marBottom w:val="0"/>
      <w:divBdr>
        <w:top w:val="none" w:sz="0" w:space="0" w:color="auto"/>
        <w:left w:val="none" w:sz="0" w:space="0" w:color="auto"/>
        <w:bottom w:val="none" w:sz="0" w:space="0" w:color="auto"/>
        <w:right w:val="none" w:sz="0" w:space="0" w:color="auto"/>
      </w:divBdr>
    </w:div>
    <w:div w:id="1586765914">
      <w:bodyDiv w:val="1"/>
      <w:marLeft w:val="0"/>
      <w:marRight w:val="0"/>
      <w:marTop w:val="0"/>
      <w:marBottom w:val="0"/>
      <w:divBdr>
        <w:top w:val="none" w:sz="0" w:space="0" w:color="auto"/>
        <w:left w:val="none" w:sz="0" w:space="0" w:color="auto"/>
        <w:bottom w:val="none" w:sz="0" w:space="0" w:color="auto"/>
        <w:right w:val="none" w:sz="0" w:space="0" w:color="auto"/>
      </w:divBdr>
    </w:div>
    <w:div w:id="1641036443">
      <w:bodyDiv w:val="1"/>
      <w:marLeft w:val="0"/>
      <w:marRight w:val="0"/>
      <w:marTop w:val="0"/>
      <w:marBottom w:val="0"/>
      <w:divBdr>
        <w:top w:val="none" w:sz="0" w:space="0" w:color="auto"/>
        <w:left w:val="none" w:sz="0" w:space="0" w:color="auto"/>
        <w:bottom w:val="none" w:sz="0" w:space="0" w:color="auto"/>
        <w:right w:val="none" w:sz="0" w:space="0" w:color="auto"/>
      </w:divBdr>
    </w:div>
    <w:div w:id="1648437712">
      <w:bodyDiv w:val="1"/>
      <w:marLeft w:val="0"/>
      <w:marRight w:val="0"/>
      <w:marTop w:val="0"/>
      <w:marBottom w:val="0"/>
      <w:divBdr>
        <w:top w:val="none" w:sz="0" w:space="0" w:color="auto"/>
        <w:left w:val="none" w:sz="0" w:space="0" w:color="auto"/>
        <w:bottom w:val="none" w:sz="0" w:space="0" w:color="auto"/>
        <w:right w:val="none" w:sz="0" w:space="0" w:color="auto"/>
      </w:divBdr>
    </w:div>
    <w:div w:id="1649550016">
      <w:bodyDiv w:val="1"/>
      <w:marLeft w:val="0"/>
      <w:marRight w:val="0"/>
      <w:marTop w:val="0"/>
      <w:marBottom w:val="0"/>
      <w:divBdr>
        <w:top w:val="none" w:sz="0" w:space="0" w:color="auto"/>
        <w:left w:val="none" w:sz="0" w:space="0" w:color="auto"/>
        <w:bottom w:val="none" w:sz="0" w:space="0" w:color="auto"/>
        <w:right w:val="none" w:sz="0" w:space="0" w:color="auto"/>
      </w:divBdr>
    </w:div>
    <w:div w:id="1649898166">
      <w:bodyDiv w:val="1"/>
      <w:marLeft w:val="0"/>
      <w:marRight w:val="0"/>
      <w:marTop w:val="0"/>
      <w:marBottom w:val="0"/>
      <w:divBdr>
        <w:top w:val="none" w:sz="0" w:space="0" w:color="auto"/>
        <w:left w:val="none" w:sz="0" w:space="0" w:color="auto"/>
        <w:bottom w:val="none" w:sz="0" w:space="0" w:color="auto"/>
        <w:right w:val="none" w:sz="0" w:space="0" w:color="auto"/>
      </w:divBdr>
    </w:div>
    <w:div w:id="1650599035">
      <w:bodyDiv w:val="1"/>
      <w:marLeft w:val="0"/>
      <w:marRight w:val="0"/>
      <w:marTop w:val="0"/>
      <w:marBottom w:val="0"/>
      <w:divBdr>
        <w:top w:val="none" w:sz="0" w:space="0" w:color="auto"/>
        <w:left w:val="none" w:sz="0" w:space="0" w:color="auto"/>
        <w:bottom w:val="none" w:sz="0" w:space="0" w:color="auto"/>
        <w:right w:val="none" w:sz="0" w:space="0" w:color="auto"/>
      </w:divBdr>
    </w:div>
    <w:div w:id="1690913911">
      <w:bodyDiv w:val="1"/>
      <w:marLeft w:val="0"/>
      <w:marRight w:val="0"/>
      <w:marTop w:val="0"/>
      <w:marBottom w:val="0"/>
      <w:divBdr>
        <w:top w:val="none" w:sz="0" w:space="0" w:color="auto"/>
        <w:left w:val="none" w:sz="0" w:space="0" w:color="auto"/>
        <w:bottom w:val="none" w:sz="0" w:space="0" w:color="auto"/>
        <w:right w:val="none" w:sz="0" w:space="0" w:color="auto"/>
      </w:divBdr>
    </w:div>
    <w:div w:id="1758942019">
      <w:bodyDiv w:val="1"/>
      <w:marLeft w:val="0"/>
      <w:marRight w:val="0"/>
      <w:marTop w:val="0"/>
      <w:marBottom w:val="0"/>
      <w:divBdr>
        <w:top w:val="none" w:sz="0" w:space="0" w:color="auto"/>
        <w:left w:val="none" w:sz="0" w:space="0" w:color="auto"/>
        <w:bottom w:val="none" w:sz="0" w:space="0" w:color="auto"/>
        <w:right w:val="none" w:sz="0" w:space="0" w:color="auto"/>
      </w:divBdr>
    </w:div>
    <w:div w:id="1772166962">
      <w:bodyDiv w:val="1"/>
      <w:marLeft w:val="0"/>
      <w:marRight w:val="0"/>
      <w:marTop w:val="0"/>
      <w:marBottom w:val="0"/>
      <w:divBdr>
        <w:top w:val="none" w:sz="0" w:space="0" w:color="auto"/>
        <w:left w:val="none" w:sz="0" w:space="0" w:color="auto"/>
        <w:bottom w:val="none" w:sz="0" w:space="0" w:color="auto"/>
        <w:right w:val="none" w:sz="0" w:space="0" w:color="auto"/>
      </w:divBdr>
    </w:div>
    <w:div w:id="1781490034">
      <w:bodyDiv w:val="1"/>
      <w:marLeft w:val="0"/>
      <w:marRight w:val="0"/>
      <w:marTop w:val="0"/>
      <w:marBottom w:val="0"/>
      <w:divBdr>
        <w:top w:val="none" w:sz="0" w:space="0" w:color="auto"/>
        <w:left w:val="none" w:sz="0" w:space="0" w:color="auto"/>
        <w:bottom w:val="none" w:sz="0" w:space="0" w:color="auto"/>
        <w:right w:val="none" w:sz="0" w:space="0" w:color="auto"/>
      </w:divBdr>
    </w:div>
    <w:div w:id="1782993697">
      <w:bodyDiv w:val="1"/>
      <w:marLeft w:val="0"/>
      <w:marRight w:val="0"/>
      <w:marTop w:val="0"/>
      <w:marBottom w:val="0"/>
      <w:divBdr>
        <w:top w:val="none" w:sz="0" w:space="0" w:color="auto"/>
        <w:left w:val="none" w:sz="0" w:space="0" w:color="auto"/>
        <w:bottom w:val="none" w:sz="0" w:space="0" w:color="auto"/>
        <w:right w:val="none" w:sz="0" w:space="0" w:color="auto"/>
      </w:divBdr>
    </w:div>
    <w:div w:id="1828550304">
      <w:bodyDiv w:val="1"/>
      <w:marLeft w:val="0"/>
      <w:marRight w:val="0"/>
      <w:marTop w:val="0"/>
      <w:marBottom w:val="0"/>
      <w:divBdr>
        <w:top w:val="none" w:sz="0" w:space="0" w:color="auto"/>
        <w:left w:val="none" w:sz="0" w:space="0" w:color="auto"/>
        <w:bottom w:val="none" w:sz="0" w:space="0" w:color="auto"/>
        <w:right w:val="none" w:sz="0" w:space="0" w:color="auto"/>
      </w:divBdr>
    </w:div>
    <w:div w:id="1839421379">
      <w:bodyDiv w:val="1"/>
      <w:marLeft w:val="0"/>
      <w:marRight w:val="0"/>
      <w:marTop w:val="0"/>
      <w:marBottom w:val="0"/>
      <w:divBdr>
        <w:top w:val="none" w:sz="0" w:space="0" w:color="auto"/>
        <w:left w:val="none" w:sz="0" w:space="0" w:color="auto"/>
        <w:bottom w:val="none" w:sz="0" w:space="0" w:color="auto"/>
        <w:right w:val="none" w:sz="0" w:space="0" w:color="auto"/>
      </w:divBdr>
    </w:div>
    <w:div w:id="1871140930">
      <w:bodyDiv w:val="1"/>
      <w:marLeft w:val="0"/>
      <w:marRight w:val="0"/>
      <w:marTop w:val="0"/>
      <w:marBottom w:val="0"/>
      <w:divBdr>
        <w:top w:val="none" w:sz="0" w:space="0" w:color="auto"/>
        <w:left w:val="none" w:sz="0" w:space="0" w:color="auto"/>
        <w:bottom w:val="none" w:sz="0" w:space="0" w:color="auto"/>
        <w:right w:val="none" w:sz="0" w:space="0" w:color="auto"/>
      </w:divBdr>
    </w:div>
    <w:div w:id="1871601016">
      <w:bodyDiv w:val="1"/>
      <w:marLeft w:val="0"/>
      <w:marRight w:val="0"/>
      <w:marTop w:val="0"/>
      <w:marBottom w:val="0"/>
      <w:divBdr>
        <w:top w:val="none" w:sz="0" w:space="0" w:color="auto"/>
        <w:left w:val="none" w:sz="0" w:space="0" w:color="auto"/>
        <w:bottom w:val="none" w:sz="0" w:space="0" w:color="auto"/>
        <w:right w:val="none" w:sz="0" w:space="0" w:color="auto"/>
      </w:divBdr>
    </w:div>
    <w:div w:id="1876500430">
      <w:bodyDiv w:val="1"/>
      <w:marLeft w:val="0"/>
      <w:marRight w:val="0"/>
      <w:marTop w:val="0"/>
      <w:marBottom w:val="0"/>
      <w:divBdr>
        <w:top w:val="none" w:sz="0" w:space="0" w:color="auto"/>
        <w:left w:val="none" w:sz="0" w:space="0" w:color="auto"/>
        <w:bottom w:val="none" w:sz="0" w:space="0" w:color="auto"/>
        <w:right w:val="none" w:sz="0" w:space="0" w:color="auto"/>
      </w:divBdr>
    </w:div>
    <w:div w:id="1895965030">
      <w:bodyDiv w:val="1"/>
      <w:marLeft w:val="0"/>
      <w:marRight w:val="0"/>
      <w:marTop w:val="0"/>
      <w:marBottom w:val="0"/>
      <w:divBdr>
        <w:top w:val="none" w:sz="0" w:space="0" w:color="auto"/>
        <w:left w:val="none" w:sz="0" w:space="0" w:color="auto"/>
        <w:bottom w:val="none" w:sz="0" w:space="0" w:color="auto"/>
        <w:right w:val="none" w:sz="0" w:space="0" w:color="auto"/>
      </w:divBdr>
    </w:div>
    <w:div w:id="1900362961">
      <w:bodyDiv w:val="1"/>
      <w:marLeft w:val="0"/>
      <w:marRight w:val="0"/>
      <w:marTop w:val="0"/>
      <w:marBottom w:val="0"/>
      <w:divBdr>
        <w:top w:val="none" w:sz="0" w:space="0" w:color="auto"/>
        <w:left w:val="none" w:sz="0" w:space="0" w:color="auto"/>
        <w:bottom w:val="none" w:sz="0" w:space="0" w:color="auto"/>
        <w:right w:val="none" w:sz="0" w:space="0" w:color="auto"/>
      </w:divBdr>
    </w:div>
    <w:div w:id="1907648641">
      <w:bodyDiv w:val="1"/>
      <w:marLeft w:val="0"/>
      <w:marRight w:val="0"/>
      <w:marTop w:val="0"/>
      <w:marBottom w:val="0"/>
      <w:divBdr>
        <w:top w:val="none" w:sz="0" w:space="0" w:color="auto"/>
        <w:left w:val="none" w:sz="0" w:space="0" w:color="auto"/>
        <w:bottom w:val="none" w:sz="0" w:space="0" w:color="auto"/>
        <w:right w:val="none" w:sz="0" w:space="0" w:color="auto"/>
      </w:divBdr>
    </w:div>
    <w:div w:id="1921480069">
      <w:bodyDiv w:val="1"/>
      <w:marLeft w:val="0"/>
      <w:marRight w:val="0"/>
      <w:marTop w:val="0"/>
      <w:marBottom w:val="0"/>
      <w:divBdr>
        <w:top w:val="none" w:sz="0" w:space="0" w:color="auto"/>
        <w:left w:val="none" w:sz="0" w:space="0" w:color="auto"/>
        <w:bottom w:val="none" w:sz="0" w:space="0" w:color="auto"/>
        <w:right w:val="none" w:sz="0" w:space="0" w:color="auto"/>
      </w:divBdr>
    </w:div>
    <w:div w:id="1933779800">
      <w:bodyDiv w:val="1"/>
      <w:marLeft w:val="0"/>
      <w:marRight w:val="0"/>
      <w:marTop w:val="0"/>
      <w:marBottom w:val="0"/>
      <w:divBdr>
        <w:top w:val="none" w:sz="0" w:space="0" w:color="auto"/>
        <w:left w:val="none" w:sz="0" w:space="0" w:color="auto"/>
        <w:bottom w:val="none" w:sz="0" w:space="0" w:color="auto"/>
        <w:right w:val="none" w:sz="0" w:space="0" w:color="auto"/>
      </w:divBdr>
    </w:div>
    <w:div w:id="1934126748">
      <w:bodyDiv w:val="1"/>
      <w:marLeft w:val="0"/>
      <w:marRight w:val="0"/>
      <w:marTop w:val="0"/>
      <w:marBottom w:val="0"/>
      <w:divBdr>
        <w:top w:val="none" w:sz="0" w:space="0" w:color="auto"/>
        <w:left w:val="none" w:sz="0" w:space="0" w:color="auto"/>
        <w:bottom w:val="none" w:sz="0" w:space="0" w:color="auto"/>
        <w:right w:val="none" w:sz="0" w:space="0" w:color="auto"/>
      </w:divBdr>
    </w:div>
    <w:div w:id="1936476625">
      <w:bodyDiv w:val="1"/>
      <w:marLeft w:val="0"/>
      <w:marRight w:val="0"/>
      <w:marTop w:val="0"/>
      <w:marBottom w:val="0"/>
      <w:divBdr>
        <w:top w:val="none" w:sz="0" w:space="0" w:color="auto"/>
        <w:left w:val="none" w:sz="0" w:space="0" w:color="auto"/>
        <w:bottom w:val="none" w:sz="0" w:space="0" w:color="auto"/>
        <w:right w:val="none" w:sz="0" w:space="0" w:color="auto"/>
      </w:divBdr>
    </w:div>
    <w:div w:id="1937785724">
      <w:bodyDiv w:val="1"/>
      <w:marLeft w:val="0"/>
      <w:marRight w:val="0"/>
      <w:marTop w:val="0"/>
      <w:marBottom w:val="0"/>
      <w:divBdr>
        <w:top w:val="none" w:sz="0" w:space="0" w:color="auto"/>
        <w:left w:val="none" w:sz="0" w:space="0" w:color="auto"/>
        <w:bottom w:val="none" w:sz="0" w:space="0" w:color="auto"/>
        <w:right w:val="none" w:sz="0" w:space="0" w:color="auto"/>
      </w:divBdr>
    </w:div>
    <w:div w:id="1941987516">
      <w:bodyDiv w:val="1"/>
      <w:marLeft w:val="0"/>
      <w:marRight w:val="0"/>
      <w:marTop w:val="0"/>
      <w:marBottom w:val="0"/>
      <w:divBdr>
        <w:top w:val="none" w:sz="0" w:space="0" w:color="auto"/>
        <w:left w:val="none" w:sz="0" w:space="0" w:color="auto"/>
        <w:bottom w:val="none" w:sz="0" w:space="0" w:color="auto"/>
        <w:right w:val="none" w:sz="0" w:space="0" w:color="auto"/>
      </w:divBdr>
    </w:div>
    <w:div w:id="2000380041">
      <w:bodyDiv w:val="1"/>
      <w:marLeft w:val="0"/>
      <w:marRight w:val="0"/>
      <w:marTop w:val="0"/>
      <w:marBottom w:val="0"/>
      <w:divBdr>
        <w:top w:val="none" w:sz="0" w:space="0" w:color="auto"/>
        <w:left w:val="none" w:sz="0" w:space="0" w:color="auto"/>
        <w:bottom w:val="none" w:sz="0" w:space="0" w:color="auto"/>
        <w:right w:val="none" w:sz="0" w:space="0" w:color="auto"/>
      </w:divBdr>
    </w:div>
    <w:div w:id="2004121006">
      <w:bodyDiv w:val="1"/>
      <w:marLeft w:val="0"/>
      <w:marRight w:val="0"/>
      <w:marTop w:val="0"/>
      <w:marBottom w:val="0"/>
      <w:divBdr>
        <w:top w:val="none" w:sz="0" w:space="0" w:color="auto"/>
        <w:left w:val="none" w:sz="0" w:space="0" w:color="auto"/>
        <w:bottom w:val="none" w:sz="0" w:space="0" w:color="auto"/>
        <w:right w:val="none" w:sz="0" w:space="0" w:color="auto"/>
      </w:divBdr>
    </w:div>
    <w:div w:id="2005888750">
      <w:bodyDiv w:val="1"/>
      <w:marLeft w:val="0"/>
      <w:marRight w:val="0"/>
      <w:marTop w:val="0"/>
      <w:marBottom w:val="0"/>
      <w:divBdr>
        <w:top w:val="none" w:sz="0" w:space="0" w:color="auto"/>
        <w:left w:val="none" w:sz="0" w:space="0" w:color="auto"/>
        <w:bottom w:val="none" w:sz="0" w:space="0" w:color="auto"/>
        <w:right w:val="none" w:sz="0" w:space="0" w:color="auto"/>
      </w:divBdr>
    </w:div>
    <w:div w:id="2007320572">
      <w:bodyDiv w:val="1"/>
      <w:marLeft w:val="0"/>
      <w:marRight w:val="0"/>
      <w:marTop w:val="0"/>
      <w:marBottom w:val="0"/>
      <w:divBdr>
        <w:top w:val="none" w:sz="0" w:space="0" w:color="auto"/>
        <w:left w:val="none" w:sz="0" w:space="0" w:color="auto"/>
        <w:bottom w:val="none" w:sz="0" w:space="0" w:color="auto"/>
        <w:right w:val="none" w:sz="0" w:space="0" w:color="auto"/>
      </w:divBdr>
    </w:div>
    <w:div w:id="2012217850">
      <w:bodyDiv w:val="1"/>
      <w:marLeft w:val="0"/>
      <w:marRight w:val="0"/>
      <w:marTop w:val="0"/>
      <w:marBottom w:val="0"/>
      <w:divBdr>
        <w:top w:val="none" w:sz="0" w:space="0" w:color="auto"/>
        <w:left w:val="none" w:sz="0" w:space="0" w:color="auto"/>
        <w:bottom w:val="none" w:sz="0" w:space="0" w:color="auto"/>
        <w:right w:val="none" w:sz="0" w:space="0" w:color="auto"/>
      </w:divBdr>
    </w:div>
    <w:div w:id="2013794816">
      <w:bodyDiv w:val="1"/>
      <w:marLeft w:val="0"/>
      <w:marRight w:val="0"/>
      <w:marTop w:val="0"/>
      <w:marBottom w:val="0"/>
      <w:divBdr>
        <w:top w:val="none" w:sz="0" w:space="0" w:color="auto"/>
        <w:left w:val="none" w:sz="0" w:space="0" w:color="auto"/>
        <w:bottom w:val="none" w:sz="0" w:space="0" w:color="auto"/>
        <w:right w:val="none" w:sz="0" w:space="0" w:color="auto"/>
      </w:divBdr>
    </w:div>
    <w:div w:id="2014261539">
      <w:bodyDiv w:val="1"/>
      <w:marLeft w:val="0"/>
      <w:marRight w:val="0"/>
      <w:marTop w:val="0"/>
      <w:marBottom w:val="0"/>
      <w:divBdr>
        <w:top w:val="none" w:sz="0" w:space="0" w:color="auto"/>
        <w:left w:val="none" w:sz="0" w:space="0" w:color="auto"/>
        <w:bottom w:val="none" w:sz="0" w:space="0" w:color="auto"/>
        <w:right w:val="none" w:sz="0" w:space="0" w:color="auto"/>
      </w:divBdr>
    </w:div>
    <w:div w:id="2035380296">
      <w:bodyDiv w:val="1"/>
      <w:marLeft w:val="0"/>
      <w:marRight w:val="0"/>
      <w:marTop w:val="0"/>
      <w:marBottom w:val="0"/>
      <w:divBdr>
        <w:top w:val="none" w:sz="0" w:space="0" w:color="auto"/>
        <w:left w:val="none" w:sz="0" w:space="0" w:color="auto"/>
        <w:bottom w:val="none" w:sz="0" w:space="0" w:color="auto"/>
        <w:right w:val="none" w:sz="0" w:space="0" w:color="auto"/>
      </w:divBdr>
    </w:div>
    <w:div w:id="2048941399">
      <w:bodyDiv w:val="1"/>
      <w:marLeft w:val="0"/>
      <w:marRight w:val="0"/>
      <w:marTop w:val="0"/>
      <w:marBottom w:val="0"/>
      <w:divBdr>
        <w:top w:val="none" w:sz="0" w:space="0" w:color="auto"/>
        <w:left w:val="none" w:sz="0" w:space="0" w:color="auto"/>
        <w:bottom w:val="none" w:sz="0" w:space="0" w:color="auto"/>
        <w:right w:val="none" w:sz="0" w:space="0" w:color="auto"/>
      </w:divBdr>
    </w:div>
    <w:div w:id="2054885944">
      <w:bodyDiv w:val="1"/>
      <w:marLeft w:val="0"/>
      <w:marRight w:val="0"/>
      <w:marTop w:val="0"/>
      <w:marBottom w:val="0"/>
      <w:divBdr>
        <w:top w:val="none" w:sz="0" w:space="0" w:color="auto"/>
        <w:left w:val="none" w:sz="0" w:space="0" w:color="auto"/>
        <w:bottom w:val="none" w:sz="0" w:space="0" w:color="auto"/>
        <w:right w:val="none" w:sz="0" w:space="0" w:color="auto"/>
      </w:divBdr>
    </w:div>
    <w:div w:id="2067141329">
      <w:bodyDiv w:val="1"/>
      <w:marLeft w:val="0"/>
      <w:marRight w:val="0"/>
      <w:marTop w:val="0"/>
      <w:marBottom w:val="0"/>
      <w:divBdr>
        <w:top w:val="none" w:sz="0" w:space="0" w:color="auto"/>
        <w:left w:val="none" w:sz="0" w:space="0" w:color="auto"/>
        <w:bottom w:val="none" w:sz="0" w:space="0" w:color="auto"/>
        <w:right w:val="none" w:sz="0" w:space="0" w:color="auto"/>
      </w:divBdr>
    </w:div>
    <w:div w:id="2069915640">
      <w:bodyDiv w:val="1"/>
      <w:marLeft w:val="0"/>
      <w:marRight w:val="0"/>
      <w:marTop w:val="0"/>
      <w:marBottom w:val="0"/>
      <w:divBdr>
        <w:top w:val="none" w:sz="0" w:space="0" w:color="auto"/>
        <w:left w:val="none" w:sz="0" w:space="0" w:color="auto"/>
        <w:bottom w:val="none" w:sz="0" w:space="0" w:color="auto"/>
        <w:right w:val="none" w:sz="0" w:space="0" w:color="auto"/>
      </w:divBdr>
    </w:div>
    <w:div w:id="2081318733">
      <w:bodyDiv w:val="1"/>
      <w:marLeft w:val="0"/>
      <w:marRight w:val="0"/>
      <w:marTop w:val="0"/>
      <w:marBottom w:val="0"/>
      <w:divBdr>
        <w:top w:val="none" w:sz="0" w:space="0" w:color="auto"/>
        <w:left w:val="none" w:sz="0" w:space="0" w:color="auto"/>
        <w:bottom w:val="none" w:sz="0" w:space="0" w:color="auto"/>
        <w:right w:val="none" w:sz="0" w:space="0" w:color="auto"/>
      </w:divBdr>
    </w:div>
    <w:div w:id="2083411523">
      <w:bodyDiv w:val="1"/>
      <w:marLeft w:val="0"/>
      <w:marRight w:val="0"/>
      <w:marTop w:val="0"/>
      <w:marBottom w:val="0"/>
      <w:divBdr>
        <w:top w:val="none" w:sz="0" w:space="0" w:color="auto"/>
        <w:left w:val="none" w:sz="0" w:space="0" w:color="auto"/>
        <w:bottom w:val="none" w:sz="0" w:space="0" w:color="auto"/>
        <w:right w:val="none" w:sz="0" w:space="0" w:color="auto"/>
      </w:divBdr>
    </w:div>
    <w:div w:id="2096894358">
      <w:bodyDiv w:val="1"/>
      <w:marLeft w:val="0"/>
      <w:marRight w:val="0"/>
      <w:marTop w:val="0"/>
      <w:marBottom w:val="0"/>
      <w:divBdr>
        <w:top w:val="none" w:sz="0" w:space="0" w:color="auto"/>
        <w:left w:val="none" w:sz="0" w:space="0" w:color="auto"/>
        <w:bottom w:val="none" w:sz="0" w:space="0" w:color="auto"/>
        <w:right w:val="none" w:sz="0" w:space="0" w:color="auto"/>
      </w:divBdr>
    </w:div>
    <w:div w:id="2102600316">
      <w:bodyDiv w:val="1"/>
      <w:marLeft w:val="0"/>
      <w:marRight w:val="0"/>
      <w:marTop w:val="0"/>
      <w:marBottom w:val="0"/>
      <w:divBdr>
        <w:top w:val="none" w:sz="0" w:space="0" w:color="auto"/>
        <w:left w:val="none" w:sz="0" w:space="0" w:color="auto"/>
        <w:bottom w:val="none" w:sz="0" w:space="0" w:color="auto"/>
        <w:right w:val="none" w:sz="0" w:space="0" w:color="auto"/>
      </w:divBdr>
    </w:div>
    <w:div w:id="2121799241">
      <w:bodyDiv w:val="1"/>
      <w:marLeft w:val="0"/>
      <w:marRight w:val="0"/>
      <w:marTop w:val="0"/>
      <w:marBottom w:val="0"/>
      <w:divBdr>
        <w:top w:val="none" w:sz="0" w:space="0" w:color="auto"/>
        <w:left w:val="none" w:sz="0" w:space="0" w:color="auto"/>
        <w:bottom w:val="none" w:sz="0" w:space="0" w:color="auto"/>
        <w:right w:val="none" w:sz="0" w:space="0" w:color="auto"/>
      </w:divBdr>
    </w:div>
    <w:div w:id="2130008210">
      <w:bodyDiv w:val="1"/>
      <w:marLeft w:val="0"/>
      <w:marRight w:val="0"/>
      <w:marTop w:val="0"/>
      <w:marBottom w:val="0"/>
      <w:divBdr>
        <w:top w:val="none" w:sz="0" w:space="0" w:color="auto"/>
        <w:left w:val="none" w:sz="0" w:space="0" w:color="auto"/>
        <w:bottom w:val="none" w:sz="0" w:space="0" w:color="auto"/>
        <w:right w:val="none" w:sz="0" w:space="0" w:color="auto"/>
      </w:divBdr>
    </w:div>
    <w:div w:id="214357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d.dga.cl/ipac20/ipac.jsp?session=E617741Y26890.6788992&amp;profile=cirh&amp;source=~!biblioteca&amp;view=subscriptionsummary&amp;uri=full=3100001~!6141~!2&amp;ri=9&amp;aspect=subtab39&amp;menu=search&amp;ipp=20&amp;spp=20&amp;staffonly=&amp;term=464&amp;index=.GW&amp;uindex=&amp;aspect=subtab39&amp;menu=search&amp;ri=9"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ad.dga.cl/ipac20/ipac.jsp?session=E617741Y26890.6788992&amp;profile=cirh&amp;source=~!biblioteca&amp;view=subscriptionsummary&amp;uri=full=3100001~!6145~!2&amp;ri=4&amp;aspect=subtab39&amp;menu=search&amp;ipp=20&amp;spp=20&amp;staffonly=&amp;term=463&amp;index=.GW&amp;uindex=&amp;aspect=subtab39&amp;menu=search&amp;ri=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enado.cl/appsenado/templates/tramitacion/index.php?"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dga.cl/ipac20/ipac.jsp?session=E617741Y26890.6788992&amp;profile=cirh&amp;source=~!biblioteca&amp;view=subscriptionsummary&amp;uri=full=3100001~!6144~!1&amp;ri=4&amp;aspect=subtab39&amp;menu=search&amp;ipp=20&amp;spp=20&amp;staffonly=&amp;term=463&amp;index=.GW&amp;uindex=&amp;aspect=subtab39&amp;menu=search&amp;ri=4"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ad.dga.cl/ipac20/ipac.jsp?session=E617741Y26890.6788992&amp;profile=cirh&amp;source=~!biblioteca&amp;view=subscriptionsummary&amp;uri=full=3100001~!6143~!3&amp;ri=4&amp;aspect=subtab39&amp;menu=search&amp;ipp=20&amp;spp=20&amp;staffonly=&amp;term=463&amp;index=.GW&amp;uindex=&amp;aspect=subtab39&amp;menu=search&amp;ri=4"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doi.org/10.1038/s41558-018-0375-7" TargetMode="External"/><Relationship Id="rId14" Type="http://schemas.openxmlformats.org/officeDocument/2006/relationships/hyperlink" Target="http://sad.dga.cl/ipac20/ipac.jsp?session=1U33F68200U46.355772&amp;profile=cirh&amp;source=~!biblioteca&amp;view=subscriptionsummary&amp;uri=full=3100001~!6153~!11&amp;ri=2&amp;aspect=subtab39&amp;menu=search&amp;ipp=20&amp;spp=20&amp;staffonly=&amp;term=Plan+Maule&amp;index=.GW&amp;uindex=&amp;aspect=subtab39&amp;menu=search&amp;ri=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D3611DB4-E331-442E-BB73-79335717FB0C}"/>
</file>

<file path=customXml/itemProps2.xml><?xml version="1.0" encoding="utf-8"?>
<ds:datastoreItem xmlns:ds="http://schemas.openxmlformats.org/officeDocument/2006/customXml" ds:itemID="{1BD72B4E-2527-4C55-BFE2-3C0DDD0ACCB1}"/>
</file>

<file path=customXml/itemProps3.xml><?xml version="1.0" encoding="utf-8"?>
<ds:datastoreItem xmlns:ds="http://schemas.openxmlformats.org/officeDocument/2006/customXml" ds:itemID="{0C4D414A-0CF4-4C41-849E-7355678A591C}"/>
</file>

<file path=customXml/itemProps4.xml><?xml version="1.0" encoding="utf-8"?>
<ds:datastoreItem xmlns:ds="http://schemas.openxmlformats.org/officeDocument/2006/customXml" ds:itemID="{2D3F5847-B05D-47B7-A57C-48790E6BE278}"/>
</file>

<file path=docProps/app.xml><?xml version="1.0" encoding="utf-8"?>
<Properties xmlns="http://schemas.openxmlformats.org/officeDocument/2006/extended-properties" xmlns:vt="http://schemas.openxmlformats.org/officeDocument/2006/docPropsVTypes">
  <Template>Normal</Template>
  <TotalTime>12</TotalTime>
  <Pages>1</Pages>
  <Words>32970</Words>
  <Characters>181337</Characters>
  <Application>Microsoft Office Word</Application>
  <DocSecurity>0</DocSecurity>
  <Lines>1511</Lines>
  <Paragraphs>427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Beatriz Stoute Muñoz (DGA)</dc:creator>
  <cp:lastModifiedBy>Claudia Ramírez Hernández (Dirplan)</cp:lastModifiedBy>
  <cp:revision>4</cp:revision>
  <cp:lastPrinted>2019-07-17T14:42:00Z</cp:lastPrinted>
  <dcterms:created xsi:type="dcterms:W3CDTF">2021-10-16T13:49:00Z</dcterms:created>
  <dcterms:modified xsi:type="dcterms:W3CDTF">2021-10-29T00:50:00Z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