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8A2" w:rsidRPr="00B127B8" w:rsidRDefault="00355061" w:rsidP="0084419F">
      <w:pPr>
        <w:jc w:val="center"/>
        <w:outlineLvl w:val="0"/>
        <w:rPr>
          <w:b/>
          <w:smallCaps/>
          <w:color w:val="000000" w:themeColor="text1"/>
          <w:sz w:val="28"/>
          <w:lang w:val="es-ES"/>
        </w:rPr>
      </w:pPr>
      <w:r w:rsidRPr="00B127B8">
        <w:rPr>
          <w:b/>
          <w:smallCaps/>
          <w:color w:val="000000" w:themeColor="text1"/>
          <w:sz w:val="28"/>
          <w:lang w:val="es-ES"/>
        </w:rPr>
        <w:t xml:space="preserve">INFORME AVANCE DE GLOSAS </w:t>
      </w:r>
      <w:r w:rsidR="004C20BF" w:rsidRPr="00B127B8">
        <w:rPr>
          <w:b/>
          <w:smallCaps/>
          <w:color w:val="000000" w:themeColor="text1"/>
          <w:sz w:val="28"/>
          <w:lang w:val="es-ES"/>
        </w:rPr>
        <w:t>AL 3</w:t>
      </w:r>
      <w:r w:rsidR="00F41583" w:rsidRPr="00B127B8">
        <w:rPr>
          <w:b/>
          <w:smallCaps/>
          <w:color w:val="000000" w:themeColor="text1"/>
          <w:sz w:val="28"/>
          <w:lang w:val="es-ES"/>
        </w:rPr>
        <w:t>0</w:t>
      </w:r>
      <w:r w:rsidR="004C20BF" w:rsidRPr="00B127B8">
        <w:rPr>
          <w:b/>
          <w:smallCaps/>
          <w:color w:val="000000" w:themeColor="text1"/>
          <w:sz w:val="28"/>
          <w:lang w:val="es-ES"/>
        </w:rPr>
        <w:t xml:space="preserve"> DE </w:t>
      </w:r>
      <w:r w:rsidR="007A7911" w:rsidRPr="00B127B8">
        <w:rPr>
          <w:b/>
          <w:smallCaps/>
          <w:color w:val="000000" w:themeColor="text1"/>
          <w:sz w:val="28"/>
          <w:lang w:val="es-ES"/>
        </w:rPr>
        <w:t>SEPTIEMBRE</w:t>
      </w:r>
      <w:r w:rsidR="00C368E7" w:rsidRPr="00B127B8">
        <w:rPr>
          <w:b/>
          <w:smallCaps/>
          <w:color w:val="000000" w:themeColor="text1"/>
          <w:sz w:val="28"/>
          <w:lang w:val="es-ES"/>
        </w:rPr>
        <w:t xml:space="preserve"> 2022</w:t>
      </w:r>
      <w:r w:rsidR="00104427" w:rsidRPr="00B127B8">
        <w:rPr>
          <w:b/>
          <w:smallCaps/>
          <w:color w:val="000000" w:themeColor="text1"/>
          <w:sz w:val="28"/>
          <w:lang w:val="es-ES"/>
        </w:rPr>
        <w:t xml:space="preserve"> </w:t>
      </w:r>
    </w:p>
    <w:p w:rsidR="009348A2" w:rsidRPr="00B127B8" w:rsidRDefault="00355061" w:rsidP="0084419F">
      <w:pPr>
        <w:jc w:val="center"/>
        <w:outlineLvl w:val="0"/>
        <w:rPr>
          <w:b/>
          <w:smallCaps/>
          <w:color w:val="000000" w:themeColor="text1"/>
          <w:sz w:val="28"/>
          <w:lang w:val="es-ES"/>
        </w:rPr>
      </w:pPr>
      <w:r w:rsidRPr="00B127B8">
        <w:rPr>
          <w:b/>
          <w:smallCaps/>
          <w:color w:val="000000" w:themeColor="text1"/>
          <w:sz w:val="28"/>
          <w:lang w:val="es-ES"/>
        </w:rPr>
        <w:t>DIRECCIÓN GENERAL DE AGUAS</w:t>
      </w:r>
    </w:p>
    <w:p w:rsidR="00355061" w:rsidRPr="00B127B8" w:rsidRDefault="00355061" w:rsidP="00C909A5">
      <w:pPr>
        <w:outlineLvl w:val="0"/>
        <w:rPr>
          <w:b/>
          <w:color w:val="000000" w:themeColor="text1"/>
          <w:u w:val="single"/>
          <w:lang w:val="es-ES"/>
        </w:rPr>
      </w:pPr>
    </w:p>
    <w:p w:rsidR="007149F9" w:rsidRPr="00B127B8" w:rsidRDefault="007149F9" w:rsidP="00C909A5">
      <w:pPr>
        <w:outlineLvl w:val="0"/>
        <w:rPr>
          <w:b/>
          <w:color w:val="000000" w:themeColor="text1"/>
          <w:u w:val="single"/>
          <w:lang w:val="es-ES"/>
        </w:rPr>
      </w:pPr>
    </w:p>
    <w:p w:rsidR="009348A2" w:rsidRPr="00B127B8" w:rsidRDefault="009348A2" w:rsidP="00AE03CB">
      <w:pPr>
        <w:rPr>
          <w:sz w:val="20"/>
          <w:szCs w:val="20"/>
          <w:lang w:val="es-ES"/>
        </w:rPr>
      </w:pPr>
      <w:r w:rsidRPr="00B127B8">
        <w:rPr>
          <w:sz w:val="20"/>
          <w:szCs w:val="20"/>
          <w:lang w:val="es-ES"/>
        </w:rPr>
        <w:t>De acuerdo a lo indicado en la ley de presupuesto del año 20</w:t>
      </w:r>
      <w:r w:rsidR="006C5DB9" w:rsidRPr="00B127B8">
        <w:rPr>
          <w:sz w:val="20"/>
          <w:szCs w:val="20"/>
          <w:lang w:val="es-ES"/>
        </w:rPr>
        <w:t>2</w:t>
      </w:r>
      <w:r w:rsidR="00C368E7" w:rsidRPr="00B127B8">
        <w:rPr>
          <w:sz w:val="20"/>
          <w:szCs w:val="20"/>
          <w:lang w:val="es-ES"/>
        </w:rPr>
        <w:t>2</w:t>
      </w:r>
      <w:r w:rsidRPr="00B127B8">
        <w:rPr>
          <w:sz w:val="20"/>
          <w:szCs w:val="20"/>
          <w:lang w:val="es-ES"/>
        </w:rPr>
        <w:t xml:space="preserve"> de la Dirección General de Aguas, corresponde informar a la DIPRES y al Congr</w:t>
      </w:r>
      <w:r w:rsidR="008A50AC" w:rsidRPr="00B127B8">
        <w:rPr>
          <w:sz w:val="20"/>
          <w:szCs w:val="20"/>
          <w:lang w:val="es-ES"/>
        </w:rPr>
        <w:t xml:space="preserve">eso Nacional el avance al </w:t>
      </w:r>
      <w:r w:rsidR="007A7911" w:rsidRPr="00B127B8">
        <w:rPr>
          <w:b/>
          <w:sz w:val="20"/>
          <w:szCs w:val="20"/>
          <w:lang w:val="es-ES"/>
        </w:rPr>
        <w:t>3</w:t>
      </w:r>
      <w:r w:rsidR="00C368E7" w:rsidRPr="00B127B8">
        <w:rPr>
          <w:b/>
          <w:sz w:val="20"/>
          <w:szCs w:val="20"/>
          <w:lang w:val="es-ES"/>
        </w:rPr>
        <w:t>er</w:t>
      </w:r>
      <w:r w:rsidR="00247D10" w:rsidRPr="00B127B8">
        <w:rPr>
          <w:b/>
          <w:sz w:val="20"/>
          <w:szCs w:val="20"/>
          <w:lang w:val="es-ES"/>
        </w:rPr>
        <w:t>.</w:t>
      </w:r>
      <w:r w:rsidR="008A50AC" w:rsidRPr="00B127B8">
        <w:rPr>
          <w:sz w:val="20"/>
          <w:szCs w:val="20"/>
          <w:lang w:val="es-ES"/>
        </w:rPr>
        <w:t xml:space="preserve"> </w:t>
      </w:r>
      <w:r w:rsidR="007A7911" w:rsidRPr="00B127B8">
        <w:rPr>
          <w:b/>
          <w:sz w:val="20"/>
          <w:szCs w:val="20"/>
          <w:lang w:val="es-ES"/>
        </w:rPr>
        <w:t>trimestre</w:t>
      </w:r>
      <w:r w:rsidR="007A6485" w:rsidRPr="00B127B8">
        <w:rPr>
          <w:sz w:val="20"/>
          <w:szCs w:val="20"/>
          <w:lang w:val="es-ES"/>
        </w:rPr>
        <w:t xml:space="preserve"> </w:t>
      </w:r>
      <w:r w:rsidR="005041F2" w:rsidRPr="00B127B8">
        <w:rPr>
          <w:b/>
          <w:sz w:val="20"/>
          <w:szCs w:val="20"/>
          <w:lang w:val="es-ES"/>
        </w:rPr>
        <w:t>de</w:t>
      </w:r>
      <w:r w:rsidR="00C3190A" w:rsidRPr="00B127B8">
        <w:rPr>
          <w:b/>
          <w:sz w:val="20"/>
          <w:szCs w:val="20"/>
          <w:lang w:val="es-ES"/>
        </w:rPr>
        <w:t>l año</w:t>
      </w:r>
      <w:r w:rsidRPr="00B127B8">
        <w:rPr>
          <w:b/>
          <w:sz w:val="20"/>
          <w:szCs w:val="20"/>
          <w:lang w:val="es-ES"/>
        </w:rPr>
        <w:t xml:space="preserve"> 20</w:t>
      </w:r>
      <w:r w:rsidR="006C5DB9" w:rsidRPr="00B127B8">
        <w:rPr>
          <w:b/>
          <w:sz w:val="20"/>
          <w:szCs w:val="20"/>
          <w:lang w:val="es-ES"/>
        </w:rPr>
        <w:t>2</w:t>
      </w:r>
      <w:r w:rsidR="00C368E7" w:rsidRPr="00B127B8">
        <w:rPr>
          <w:b/>
          <w:sz w:val="20"/>
          <w:szCs w:val="20"/>
          <w:lang w:val="es-ES"/>
        </w:rPr>
        <w:t>2</w:t>
      </w:r>
      <w:r w:rsidR="00C3190A" w:rsidRPr="00B127B8">
        <w:rPr>
          <w:sz w:val="20"/>
          <w:szCs w:val="20"/>
          <w:lang w:val="es-ES"/>
        </w:rPr>
        <w:t>,</w:t>
      </w:r>
      <w:r w:rsidRPr="00B127B8">
        <w:rPr>
          <w:sz w:val="20"/>
          <w:szCs w:val="20"/>
          <w:lang w:val="es-ES"/>
        </w:rPr>
        <w:t xml:space="preserve"> de las glosas presupuestarias incluidas en la Ley de Presupuesto </w:t>
      </w:r>
      <w:r w:rsidR="00C3190A" w:rsidRPr="00B127B8">
        <w:rPr>
          <w:sz w:val="20"/>
          <w:szCs w:val="20"/>
          <w:lang w:val="es-ES"/>
        </w:rPr>
        <w:t>de dicho año</w:t>
      </w:r>
      <w:r w:rsidRPr="00B127B8">
        <w:rPr>
          <w:sz w:val="20"/>
          <w:szCs w:val="20"/>
          <w:lang w:val="es-ES"/>
        </w:rPr>
        <w:t>, a fin de dar cuenta de los resultados y</w:t>
      </w:r>
      <w:r w:rsidR="00E65D1C" w:rsidRPr="00B127B8">
        <w:rPr>
          <w:sz w:val="20"/>
          <w:szCs w:val="20"/>
          <w:lang w:val="es-ES"/>
        </w:rPr>
        <w:t xml:space="preserve"> la</w:t>
      </w:r>
      <w:r w:rsidRPr="00B127B8">
        <w:rPr>
          <w:sz w:val="20"/>
          <w:szCs w:val="20"/>
          <w:lang w:val="es-ES"/>
        </w:rPr>
        <w:t xml:space="preserve"> gestión que ha realizado el Servicio para cumplir con estos compromisos.</w:t>
      </w:r>
    </w:p>
    <w:p w:rsidR="005041F2" w:rsidRPr="00B127B8" w:rsidRDefault="005041F2" w:rsidP="00AE03CB">
      <w:pPr>
        <w:rPr>
          <w:sz w:val="20"/>
          <w:szCs w:val="20"/>
          <w:lang w:val="es-ES"/>
        </w:rPr>
      </w:pPr>
    </w:p>
    <w:p w:rsidR="006D0965" w:rsidRPr="00B127B8" w:rsidRDefault="009348A2" w:rsidP="00AE03CB">
      <w:pPr>
        <w:rPr>
          <w:sz w:val="20"/>
          <w:szCs w:val="20"/>
          <w:lang w:val="es-ES"/>
        </w:rPr>
      </w:pPr>
      <w:r w:rsidRPr="00B127B8">
        <w:rPr>
          <w:sz w:val="20"/>
          <w:szCs w:val="20"/>
          <w:lang w:val="es-ES"/>
        </w:rPr>
        <w:t>A continuación se detallan cada una de las glosas a informar:</w:t>
      </w:r>
    </w:p>
    <w:p w:rsidR="0084419F" w:rsidRPr="00B127B8" w:rsidRDefault="0084419F" w:rsidP="00AE03CB">
      <w:pPr>
        <w:rPr>
          <w:b/>
          <w:u w:val="single"/>
          <w:lang w:val="es-ES"/>
        </w:rPr>
      </w:pPr>
    </w:p>
    <w:p w:rsidR="00063DE0" w:rsidRPr="00B127B8" w:rsidRDefault="00063DE0" w:rsidP="00AE03CB">
      <w:pPr>
        <w:rPr>
          <w:b/>
          <w:u w:val="single"/>
          <w:lang w:val="es-ES"/>
        </w:rPr>
      </w:pPr>
    </w:p>
    <w:p w:rsidR="009348A2" w:rsidRPr="00B127B8" w:rsidRDefault="00E5391A" w:rsidP="00D127DA">
      <w:pPr>
        <w:outlineLvl w:val="0"/>
        <w:rPr>
          <w:b/>
          <w:color w:val="000000" w:themeColor="text1"/>
          <w:sz w:val="28"/>
          <w:lang w:val="es-ES"/>
        </w:rPr>
      </w:pPr>
      <w:r w:rsidRPr="00B127B8">
        <w:rPr>
          <w:b/>
          <w:color w:val="000000" w:themeColor="text1"/>
          <w:sz w:val="28"/>
          <w:lang w:val="es-ES"/>
        </w:rPr>
        <w:t>GLOSA Nº 02</w:t>
      </w:r>
      <w:r w:rsidR="00F46C0A" w:rsidRPr="00B127B8">
        <w:rPr>
          <w:b/>
          <w:color w:val="000000" w:themeColor="text1"/>
          <w:sz w:val="28"/>
          <w:lang w:val="es-ES"/>
        </w:rPr>
        <w:t xml:space="preserve"> </w:t>
      </w:r>
    </w:p>
    <w:p w:rsidR="007E2596" w:rsidRPr="00B127B8" w:rsidRDefault="00AF39F5" w:rsidP="00AF39F5">
      <w:pPr>
        <w:outlineLvl w:val="0"/>
        <w:rPr>
          <w:color w:val="000000" w:themeColor="text1"/>
          <w:sz w:val="20"/>
          <w:szCs w:val="20"/>
          <w:lang w:val="es-ES"/>
        </w:rPr>
      </w:pPr>
      <w:r w:rsidRPr="00B127B8">
        <w:rPr>
          <w:color w:val="000000" w:themeColor="text1"/>
          <w:sz w:val="20"/>
          <w:szCs w:val="20"/>
          <w:lang w:val="es-ES"/>
        </w:rPr>
        <w:t xml:space="preserve">Se informará trimestralmente a la Comisión Especial Mixta de Presupuestos del Congreso Nacional, a la Comisión Especial sobre Recursos Hídricos, Desertificación y Sequía del Senado y a la Comisión de Recursos Hídricos y Desertificación de la Cámara de Diputadas y Diputados, </w:t>
      </w:r>
      <w:r w:rsidRPr="00B127B8">
        <w:rPr>
          <w:b/>
          <w:color w:val="000000" w:themeColor="text1"/>
          <w:sz w:val="20"/>
          <w:szCs w:val="20"/>
          <w:lang w:val="es-ES"/>
        </w:rPr>
        <w:t>acerca de la influencia del fenómeno de cambio climático en la disponibilidad de los recursos hídricos del país, en las redes de monitoreo y las medidas adoptadas o que se adoptarán para garantizar el acceso al agua potable para la población</w:t>
      </w:r>
      <w:r w:rsidRPr="00B127B8">
        <w:rPr>
          <w:color w:val="000000" w:themeColor="text1"/>
          <w:sz w:val="20"/>
          <w:szCs w:val="20"/>
          <w:lang w:val="es-ES"/>
        </w:rPr>
        <w:t>.</w:t>
      </w:r>
    </w:p>
    <w:p w:rsidR="004A4D02" w:rsidRPr="00B127B8" w:rsidRDefault="004A4D02" w:rsidP="0084419F">
      <w:pPr>
        <w:outlineLvl w:val="0"/>
        <w:rPr>
          <w:b/>
          <w:smallCaps/>
          <w:color w:val="000000" w:themeColor="text1"/>
          <w:sz w:val="20"/>
          <w:szCs w:val="20"/>
          <w:lang w:val="es-ES"/>
        </w:rPr>
      </w:pPr>
    </w:p>
    <w:p w:rsidR="009348A2" w:rsidRPr="00B127B8" w:rsidRDefault="009348A2" w:rsidP="0084419F">
      <w:pPr>
        <w:outlineLvl w:val="0"/>
        <w:rPr>
          <w:smallCaps/>
          <w:color w:val="000000" w:themeColor="text1"/>
          <w:sz w:val="20"/>
          <w:szCs w:val="20"/>
          <w:lang w:val="es-ES"/>
        </w:rPr>
      </w:pPr>
      <w:r w:rsidRPr="00B127B8">
        <w:rPr>
          <w:b/>
          <w:smallCaps/>
          <w:color w:val="000000" w:themeColor="text1"/>
          <w:sz w:val="20"/>
          <w:szCs w:val="20"/>
          <w:lang w:val="es-ES"/>
        </w:rPr>
        <w:t xml:space="preserve">Informa: </w:t>
      </w:r>
    </w:p>
    <w:p w:rsidR="00063DE0" w:rsidRPr="00B127B8" w:rsidRDefault="00063DE0" w:rsidP="0084419F">
      <w:pPr>
        <w:outlineLvl w:val="0"/>
        <w:rPr>
          <w:smallCaps/>
          <w:color w:val="000000" w:themeColor="text1"/>
          <w:sz w:val="20"/>
          <w:szCs w:val="20"/>
          <w:lang w:val="es-ES"/>
        </w:rPr>
      </w:pPr>
    </w:p>
    <w:p w:rsidR="003248B4" w:rsidRPr="00B127B8" w:rsidRDefault="003248B4" w:rsidP="0084419F">
      <w:pPr>
        <w:outlineLvl w:val="0"/>
        <w:rPr>
          <w:b/>
          <w:smallCaps/>
          <w:color w:val="000000" w:themeColor="text1"/>
          <w:sz w:val="20"/>
          <w:szCs w:val="20"/>
          <w:u w:val="single"/>
          <w:lang w:val="es-ES"/>
        </w:rPr>
      </w:pPr>
      <w:r w:rsidRPr="00B127B8">
        <w:rPr>
          <w:b/>
          <w:smallCaps/>
          <w:color w:val="000000" w:themeColor="text1"/>
          <w:sz w:val="20"/>
          <w:szCs w:val="20"/>
          <w:u w:val="single"/>
          <w:lang w:val="es-ES"/>
        </w:rPr>
        <w:t>División de Hidrología:</w:t>
      </w:r>
    </w:p>
    <w:p w:rsidR="003248B4" w:rsidRPr="00B127B8" w:rsidRDefault="003248B4" w:rsidP="0084419F">
      <w:pPr>
        <w:outlineLvl w:val="0"/>
        <w:rPr>
          <w:b/>
          <w:smallCaps/>
          <w:color w:val="000000" w:themeColor="text1"/>
          <w:sz w:val="20"/>
          <w:szCs w:val="20"/>
          <w:u w:val="single"/>
        </w:rPr>
      </w:pPr>
    </w:p>
    <w:p w:rsidR="00F370DF" w:rsidRPr="00B127B8" w:rsidRDefault="00F370DF" w:rsidP="00F370DF">
      <w:pPr>
        <w:pStyle w:val="Textosinformato"/>
        <w:jc w:val="both"/>
        <w:rPr>
          <w:sz w:val="20"/>
          <w:szCs w:val="20"/>
        </w:rPr>
      </w:pPr>
      <w:r w:rsidRPr="00B127B8">
        <w:rPr>
          <w:sz w:val="20"/>
          <w:szCs w:val="20"/>
        </w:rPr>
        <w:t>La influencia del fenómeno Cambio Climático en el último semestre se ha detectado en las distintas Redes de Medición que mantiene la DGA, Estaciones Fluviometricas, con menores caudales, Estaciones Meteorológica con menor acumulación de precipitaciones, Rutas de Nieve con menor cantidad de nieve acumulada y Glaciales con mayor derretimiento.</w:t>
      </w:r>
    </w:p>
    <w:p w:rsidR="00F370DF" w:rsidRPr="00B127B8" w:rsidRDefault="00F370DF" w:rsidP="00F370DF">
      <w:pPr>
        <w:pStyle w:val="Textosinformato"/>
        <w:jc w:val="both"/>
        <w:rPr>
          <w:sz w:val="20"/>
          <w:szCs w:val="20"/>
        </w:rPr>
      </w:pPr>
    </w:p>
    <w:p w:rsidR="00F370DF" w:rsidRPr="00B127B8" w:rsidRDefault="00F370DF" w:rsidP="00F370DF">
      <w:pPr>
        <w:pStyle w:val="Textosinformato"/>
        <w:jc w:val="both"/>
      </w:pPr>
      <w:r w:rsidRPr="00B127B8">
        <w:rPr>
          <w:sz w:val="20"/>
          <w:szCs w:val="20"/>
        </w:rPr>
        <w:t xml:space="preserve">Para tener un mayor control de este fenómeno dentro de las diversas actividades que desarrolla la DGA, está cuenta con distintas redes de medición, de las cuales </w:t>
      </w:r>
      <w:r w:rsidR="007A7911" w:rsidRPr="00B127B8">
        <w:rPr>
          <w:sz w:val="20"/>
          <w:szCs w:val="20"/>
        </w:rPr>
        <w:t>976</w:t>
      </w:r>
      <w:r w:rsidRPr="00B127B8">
        <w:rPr>
          <w:sz w:val="20"/>
          <w:szCs w:val="20"/>
        </w:rPr>
        <w:t xml:space="preserve"> estaciones están con transmisión en línea de sus datos y </w:t>
      </w:r>
      <w:r w:rsidR="007A7911" w:rsidRPr="00B127B8">
        <w:rPr>
          <w:sz w:val="20"/>
          <w:szCs w:val="20"/>
        </w:rPr>
        <w:t>62</w:t>
      </w:r>
      <w:r w:rsidRPr="00B127B8">
        <w:rPr>
          <w:sz w:val="20"/>
          <w:szCs w:val="20"/>
        </w:rPr>
        <w:t xml:space="preserve"> de estas fueron instalada dentro del segundo trimestre del presente año, para mantener un monitoreo con mayor frecuencia</w:t>
      </w:r>
      <w:r w:rsidRPr="00B127B8">
        <w:t>.</w:t>
      </w:r>
    </w:p>
    <w:p w:rsidR="00F370DF" w:rsidRPr="00B127B8" w:rsidRDefault="00F370DF" w:rsidP="00F370DF">
      <w:pPr>
        <w:outlineLvl w:val="0"/>
        <w:rPr>
          <w:lang w:val="es-ES"/>
        </w:rPr>
      </w:pPr>
    </w:p>
    <w:p w:rsidR="0036068C" w:rsidRPr="00B127B8" w:rsidRDefault="0036068C" w:rsidP="0036068C">
      <w:pPr>
        <w:outlineLvl w:val="0"/>
        <w:rPr>
          <w:b/>
          <w:smallCaps/>
          <w:color w:val="000000" w:themeColor="text1"/>
          <w:sz w:val="20"/>
          <w:szCs w:val="20"/>
          <w:u w:val="single"/>
          <w:lang w:val="es-ES"/>
        </w:rPr>
      </w:pPr>
    </w:p>
    <w:p w:rsidR="003248B4" w:rsidRPr="00B127B8" w:rsidRDefault="00CD31EC" w:rsidP="0084419F">
      <w:pPr>
        <w:outlineLvl w:val="0"/>
        <w:rPr>
          <w:b/>
          <w:smallCaps/>
          <w:color w:val="000000" w:themeColor="text1"/>
          <w:sz w:val="20"/>
          <w:szCs w:val="20"/>
          <w:u w:val="single"/>
          <w:lang w:val="es-ES"/>
        </w:rPr>
      </w:pPr>
      <w:r w:rsidRPr="00B127B8">
        <w:rPr>
          <w:b/>
          <w:smallCaps/>
          <w:color w:val="000000" w:themeColor="text1"/>
          <w:sz w:val="20"/>
          <w:szCs w:val="20"/>
          <w:u w:val="single"/>
          <w:lang w:val="es-ES"/>
        </w:rPr>
        <w:t>Unidad de Glaciología</w:t>
      </w:r>
      <w:r w:rsidR="00CC633C" w:rsidRPr="00B127B8">
        <w:rPr>
          <w:b/>
          <w:smallCaps/>
          <w:color w:val="000000" w:themeColor="text1"/>
          <w:sz w:val="20"/>
          <w:szCs w:val="20"/>
          <w:u w:val="single"/>
          <w:lang w:val="es-ES"/>
        </w:rPr>
        <w:t xml:space="preserve"> y Nieves</w:t>
      </w:r>
      <w:r w:rsidR="00FD2041" w:rsidRPr="00B127B8">
        <w:rPr>
          <w:b/>
          <w:smallCaps/>
          <w:color w:val="000000" w:themeColor="text1"/>
          <w:sz w:val="20"/>
          <w:szCs w:val="20"/>
          <w:u w:val="single"/>
          <w:lang w:val="es-ES"/>
        </w:rPr>
        <w:t>:</w:t>
      </w:r>
    </w:p>
    <w:p w:rsidR="00CD31EC" w:rsidRPr="00B127B8" w:rsidRDefault="00CD31EC" w:rsidP="0084419F">
      <w:pPr>
        <w:outlineLvl w:val="0"/>
        <w:rPr>
          <w:b/>
          <w:smallCaps/>
          <w:color w:val="000000" w:themeColor="text1"/>
          <w:sz w:val="20"/>
          <w:szCs w:val="20"/>
          <w:u w:val="single"/>
          <w:lang w:val="es-ES"/>
        </w:rPr>
      </w:pPr>
    </w:p>
    <w:p w:rsidR="00043135" w:rsidRPr="00B127B8" w:rsidRDefault="00043135" w:rsidP="00043135">
      <w:pPr>
        <w:outlineLvl w:val="0"/>
        <w:rPr>
          <w:rFonts w:cstheme="minorHAnsi"/>
          <w:sz w:val="20"/>
          <w:szCs w:val="20"/>
        </w:rPr>
      </w:pPr>
      <w:r w:rsidRPr="00B127B8">
        <w:rPr>
          <w:rFonts w:cstheme="minorHAnsi"/>
          <w:sz w:val="20"/>
          <w:szCs w:val="20"/>
        </w:rPr>
        <w:t>La Red Glaciológica Nacional consta actualmente de 73 estaciones distribuidas en las 4 macrozonas glaciológicas de Chile:</w:t>
      </w:r>
    </w:p>
    <w:p w:rsidR="00043135" w:rsidRPr="00B127B8" w:rsidRDefault="00043135" w:rsidP="00043135">
      <w:pPr>
        <w:pStyle w:val="Prrafodelista"/>
        <w:numPr>
          <w:ilvl w:val="0"/>
          <w:numId w:val="38"/>
        </w:numPr>
        <w:rPr>
          <w:rFonts w:cstheme="minorHAnsi"/>
          <w:sz w:val="20"/>
          <w:szCs w:val="20"/>
        </w:rPr>
      </w:pPr>
      <w:r w:rsidRPr="00B127B8">
        <w:rPr>
          <w:rFonts w:cstheme="minorHAnsi"/>
          <w:sz w:val="20"/>
          <w:szCs w:val="20"/>
        </w:rPr>
        <w:t>56 estaciones glacio-meteorológicas</w:t>
      </w:r>
    </w:p>
    <w:p w:rsidR="00043135" w:rsidRPr="00B127B8" w:rsidRDefault="00043135" w:rsidP="00043135">
      <w:pPr>
        <w:pStyle w:val="Prrafodelista"/>
        <w:numPr>
          <w:ilvl w:val="0"/>
          <w:numId w:val="38"/>
        </w:numPr>
        <w:rPr>
          <w:rFonts w:cstheme="minorHAnsi"/>
          <w:sz w:val="20"/>
          <w:szCs w:val="20"/>
        </w:rPr>
      </w:pPr>
      <w:r w:rsidRPr="00B127B8">
        <w:rPr>
          <w:rFonts w:cstheme="minorHAnsi"/>
          <w:sz w:val="20"/>
          <w:szCs w:val="20"/>
        </w:rPr>
        <w:t xml:space="preserve">  8 estaciones fluviométricas</w:t>
      </w:r>
    </w:p>
    <w:p w:rsidR="00043135" w:rsidRPr="00B127B8" w:rsidRDefault="00043135" w:rsidP="00043135">
      <w:pPr>
        <w:pStyle w:val="Prrafodelista"/>
        <w:numPr>
          <w:ilvl w:val="0"/>
          <w:numId w:val="38"/>
        </w:numPr>
        <w:rPr>
          <w:rFonts w:cstheme="minorHAnsi"/>
          <w:sz w:val="20"/>
          <w:szCs w:val="20"/>
        </w:rPr>
      </w:pPr>
      <w:r w:rsidRPr="00B127B8">
        <w:rPr>
          <w:rFonts w:cstheme="minorHAnsi"/>
          <w:sz w:val="20"/>
          <w:szCs w:val="20"/>
        </w:rPr>
        <w:t xml:space="preserve">  4 estaciones de permafrost</w:t>
      </w:r>
    </w:p>
    <w:p w:rsidR="00043135" w:rsidRPr="00B127B8" w:rsidRDefault="00043135" w:rsidP="00043135">
      <w:pPr>
        <w:pStyle w:val="Prrafodelista"/>
        <w:numPr>
          <w:ilvl w:val="0"/>
          <w:numId w:val="38"/>
        </w:numPr>
        <w:rPr>
          <w:rFonts w:cstheme="minorHAnsi"/>
          <w:sz w:val="20"/>
          <w:szCs w:val="20"/>
        </w:rPr>
      </w:pPr>
      <w:r w:rsidRPr="00B127B8">
        <w:rPr>
          <w:rFonts w:cstheme="minorHAnsi"/>
          <w:sz w:val="20"/>
          <w:szCs w:val="20"/>
        </w:rPr>
        <w:t xml:space="preserve">  3 estaciones de nivel de lagos.</w:t>
      </w:r>
    </w:p>
    <w:p w:rsidR="00043135" w:rsidRPr="00B127B8" w:rsidRDefault="00043135" w:rsidP="00043135">
      <w:pPr>
        <w:pStyle w:val="Prrafodelista"/>
        <w:numPr>
          <w:ilvl w:val="0"/>
          <w:numId w:val="38"/>
        </w:numPr>
        <w:rPr>
          <w:rFonts w:cstheme="minorHAnsi"/>
          <w:sz w:val="20"/>
          <w:szCs w:val="20"/>
        </w:rPr>
      </w:pPr>
      <w:r w:rsidRPr="00B127B8">
        <w:rPr>
          <w:rFonts w:cstheme="minorHAnsi"/>
          <w:sz w:val="20"/>
          <w:szCs w:val="20"/>
        </w:rPr>
        <w:t xml:space="preserve">  2 estaciones de nivel del mar en fiordos.</w:t>
      </w:r>
    </w:p>
    <w:p w:rsidR="00043135" w:rsidRPr="00B127B8" w:rsidRDefault="00043135" w:rsidP="00043135">
      <w:pPr>
        <w:outlineLvl w:val="0"/>
        <w:rPr>
          <w:rFonts w:cstheme="minorHAnsi"/>
          <w:sz w:val="20"/>
          <w:szCs w:val="20"/>
        </w:rPr>
      </w:pPr>
    </w:p>
    <w:p w:rsidR="007C2709" w:rsidRPr="00B127B8" w:rsidRDefault="00043135" w:rsidP="00043135">
      <w:pPr>
        <w:outlineLvl w:val="0"/>
        <w:rPr>
          <w:rFonts w:cstheme="minorHAnsi"/>
          <w:sz w:val="20"/>
          <w:szCs w:val="20"/>
        </w:rPr>
      </w:pPr>
      <w:r w:rsidRPr="00B127B8">
        <w:rPr>
          <w:rFonts w:cstheme="minorHAnsi"/>
          <w:sz w:val="20"/>
          <w:szCs w:val="20"/>
        </w:rPr>
        <w:t>Debido a que esta red se comenzó a implementar en forma escalonada desde hace solo 14 años, no es posible aún detectar fehacientemente una señal de cambio climático debido a que se requiere un periodo de medición más amplio para llegar a conclusiones al respecto. Lo que sí se ha detectado claramente en los registros de precipitaciones y acumulación de nieve en la alta cordillera es la megasequía que ha afectado la zona central de Chile desde 2010, lo que ha incidido directamente en los recursos hídricos disponibles aguas abajo</w:t>
      </w:r>
    </w:p>
    <w:p w:rsidR="00063DE0" w:rsidRPr="00B127B8" w:rsidRDefault="00063DE0" w:rsidP="0084419F">
      <w:pPr>
        <w:outlineLvl w:val="0"/>
        <w:rPr>
          <w:b/>
          <w:smallCaps/>
          <w:color w:val="000000" w:themeColor="text1"/>
          <w:sz w:val="20"/>
          <w:szCs w:val="20"/>
          <w:u w:val="single"/>
        </w:rPr>
      </w:pPr>
    </w:p>
    <w:p w:rsidR="00336897" w:rsidRPr="00B127B8" w:rsidRDefault="00336897" w:rsidP="00336897">
      <w:pPr>
        <w:outlineLvl w:val="0"/>
        <w:rPr>
          <w:rFonts w:ascii="Calibri" w:hAnsi="Calibri"/>
          <w:sz w:val="20"/>
          <w:szCs w:val="20"/>
          <w:lang w:val="es-ES"/>
        </w:rPr>
      </w:pPr>
    </w:p>
    <w:p w:rsidR="00543698" w:rsidRPr="00B127B8" w:rsidRDefault="00543698" w:rsidP="0084419F">
      <w:pPr>
        <w:outlineLvl w:val="0"/>
        <w:rPr>
          <w:sz w:val="20"/>
          <w:szCs w:val="20"/>
        </w:rPr>
      </w:pPr>
    </w:p>
    <w:p w:rsidR="00063DE0" w:rsidRPr="00B127B8" w:rsidRDefault="00063DE0" w:rsidP="0084419F">
      <w:pPr>
        <w:outlineLvl w:val="0"/>
        <w:rPr>
          <w:sz w:val="20"/>
          <w:szCs w:val="20"/>
          <w:lang w:val="es-ES"/>
        </w:rPr>
      </w:pPr>
    </w:p>
    <w:p w:rsidR="00063DE0" w:rsidRPr="00B127B8" w:rsidRDefault="00063DE0" w:rsidP="0084419F">
      <w:pPr>
        <w:outlineLvl w:val="0"/>
        <w:rPr>
          <w:sz w:val="20"/>
          <w:szCs w:val="20"/>
          <w:lang w:val="es-ES"/>
        </w:rPr>
      </w:pPr>
    </w:p>
    <w:p w:rsidR="004A4D02" w:rsidRPr="00B127B8" w:rsidRDefault="004A4D02" w:rsidP="007E2596">
      <w:pPr>
        <w:outlineLvl w:val="0"/>
        <w:rPr>
          <w:b/>
          <w:sz w:val="20"/>
          <w:szCs w:val="20"/>
          <w:lang w:val="es-ES"/>
        </w:rPr>
      </w:pPr>
      <w:r w:rsidRPr="00B127B8">
        <w:rPr>
          <w:b/>
          <w:sz w:val="20"/>
          <w:szCs w:val="20"/>
          <w:lang w:val="es-ES"/>
        </w:rPr>
        <w:t>Trimestralmente la Dirección General de Aguas deberá informar a la Comisión Especial Mixta de Presupuestos del Congreso Nacional y la Comisión Especial sobre Recursos Hídricos, Desertificación y Sequía del Senado:</w:t>
      </w:r>
    </w:p>
    <w:p w:rsidR="007E2596" w:rsidRPr="00B127B8" w:rsidRDefault="007E2596" w:rsidP="007E2596">
      <w:pPr>
        <w:outlineLvl w:val="0"/>
        <w:rPr>
          <w:sz w:val="20"/>
          <w:szCs w:val="20"/>
          <w:lang w:val="es-ES"/>
        </w:rPr>
      </w:pPr>
    </w:p>
    <w:p w:rsidR="007B4D52" w:rsidRPr="00B127B8" w:rsidRDefault="00B40B71" w:rsidP="002E64DC">
      <w:pPr>
        <w:pStyle w:val="Prrafodelista"/>
        <w:numPr>
          <w:ilvl w:val="0"/>
          <w:numId w:val="1"/>
        </w:numPr>
        <w:outlineLvl w:val="0"/>
        <w:rPr>
          <w:b/>
          <w:sz w:val="20"/>
          <w:szCs w:val="20"/>
          <w:lang w:val="es-ES"/>
        </w:rPr>
      </w:pPr>
      <w:r w:rsidRPr="00B127B8">
        <w:rPr>
          <w:b/>
          <w:sz w:val="20"/>
          <w:szCs w:val="20"/>
          <w:lang w:val="es-ES"/>
        </w:rPr>
        <w:t>Los resultados del apoyo a los procesos de resolución de derechos de agua y de fiscalización, detallando las regiones incorporadas y el estado del trámite administrativo de cada solicitud.</w:t>
      </w:r>
    </w:p>
    <w:p w:rsidR="0054308C" w:rsidRPr="00B127B8" w:rsidRDefault="0054308C" w:rsidP="0054308C">
      <w:pPr>
        <w:outlineLvl w:val="0"/>
        <w:rPr>
          <w:b/>
          <w:smallCaps/>
          <w:color w:val="000000" w:themeColor="text1"/>
          <w:sz w:val="20"/>
          <w:szCs w:val="20"/>
          <w:lang w:val="es-ES"/>
        </w:rPr>
      </w:pPr>
    </w:p>
    <w:p w:rsidR="0054308C" w:rsidRPr="00B127B8" w:rsidRDefault="0054308C" w:rsidP="0054308C">
      <w:pPr>
        <w:pStyle w:val="Prrafodelista"/>
        <w:ind w:left="0"/>
        <w:outlineLvl w:val="0"/>
        <w:rPr>
          <w:b/>
          <w:smallCaps/>
          <w:color w:val="000000" w:themeColor="text1"/>
          <w:sz w:val="20"/>
          <w:szCs w:val="20"/>
          <w:lang w:val="es-ES"/>
        </w:rPr>
      </w:pPr>
      <w:r w:rsidRPr="00B127B8">
        <w:rPr>
          <w:b/>
          <w:smallCaps/>
          <w:color w:val="000000" w:themeColor="text1"/>
          <w:sz w:val="20"/>
          <w:szCs w:val="20"/>
          <w:lang w:val="es-ES"/>
        </w:rPr>
        <w:t xml:space="preserve">Informa: </w:t>
      </w:r>
    </w:p>
    <w:p w:rsidR="0054308C" w:rsidRPr="00B127B8" w:rsidRDefault="0054308C" w:rsidP="0054308C">
      <w:pPr>
        <w:pStyle w:val="Prrafodelista"/>
        <w:ind w:left="0"/>
        <w:outlineLvl w:val="0"/>
        <w:rPr>
          <w:b/>
          <w:smallCaps/>
          <w:color w:val="000000" w:themeColor="text1"/>
          <w:sz w:val="20"/>
          <w:szCs w:val="20"/>
          <w:lang w:val="es-ES"/>
        </w:rPr>
      </w:pPr>
    </w:p>
    <w:p w:rsidR="0054308C" w:rsidRPr="00B127B8" w:rsidRDefault="00973450" w:rsidP="0054308C">
      <w:pPr>
        <w:outlineLvl w:val="0"/>
        <w:rPr>
          <w:b/>
          <w:sz w:val="20"/>
          <w:szCs w:val="20"/>
          <w:u w:val="single"/>
          <w:lang w:val="es-ES"/>
        </w:rPr>
      </w:pPr>
      <w:r w:rsidRPr="00B127B8">
        <w:rPr>
          <w:b/>
          <w:sz w:val="20"/>
          <w:szCs w:val="20"/>
          <w:u w:val="single"/>
          <w:lang w:val="es-ES"/>
        </w:rPr>
        <w:t>DEPARTAMENTO DE ADMINISTRACIÓN DE RECURSOS HÍDRICOS:</w:t>
      </w:r>
    </w:p>
    <w:p w:rsidR="00FB36BE" w:rsidRPr="00B127B8" w:rsidRDefault="00FB36BE" w:rsidP="00243C15">
      <w:pPr>
        <w:shd w:val="clear" w:color="auto" w:fill="FFFFFF" w:themeFill="background1"/>
        <w:rPr>
          <w:b/>
          <w:bCs/>
          <w:sz w:val="20"/>
          <w:szCs w:val="20"/>
          <w:lang w:val="es-ES"/>
        </w:rPr>
      </w:pPr>
      <w:r w:rsidRPr="00B127B8">
        <w:rPr>
          <w:b/>
          <w:bCs/>
          <w:sz w:val="20"/>
          <w:szCs w:val="20"/>
          <w:lang w:val="es-ES"/>
        </w:rPr>
        <w:t xml:space="preserve">  </w:t>
      </w:r>
    </w:p>
    <w:p w:rsidR="00D902FE" w:rsidRPr="00B127B8" w:rsidRDefault="00D902FE" w:rsidP="00D902FE">
      <w:pPr>
        <w:rPr>
          <w:rFonts w:ascii="Calibri" w:eastAsia="Times New Roman" w:hAnsi="Calibri" w:cs="Times New Roman"/>
          <w:color w:val="000000"/>
        </w:rPr>
      </w:pPr>
      <w:r w:rsidRPr="00B127B8">
        <w:t>En relación a los resultados del apoyo a los procesos de resolución de derechos de agua podemos indicar que existen recursos disponibles en subtitulo 22.11.001 del presupuesto DGA del año 2022 para contratar una consultoría para la “Revisión Técnica de Proyectos de ingeniería sometidos a la Aprobación de la Dirección General de Aguas”.  Los montos disponibles ascienden a $ 25.000.000. A la fecha, se verifica que por resolución DGA (Exenta) N° 783 del 20.04.2022 se aprobaron las bases administrativas y técnicas del contrato en cuestión,  luego mediante resolución DGA (Exenta) N° 1220 del 24.05.2022 se adjudicó la licitación, emitiendo la orden de compra respectiva el 15 de junio de 2012, dando así inicio formal al contrato. A la fecha se han cursado 2 estados de pago, por un total de $12.500.000, correspondiente a 10 informes de un total de 20 como resultado final de la consultoría de apoyo, según quedó establecido en el plan de trabajo definitivo, lo que a su vez, corresponde a  un 50% de avance del contrato.</w:t>
      </w:r>
    </w:p>
    <w:p w:rsidR="00801E73" w:rsidRPr="00B127B8" w:rsidRDefault="00801E73" w:rsidP="00E052F3">
      <w:pPr>
        <w:rPr>
          <w:b/>
          <w:sz w:val="20"/>
          <w:szCs w:val="20"/>
          <w:u w:val="single"/>
        </w:rPr>
      </w:pPr>
    </w:p>
    <w:p w:rsidR="00801E73" w:rsidRPr="00B127B8" w:rsidRDefault="00801E73" w:rsidP="00E052F3">
      <w:pPr>
        <w:rPr>
          <w:b/>
          <w:sz w:val="20"/>
          <w:szCs w:val="20"/>
          <w:u w:val="single"/>
        </w:rPr>
      </w:pPr>
    </w:p>
    <w:p w:rsidR="00801E73" w:rsidRPr="00B127B8" w:rsidRDefault="00801E73" w:rsidP="00E052F3">
      <w:pPr>
        <w:rPr>
          <w:b/>
          <w:sz w:val="20"/>
          <w:szCs w:val="20"/>
          <w:u w:val="single"/>
        </w:rPr>
      </w:pPr>
    </w:p>
    <w:p w:rsidR="00146825" w:rsidRPr="00B127B8" w:rsidRDefault="00973450" w:rsidP="00E052F3">
      <w:pPr>
        <w:rPr>
          <w:b/>
          <w:sz w:val="20"/>
          <w:szCs w:val="20"/>
          <w:u w:val="single"/>
          <w:lang w:val="es-ES"/>
        </w:rPr>
      </w:pPr>
      <w:r w:rsidRPr="00B127B8">
        <w:rPr>
          <w:b/>
          <w:sz w:val="20"/>
          <w:szCs w:val="20"/>
          <w:u w:val="single"/>
          <w:lang w:val="es-ES"/>
        </w:rPr>
        <w:t>DEPARTAMENTO DE FISCALIZACIÓN:</w:t>
      </w:r>
    </w:p>
    <w:p w:rsidR="007F75BA" w:rsidRPr="00B127B8" w:rsidRDefault="007F75BA" w:rsidP="00E052F3">
      <w:pPr>
        <w:rPr>
          <w:b/>
          <w:color w:val="1F497D"/>
          <w:sz w:val="20"/>
          <w:szCs w:val="20"/>
          <w:u w:val="single"/>
        </w:rPr>
      </w:pPr>
    </w:p>
    <w:p w:rsidR="00716E8F" w:rsidRPr="00B127B8" w:rsidRDefault="00716E8F" w:rsidP="00716E8F">
      <w:pPr>
        <w:rPr>
          <w:sz w:val="20"/>
          <w:szCs w:val="20"/>
        </w:rPr>
      </w:pPr>
      <w:r w:rsidRPr="00B127B8">
        <w:rPr>
          <w:sz w:val="20"/>
          <w:szCs w:val="20"/>
        </w:rPr>
        <w:t>Durante el tercer trimestre del año 2022, se encuentra en proceso de licitación el siguiente contrato:</w:t>
      </w:r>
    </w:p>
    <w:p w:rsidR="00716E8F" w:rsidRPr="00B127B8" w:rsidRDefault="00716E8F" w:rsidP="00716E8F">
      <w:pPr>
        <w:rPr>
          <w:sz w:val="20"/>
          <w:szCs w:val="20"/>
        </w:rPr>
      </w:pPr>
    </w:p>
    <w:p w:rsidR="00716E8F" w:rsidRPr="00B127B8" w:rsidRDefault="00716E8F" w:rsidP="00716E8F">
      <w:pPr>
        <w:pStyle w:val="Prrafodelista"/>
        <w:numPr>
          <w:ilvl w:val="0"/>
          <w:numId w:val="18"/>
        </w:numPr>
        <w:rPr>
          <w:sz w:val="20"/>
          <w:szCs w:val="20"/>
        </w:rPr>
      </w:pPr>
      <w:r w:rsidRPr="00B127B8">
        <w:rPr>
          <w:sz w:val="20"/>
          <w:szCs w:val="20"/>
        </w:rPr>
        <w:t>“ACTUALIZACIÓN DE TITULARES VIGENTES DE DERECHOS DE APROVECHAMIENTO DE AGUAS AFECTOS A PAGO DE PATENTE POR NO USO DE LAS AGUAS”. Durante el mes de septiembre se realizó la publicación de la licitación 1019-123-LE22, quedando con fecha de adjudicación para el día 30 de septiembre del 2022.</w:t>
      </w:r>
    </w:p>
    <w:p w:rsidR="00716E8F" w:rsidRPr="00B127B8" w:rsidRDefault="00716E8F" w:rsidP="00716E8F">
      <w:pPr>
        <w:pStyle w:val="Prrafodelista"/>
        <w:rPr>
          <w:sz w:val="20"/>
          <w:szCs w:val="20"/>
        </w:rPr>
      </w:pPr>
    </w:p>
    <w:p w:rsidR="00716E8F" w:rsidRPr="00B127B8" w:rsidRDefault="00716E8F" w:rsidP="00716E8F">
      <w:pPr>
        <w:pStyle w:val="Prrafodelista"/>
        <w:numPr>
          <w:ilvl w:val="0"/>
          <w:numId w:val="18"/>
        </w:numPr>
        <w:rPr>
          <w:sz w:val="20"/>
          <w:szCs w:val="20"/>
        </w:rPr>
      </w:pPr>
      <w:r w:rsidRPr="00B127B8">
        <w:rPr>
          <w:sz w:val="20"/>
          <w:szCs w:val="20"/>
        </w:rPr>
        <w:t>“</w:t>
      </w:r>
      <w:r w:rsidRPr="00B127B8">
        <w:rPr>
          <w:rFonts w:ascii="Trebuchet MS" w:hAnsi="Trebuchet MS"/>
          <w:sz w:val="18"/>
          <w:szCs w:val="18"/>
        </w:rPr>
        <w:t>LISTADO DE DERECHOS DE APROVECHAMIENTO DE AGUAS AFECTOS A PAGO DE PATENTE, ACTUALIZACIÓN Y SEGUIMIENTO, PROCESO DE PAGO 2024</w:t>
      </w:r>
      <w:r w:rsidRPr="00B127B8">
        <w:rPr>
          <w:sz w:val="20"/>
          <w:szCs w:val="20"/>
        </w:rPr>
        <w:t>”. Durante el mes de agosto se realizó la publicación de la licitación 1019-118-LQ22, quedando con fecha de adjudicación para el día 11 de octubre del 2022.</w:t>
      </w:r>
    </w:p>
    <w:p w:rsidR="00527747" w:rsidRPr="00B127B8" w:rsidRDefault="00527747" w:rsidP="00527747">
      <w:pPr>
        <w:rPr>
          <w:sz w:val="20"/>
          <w:szCs w:val="20"/>
        </w:rPr>
      </w:pPr>
    </w:p>
    <w:p w:rsidR="009E1513" w:rsidRPr="00B127B8" w:rsidRDefault="009E1513" w:rsidP="00B40B71">
      <w:pPr>
        <w:pStyle w:val="Prrafodelista"/>
        <w:ind w:left="360"/>
        <w:outlineLvl w:val="0"/>
        <w:rPr>
          <w:lang w:val="es-ES"/>
        </w:rPr>
      </w:pPr>
    </w:p>
    <w:p w:rsidR="00C74728" w:rsidRPr="00B127B8" w:rsidRDefault="00C74728" w:rsidP="00B40B71">
      <w:pPr>
        <w:pStyle w:val="Prrafodelista"/>
        <w:ind w:left="360"/>
        <w:outlineLvl w:val="0"/>
        <w:rPr>
          <w:lang w:val="es-ES"/>
        </w:rPr>
      </w:pPr>
    </w:p>
    <w:p w:rsidR="00C74728" w:rsidRPr="00B127B8" w:rsidRDefault="00C74728" w:rsidP="00B40B71">
      <w:pPr>
        <w:pStyle w:val="Prrafodelista"/>
        <w:ind w:left="360"/>
        <w:outlineLvl w:val="0"/>
        <w:rPr>
          <w:lang w:val="es-ES"/>
        </w:rPr>
      </w:pPr>
    </w:p>
    <w:p w:rsidR="00C74728" w:rsidRPr="00B127B8" w:rsidRDefault="00C74728" w:rsidP="00B40B71">
      <w:pPr>
        <w:pStyle w:val="Prrafodelista"/>
        <w:ind w:left="360"/>
        <w:outlineLvl w:val="0"/>
        <w:rPr>
          <w:lang w:val="es-ES"/>
        </w:rPr>
      </w:pPr>
    </w:p>
    <w:p w:rsidR="00C74728" w:rsidRPr="00B127B8" w:rsidRDefault="00C74728" w:rsidP="00B40B71">
      <w:pPr>
        <w:pStyle w:val="Prrafodelista"/>
        <w:ind w:left="360"/>
        <w:outlineLvl w:val="0"/>
        <w:rPr>
          <w:lang w:val="es-ES"/>
        </w:rPr>
      </w:pPr>
    </w:p>
    <w:p w:rsidR="00C74728" w:rsidRPr="00B127B8" w:rsidRDefault="00C74728" w:rsidP="00B40B71">
      <w:pPr>
        <w:pStyle w:val="Prrafodelista"/>
        <w:ind w:left="360"/>
        <w:outlineLvl w:val="0"/>
        <w:rPr>
          <w:lang w:val="es-ES"/>
        </w:rPr>
      </w:pPr>
    </w:p>
    <w:p w:rsidR="00C74728" w:rsidRPr="00B127B8" w:rsidRDefault="00C74728" w:rsidP="00B40B71">
      <w:pPr>
        <w:pStyle w:val="Prrafodelista"/>
        <w:ind w:left="360"/>
        <w:outlineLvl w:val="0"/>
        <w:rPr>
          <w:lang w:val="es-ES"/>
        </w:rPr>
      </w:pPr>
    </w:p>
    <w:p w:rsidR="00C74728" w:rsidRPr="00B127B8" w:rsidRDefault="00C74728" w:rsidP="00B40B71">
      <w:pPr>
        <w:pStyle w:val="Prrafodelista"/>
        <w:ind w:left="360"/>
        <w:outlineLvl w:val="0"/>
        <w:rPr>
          <w:lang w:val="es-ES"/>
        </w:rPr>
      </w:pPr>
    </w:p>
    <w:p w:rsidR="00C74728" w:rsidRPr="00B127B8" w:rsidRDefault="00C74728" w:rsidP="00B40B71">
      <w:pPr>
        <w:pStyle w:val="Prrafodelista"/>
        <w:ind w:left="360"/>
        <w:outlineLvl w:val="0"/>
        <w:rPr>
          <w:lang w:val="es-ES"/>
        </w:rPr>
      </w:pPr>
    </w:p>
    <w:p w:rsidR="00B631B5" w:rsidRPr="00B127B8" w:rsidRDefault="00B40B71" w:rsidP="002E64DC">
      <w:pPr>
        <w:pStyle w:val="Prrafodelista"/>
        <w:numPr>
          <w:ilvl w:val="0"/>
          <w:numId w:val="1"/>
        </w:numPr>
        <w:rPr>
          <w:b/>
          <w:sz w:val="20"/>
          <w:szCs w:val="20"/>
          <w:lang w:val="es-ES"/>
        </w:rPr>
      </w:pPr>
      <w:r w:rsidRPr="00B127B8">
        <w:rPr>
          <w:b/>
          <w:sz w:val="20"/>
          <w:szCs w:val="20"/>
          <w:lang w:val="es-ES"/>
        </w:rPr>
        <w:lastRenderedPageBreak/>
        <w:t>El detalle de las iniciativas de inversión financiadas con estos recursos, desglosado por región, comunas, objetivos, avances, ejecución y modalidad de contratación de ellos. Dicha información será remitida dentro de los treinta días siguientes al término del respectivo trimestre.</w:t>
      </w:r>
    </w:p>
    <w:p w:rsidR="00FD2041" w:rsidRPr="00B127B8" w:rsidRDefault="00FD2041" w:rsidP="00C305C7">
      <w:pPr>
        <w:rPr>
          <w:color w:val="000000"/>
        </w:rPr>
      </w:pPr>
    </w:p>
    <w:p w:rsidR="00FD2041" w:rsidRPr="00B127B8" w:rsidRDefault="00FD2041" w:rsidP="00FD2041">
      <w:pPr>
        <w:outlineLvl w:val="0"/>
        <w:rPr>
          <w:b/>
          <w:smallCaps/>
          <w:color w:val="000000" w:themeColor="text1"/>
          <w:sz w:val="20"/>
          <w:szCs w:val="20"/>
          <w:lang w:val="es-ES"/>
        </w:rPr>
      </w:pPr>
      <w:r w:rsidRPr="00B127B8">
        <w:rPr>
          <w:b/>
          <w:smallCaps/>
          <w:color w:val="000000" w:themeColor="text1"/>
          <w:sz w:val="20"/>
          <w:szCs w:val="20"/>
          <w:lang w:val="es-ES"/>
        </w:rPr>
        <w:t xml:space="preserve">Informa: </w:t>
      </w:r>
    </w:p>
    <w:p w:rsidR="00CE3125" w:rsidRPr="00B127B8" w:rsidRDefault="00CE3125" w:rsidP="00FD2041">
      <w:pPr>
        <w:outlineLvl w:val="0"/>
        <w:rPr>
          <w:b/>
          <w:smallCaps/>
          <w:color w:val="000000" w:themeColor="text1"/>
          <w:sz w:val="20"/>
          <w:szCs w:val="20"/>
          <w:lang w:val="es-ES"/>
        </w:rPr>
      </w:pPr>
    </w:p>
    <w:p w:rsidR="00CE3125" w:rsidRPr="00B127B8" w:rsidRDefault="00CE3125" w:rsidP="00CE3125">
      <w:pPr>
        <w:outlineLvl w:val="0"/>
        <w:rPr>
          <w:b/>
          <w:smallCaps/>
          <w:color w:val="000000" w:themeColor="text1"/>
          <w:sz w:val="20"/>
          <w:szCs w:val="20"/>
          <w:u w:val="single"/>
          <w:lang w:val="es-ES"/>
        </w:rPr>
      </w:pPr>
      <w:r w:rsidRPr="00B127B8">
        <w:rPr>
          <w:b/>
          <w:smallCaps/>
          <w:color w:val="000000" w:themeColor="text1"/>
          <w:sz w:val="20"/>
          <w:szCs w:val="20"/>
          <w:u w:val="single"/>
          <w:lang w:val="es-ES"/>
        </w:rPr>
        <w:t>D</w:t>
      </w:r>
      <w:r w:rsidRPr="00B127B8">
        <w:rPr>
          <w:b/>
          <w:color w:val="000000"/>
          <w:sz w:val="20"/>
          <w:szCs w:val="20"/>
          <w:u w:val="single"/>
        </w:rPr>
        <w:t>EPARTAMENTO</w:t>
      </w:r>
      <w:r w:rsidRPr="00B127B8">
        <w:rPr>
          <w:b/>
          <w:smallCaps/>
          <w:color w:val="000000" w:themeColor="text1"/>
          <w:sz w:val="20"/>
          <w:szCs w:val="20"/>
          <w:u w:val="single"/>
          <w:lang w:val="es-ES"/>
        </w:rPr>
        <w:t xml:space="preserve"> A</w:t>
      </w:r>
      <w:r w:rsidR="007A009F" w:rsidRPr="00B127B8">
        <w:rPr>
          <w:b/>
          <w:color w:val="000000"/>
          <w:sz w:val="20"/>
          <w:szCs w:val="20"/>
          <w:u w:val="single"/>
        </w:rPr>
        <w:t>DMINISTRATIVO Y SECRETARIA GENERAL</w:t>
      </w:r>
    </w:p>
    <w:p w:rsidR="00FD2041" w:rsidRPr="00B127B8" w:rsidRDefault="007A009F" w:rsidP="00FD2041">
      <w:pPr>
        <w:outlineLvl w:val="0"/>
        <w:rPr>
          <w:b/>
          <w:smallCaps/>
          <w:color w:val="000000" w:themeColor="text1"/>
          <w:sz w:val="20"/>
          <w:szCs w:val="16"/>
          <w:u w:val="single"/>
          <w:lang w:val="es-ES"/>
        </w:rPr>
      </w:pPr>
      <w:r w:rsidRPr="00B127B8">
        <w:rPr>
          <w:b/>
          <w:smallCaps/>
          <w:color w:val="000000" w:themeColor="text1"/>
          <w:sz w:val="20"/>
          <w:szCs w:val="16"/>
          <w:u w:val="single"/>
          <w:lang w:val="es-ES"/>
        </w:rPr>
        <w:t>SUB DEPTO. PROGRAMACION</w:t>
      </w:r>
      <w:r w:rsidR="00FD2041" w:rsidRPr="00B127B8">
        <w:rPr>
          <w:b/>
          <w:smallCaps/>
          <w:color w:val="000000" w:themeColor="text1"/>
          <w:sz w:val="20"/>
          <w:szCs w:val="16"/>
          <w:u w:val="single"/>
          <w:lang w:val="es-ES"/>
        </w:rPr>
        <w:t xml:space="preserve"> Y CONTROL:</w:t>
      </w:r>
    </w:p>
    <w:p w:rsidR="00C305C7" w:rsidRPr="00B127B8" w:rsidRDefault="00C305C7" w:rsidP="00C305C7">
      <w:pPr>
        <w:rPr>
          <w:color w:val="000000"/>
          <w:lang w:val="es-ES"/>
        </w:rPr>
      </w:pPr>
    </w:p>
    <w:p w:rsidR="006762D7" w:rsidRPr="00B127B8" w:rsidRDefault="00C74728" w:rsidP="00822CC8">
      <w:pPr>
        <w:rPr>
          <w:sz w:val="20"/>
          <w:szCs w:val="20"/>
          <w:lang w:val="es-ES"/>
        </w:rPr>
      </w:pPr>
      <w:r w:rsidRPr="00B127B8">
        <w:rPr>
          <w:sz w:val="20"/>
          <w:szCs w:val="20"/>
          <w:lang w:val="es-ES"/>
        </w:rPr>
        <w:t>Al 30</w:t>
      </w:r>
      <w:r w:rsidR="00B64529" w:rsidRPr="00B127B8">
        <w:rPr>
          <w:sz w:val="20"/>
          <w:szCs w:val="20"/>
          <w:lang w:val="es-ES"/>
        </w:rPr>
        <w:t xml:space="preserve"> de </w:t>
      </w:r>
      <w:r w:rsidR="00875DC9" w:rsidRPr="00B127B8">
        <w:rPr>
          <w:sz w:val="20"/>
          <w:szCs w:val="20"/>
          <w:lang w:val="es-ES"/>
        </w:rPr>
        <w:t>septiembre</w:t>
      </w:r>
      <w:r w:rsidR="00B64529" w:rsidRPr="00B127B8">
        <w:rPr>
          <w:sz w:val="20"/>
          <w:szCs w:val="20"/>
          <w:lang w:val="es-ES"/>
        </w:rPr>
        <w:t xml:space="preserve"> del </w:t>
      </w:r>
      <w:r w:rsidR="003F79F4" w:rsidRPr="00B127B8">
        <w:rPr>
          <w:sz w:val="20"/>
          <w:szCs w:val="20"/>
          <w:lang w:val="es-ES"/>
        </w:rPr>
        <w:t xml:space="preserve"> 202</w:t>
      </w:r>
      <w:r w:rsidR="00252606" w:rsidRPr="00B127B8">
        <w:rPr>
          <w:sz w:val="20"/>
          <w:szCs w:val="20"/>
          <w:lang w:val="es-ES"/>
        </w:rPr>
        <w:t>2</w:t>
      </w:r>
      <w:r w:rsidR="003F79F4" w:rsidRPr="00B127B8">
        <w:rPr>
          <w:sz w:val="20"/>
          <w:szCs w:val="20"/>
          <w:lang w:val="es-ES"/>
        </w:rPr>
        <w:t xml:space="preserve">, la Dirección General de Aguas, cuenta con un presupuesto de inversión de </w:t>
      </w:r>
      <w:r w:rsidR="006762D7" w:rsidRPr="00B127B8">
        <w:rPr>
          <w:sz w:val="20"/>
          <w:szCs w:val="20"/>
          <w:lang w:val="es-ES"/>
        </w:rPr>
        <w:t xml:space="preserve">M$ </w:t>
      </w:r>
      <w:r w:rsidR="00252606" w:rsidRPr="00B127B8">
        <w:rPr>
          <w:sz w:val="20"/>
          <w:szCs w:val="20"/>
          <w:lang w:val="es-ES"/>
        </w:rPr>
        <w:t>6.473</w:t>
      </w:r>
      <w:r w:rsidR="007A009F" w:rsidRPr="00B127B8">
        <w:rPr>
          <w:sz w:val="20"/>
          <w:szCs w:val="20"/>
          <w:lang w:val="es-ES"/>
        </w:rPr>
        <w:t>.</w:t>
      </w:r>
      <w:r w:rsidR="00252606" w:rsidRPr="00B127B8">
        <w:rPr>
          <w:sz w:val="20"/>
          <w:szCs w:val="20"/>
          <w:lang w:val="es-ES"/>
        </w:rPr>
        <w:t>691</w:t>
      </w:r>
      <w:r w:rsidR="006762D7" w:rsidRPr="00B127B8">
        <w:rPr>
          <w:sz w:val="20"/>
          <w:szCs w:val="20"/>
          <w:lang w:val="es-ES"/>
        </w:rPr>
        <w:t xml:space="preserve">.- desglosados en el ítem 01 Estudios Básicos M$ </w:t>
      </w:r>
      <w:r w:rsidR="00E819B5" w:rsidRPr="00B127B8">
        <w:rPr>
          <w:sz w:val="20"/>
          <w:szCs w:val="20"/>
          <w:lang w:val="es-ES"/>
        </w:rPr>
        <w:t>208.632</w:t>
      </w:r>
      <w:r w:rsidR="006762D7" w:rsidRPr="00B127B8">
        <w:rPr>
          <w:sz w:val="20"/>
          <w:szCs w:val="20"/>
          <w:lang w:val="es-ES"/>
        </w:rPr>
        <w:t xml:space="preserve">.-  e ítem 02 Proyectos M$ </w:t>
      </w:r>
      <w:r w:rsidR="00E819B5" w:rsidRPr="00B127B8">
        <w:rPr>
          <w:sz w:val="20"/>
          <w:szCs w:val="20"/>
          <w:lang w:val="es-ES"/>
        </w:rPr>
        <w:t>6.265.059</w:t>
      </w:r>
      <w:r w:rsidR="006762D7" w:rsidRPr="00B127B8">
        <w:rPr>
          <w:sz w:val="20"/>
          <w:szCs w:val="20"/>
          <w:lang w:val="es-ES"/>
        </w:rPr>
        <w:t>.-,</w:t>
      </w:r>
      <w:r w:rsidR="003F79F4" w:rsidRPr="00B127B8">
        <w:rPr>
          <w:sz w:val="20"/>
          <w:szCs w:val="20"/>
          <w:lang w:val="es-ES"/>
        </w:rPr>
        <w:t xml:space="preserve"> otorgado</w:t>
      </w:r>
      <w:r w:rsidR="006762D7" w:rsidRPr="00B127B8">
        <w:rPr>
          <w:sz w:val="20"/>
          <w:szCs w:val="20"/>
          <w:lang w:val="es-ES"/>
        </w:rPr>
        <w:t>s</w:t>
      </w:r>
      <w:r w:rsidR="003F79F4" w:rsidRPr="00B127B8">
        <w:rPr>
          <w:sz w:val="20"/>
          <w:szCs w:val="20"/>
          <w:lang w:val="es-ES"/>
        </w:rPr>
        <w:t xml:space="preserve"> en la Ley N° 21</w:t>
      </w:r>
      <w:r w:rsidR="006762D7" w:rsidRPr="00B127B8">
        <w:rPr>
          <w:sz w:val="20"/>
          <w:szCs w:val="20"/>
          <w:lang w:val="es-ES"/>
        </w:rPr>
        <w:t>.</w:t>
      </w:r>
      <w:r w:rsidR="003A0FD7" w:rsidRPr="00B127B8">
        <w:rPr>
          <w:sz w:val="20"/>
          <w:szCs w:val="20"/>
          <w:lang w:val="es-ES"/>
        </w:rPr>
        <w:t>395</w:t>
      </w:r>
      <w:r w:rsidR="003F79F4" w:rsidRPr="00B127B8">
        <w:rPr>
          <w:sz w:val="20"/>
          <w:szCs w:val="20"/>
          <w:lang w:val="es-ES"/>
        </w:rPr>
        <w:t>, publicada en el Diario Oficial de fecha 1</w:t>
      </w:r>
      <w:r w:rsidR="003A0FD7" w:rsidRPr="00B127B8">
        <w:rPr>
          <w:sz w:val="20"/>
          <w:szCs w:val="20"/>
          <w:lang w:val="es-ES"/>
        </w:rPr>
        <w:t>5 de Diciembre del 2021</w:t>
      </w:r>
      <w:r w:rsidR="006762D7" w:rsidRPr="00B127B8">
        <w:rPr>
          <w:sz w:val="20"/>
          <w:szCs w:val="20"/>
          <w:lang w:val="es-ES"/>
        </w:rPr>
        <w:t>.</w:t>
      </w:r>
      <w:r w:rsidRPr="00B127B8">
        <w:rPr>
          <w:sz w:val="20"/>
          <w:szCs w:val="20"/>
          <w:lang w:val="es-ES"/>
        </w:rPr>
        <w:t>,</w:t>
      </w:r>
      <w:r w:rsidR="00225FAC" w:rsidRPr="00B127B8">
        <w:rPr>
          <w:sz w:val="20"/>
          <w:szCs w:val="20"/>
          <w:lang w:val="es-ES"/>
        </w:rPr>
        <w:t xml:space="preserve"> La ejecución </w:t>
      </w:r>
      <w:r w:rsidR="00B64529" w:rsidRPr="00B127B8">
        <w:rPr>
          <w:sz w:val="20"/>
          <w:szCs w:val="20"/>
          <w:lang w:val="es-ES"/>
        </w:rPr>
        <w:t xml:space="preserve">alcanzada </w:t>
      </w:r>
      <w:r w:rsidR="003A0FD7" w:rsidRPr="00B127B8">
        <w:rPr>
          <w:sz w:val="20"/>
          <w:szCs w:val="20"/>
          <w:lang w:val="es-ES"/>
        </w:rPr>
        <w:t xml:space="preserve">al </w:t>
      </w:r>
      <w:r w:rsidR="00207474" w:rsidRPr="00B127B8">
        <w:rPr>
          <w:sz w:val="20"/>
          <w:szCs w:val="20"/>
          <w:lang w:val="es-ES"/>
        </w:rPr>
        <w:t>3</w:t>
      </w:r>
      <w:r w:rsidRPr="00B127B8">
        <w:rPr>
          <w:sz w:val="20"/>
          <w:szCs w:val="20"/>
          <w:lang w:val="es-ES"/>
        </w:rPr>
        <w:t xml:space="preserve">0 </w:t>
      </w:r>
      <w:r w:rsidR="00207474" w:rsidRPr="00B127B8">
        <w:rPr>
          <w:sz w:val="20"/>
          <w:szCs w:val="20"/>
          <w:lang w:val="es-ES"/>
        </w:rPr>
        <w:t xml:space="preserve">de </w:t>
      </w:r>
      <w:r w:rsidR="00875DC9" w:rsidRPr="00B127B8">
        <w:rPr>
          <w:sz w:val="20"/>
          <w:szCs w:val="20"/>
          <w:lang w:val="es-ES"/>
        </w:rPr>
        <w:t>septiembre</w:t>
      </w:r>
      <w:r w:rsidRPr="00B127B8">
        <w:rPr>
          <w:sz w:val="20"/>
          <w:szCs w:val="20"/>
          <w:lang w:val="es-ES"/>
        </w:rPr>
        <w:t xml:space="preserve"> </w:t>
      </w:r>
      <w:r w:rsidR="00225FAC" w:rsidRPr="00B127B8">
        <w:rPr>
          <w:sz w:val="20"/>
          <w:szCs w:val="20"/>
          <w:lang w:val="es-ES"/>
        </w:rPr>
        <w:t xml:space="preserve">fue de M$ </w:t>
      </w:r>
      <w:r w:rsidR="00875DC9" w:rsidRPr="00B127B8">
        <w:rPr>
          <w:sz w:val="20"/>
          <w:szCs w:val="20"/>
          <w:lang w:val="es-ES"/>
        </w:rPr>
        <w:t>2.493.824</w:t>
      </w:r>
      <w:r w:rsidR="00225FAC" w:rsidRPr="00B127B8">
        <w:rPr>
          <w:sz w:val="20"/>
          <w:szCs w:val="20"/>
          <w:lang w:val="es-ES"/>
        </w:rPr>
        <w:t xml:space="preserve">.-, equivalente a un </w:t>
      </w:r>
      <w:r w:rsidR="00875DC9" w:rsidRPr="00B127B8">
        <w:rPr>
          <w:sz w:val="20"/>
          <w:szCs w:val="20"/>
          <w:lang w:val="es-ES"/>
        </w:rPr>
        <w:t>38,52</w:t>
      </w:r>
      <w:r w:rsidR="00432D4D" w:rsidRPr="00B127B8">
        <w:rPr>
          <w:sz w:val="20"/>
          <w:szCs w:val="20"/>
          <w:lang w:val="es-ES"/>
        </w:rPr>
        <w:t>% del presupuesto asignado</w:t>
      </w:r>
      <w:r w:rsidR="00822A29" w:rsidRPr="00B127B8">
        <w:rPr>
          <w:sz w:val="20"/>
          <w:szCs w:val="20"/>
          <w:lang w:val="es-ES"/>
        </w:rPr>
        <w:t xml:space="preserve"> en fondos regulares.</w:t>
      </w:r>
    </w:p>
    <w:p w:rsidR="006762D7" w:rsidRPr="00B127B8" w:rsidRDefault="006762D7" w:rsidP="00822CC8">
      <w:pPr>
        <w:rPr>
          <w:sz w:val="20"/>
          <w:szCs w:val="20"/>
          <w:lang w:val="es-ES"/>
        </w:rPr>
      </w:pPr>
    </w:p>
    <w:p w:rsidR="00822CC8" w:rsidRPr="00B127B8" w:rsidRDefault="006762D7" w:rsidP="00822CC8">
      <w:pPr>
        <w:rPr>
          <w:sz w:val="20"/>
          <w:szCs w:val="20"/>
          <w:lang w:val="es-ES"/>
        </w:rPr>
      </w:pPr>
      <w:r w:rsidRPr="00B127B8">
        <w:rPr>
          <w:sz w:val="20"/>
          <w:szCs w:val="20"/>
          <w:lang w:val="es-ES"/>
        </w:rPr>
        <w:t>Por otra parte</w:t>
      </w:r>
      <w:r w:rsidR="00FF1482" w:rsidRPr="00B127B8">
        <w:rPr>
          <w:sz w:val="20"/>
          <w:szCs w:val="20"/>
          <w:lang w:val="es-ES"/>
        </w:rPr>
        <w:t xml:space="preserve"> y</w:t>
      </w:r>
      <w:r w:rsidRPr="00B127B8">
        <w:rPr>
          <w:sz w:val="20"/>
          <w:szCs w:val="20"/>
          <w:lang w:val="es-ES"/>
        </w:rPr>
        <w:t xml:space="preserve"> para </w:t>
      </w:r>
      <w:r w:rsidR="00993A1C" w:rsidRPr="00B127B8">
        <w:rPr>
          <w:sz w:val="20"/>
          <w:szCs w:val="20"/>
          <w:lang w:val="es-ES"/>
        </w:rPr>
        <w:t>este</w:t>
      </w:r>
      <w:r w:rsidRPr="00B127B8">
        <w:rPr>
          <w:sz w:val="20"/>
          <w:szCs w:val="20"/>
          <w:lang w:val="es-ES"/>
        </w:rPr>
        <w:t xml:space="preserve"> mismo año</w:t>
      </w:r>
      <w:r w:rsidR="00993A1C" w:rsidRPr="00B127B8">
        <w:rPr>
          <w:sz w:val="20"/>
          <w:szCs w:val="20"/>
          <w:lang w:val="es-ES"/>
        </w:rPr>
        <w:t>,</w:t>
      </w:r>
      <w:r w:rsidRPr="00B127B8">
        <w:rPr>
          <w:sz w:val="20"/>
          <w:szCs w:val="20"/>
          <w:lang w:val="es-ES"/>
        </w:rPr>
        <w:t xml:space="preserve"> se cuenta</w:t>
      </w:r>
      <w:r w:rsidR="003F79F4" w:rsidRPr="00B127B8">
        <w:rPr>
          <w:sz w:val="20"/>
          <w:szCs w:val="20"/>
          <w:lang w:val="es-ES"/>
        </w:rPr>
        <w:t xml:space="preserve"> </w:t>
      </w:r>
      <w:r w:rsidRPr="00B127B8">
        <w:rPr>
          <w:sz w:val="20"/>
          <w:szCs w:val="20"/>
          <w:lang w:val="es-ES"/>
        </w:rPr>
        <w:t xml:space="preserve">con </w:t>
      </w:r>
      <w:r w:rsidR="00993A1C" w:rsidRPr="00B127B8">
        <w:rPr>
          <w:sz w:val="20"/>
          <w:szCs w:val="20"/>
          <w:lang w:val="es-ES"/>
        </w:rPr>
        <w:t>Fondos de Emergencia Transitorio C</w:t>
      </w:r>
      <w:r w:rsidR="00875DC9" w:rsidRPr="00B127B8">
        <w:rPr>
          <w:sz w:val="20"/>
          <w:szCs w:val="20"/>
          <w:lang w:val="es-ES"/>
        </w:rPr>
        <w:t>OVID</w:t>
      </w:r>
      <w:r w:rsidR="00993A1C" w:rsidRPr="00B127B8">
        <w:rPr>
          <w:sz w:val="20"/>
          <w:szCs w:val="20"/>
          <w:lang w:val="es-ES"/>
        </w:rPr>
        <w:t xml:space="preserve">-19, para atender la emergencia y fortalecer la </w:t>
      </w:r>
      <w:r w:rsidR="00FF1482" w:rsidRPr="00B127B8">
        <w:rPr>
          <w:sz w:val="20"/>
          <w:szCs w:val="20"/>
          <w:lang w:val="es-ES"/>
        </w:rPr>
        <w:t>r</w:t>
      </w:r>
      <w:r w:rsidR="00993A1C" w:rsidRPr="00B127B8">
        <w:rPr>
          <w:sz w:val="20"/>
          <w:szCs w:val="20"/>
          <w:lang w:val="es-ES"/>
        </w:rPr>
        <w:t xml:space="preserve">eactivación </w:t>
      </w:r>
      <w:r w:rsidR="00FF1482" w:rsidRPr="00B127B8">
        <w:rPr>
          <w:sz w:val="20"/>
          <w:szCs w:val="20"/>
          <w:lang w:val="es-ES"/>
        </w:rPr>
        <w:t>e</w:t>
      </w:r>
      <w:r w:rsidR="00993A1C" w:rsidRPr="00B127B8">
        <w:rPr>
          <w:sz w:val="20"/>
          <w:szCs w:val="20"/>
          <w:lang w:val="es-ES"/>
        </w:rPr>
        <w:t xml:space="preserve">conómica. </w:t>
      </w:r>
      <w:r w:rsidR="00225FAC" w:rsidRPr="00B127B8">
        <w:rPr>
          <w:sz w:val="20"/>
          <w:szCs w:val="20"/>
          <w:lang w:val="es-ES"/>
        </w:rPr>
        <w:t xml:space="preserve"> En función de lo señalado, e</w:t>
      </w:r>
      <w:r w:rsidR="00826B4F" w:rsidRPr="00B127B8">
        <w:rPr>
          <w:sz w:val="20"/>
          <w:szCs w:val="20"/>
          <w:lang w:val="es-ES"/>
        </w:rPr>
        <w:t xml:space="preserve">l </w:t>
      </w:r>
      <w:r w:rsidR="00993A1C" w:rsidRPr="00B127B8">
        <w:rPr>
          <w:sz w:val="20"/>
          <w:szCs w:val="20"/>
          <w:lang w:val="es-ES"/>
        </w:rPr>
        <w:t xml:space="preserve">presupuesto </w:t>
      </w:r>
      <w:r w:rsidR="00225FAC" w:rsidRPr="00B127B8">
        <w:rPr>
          <w:sz w:val="20"/>
          <w:szCs w:val="20"/>
          <w:lang w:val="es-ES"/>
        </w:rPr>
        <w:t>asignado</w:t>
      </w:r>
      <w:r w:rsidR="00993A1C" w:rsidRPr="00B127B8">
        <w:rPr>
          <w:sz w:val="20"/>
          <w:szCs w:val="20"/>
          <w:lang w:val="es-ES"/>
        </w:rPr>
        <w:t xml:space="preserve"> </w:t>
      </w:r>
      <w:r w:rsidR="00826B4F" w:rsidRPr="00B127B8">
        <w:rPr>
          <w:sz w:val="20"/>
          <w:szCs w:val="20"/>
          <w:lang w:val="es-ES"/>
        </w:rPr>
        <w:t>para el presente año</w:t>
      </w:r>
      <w:r w:rsidR="00993A1C" w:rsidRPr="00B127B8">
        <w:rPr>
          <w:sz w:val="20"/>
          <w:szCs w:val="20"/>
          <w:lang w:val="es-ES"/>
        </w:rPr>
        <w:t xml:space="preserve"> </w:t>
      </w:r>
      <w:r w:rsidR="00225FAC" w:rsidRPr="00B127B8">
        <w:rPr>
          <w:sz w:val="20"/>
          <w:szCs w:val="20"/>
          <w:lang w:val="es-ES"/>
        </w:rPr>
        <w:t xml:space="preserve">es de M$ </w:t>
      </w:r>
      <w:r w:rsidR="00C74728" w:rsidRPr="00B127B8">
        <w:rPr>
          <w:sz w:val="20"/>
          <w:szCs w:val="20"/>
          <w:lang w:val="es-ES"/>
        </w:rPr>
        <w:t>10.706.959</w:t>
      </w:r>
      <w:r w:rsidR="00225FAC" w:rsidRPr="00B127B8">
        <w:rPr>
          <w:sz w:val="20"/>
          <w:szCs w:val="20"/>
          <w:lang w:val="es-ES"/>
        </w:rPr>
        <w:t xml:space="preserve">.- </w:t>
      </w:r>
      <w:r w:rsidR="00822CC8" w:rsidRPr="00B127B8">
        <w:rPr>
          <w:sz w:val="20"/>
          <w:szCs w:val="20"/>
          <w:lang w:val="es-ES"/>
        </w:rPr>
        <w:t xml:space="preserve">distribuidos en Ítem 01 Estudios Básicos M$ </w:t>
      </w:r>
      <w:r w:rsidR="00207474" w:rsidRPr="00B127B8">
        <w:rPr>
          <w:sz w:val="20"/>
          <w:szCs w:val="20"/>
          <w:lang w:val="es-ES"/>
        </w:rPr>
        <w:t>1.386.955</w:t>
      </w:r>
      <w:r w:rsidR="00CC0C24" w:rsidRPr="00B127B8">
        <w:rPr>
          <w:sz w:val="20"/>
          <w:szCs w:val="20"/>
          <w:lang w:val="es-ES"/>
        </w:rPr>
        <w:t xml:space="preserve">.-, </w:t>
      </w:r>
      <w:r w:rsidR="00822CC8" w:rsidRPr="00B127B8">
        <w:rPr>
          <w:sz w:val="20"/>
          <w:szCs w:val="20"/>
          <w:lang w:val="es-ES"/>
        </w:rPr>
        <w:t>e ítem 02 Proyectos M$</w:t>
      </w:r>
      <w:r w:rsidR="00E819B5" w:rsidRPr="00B127B8">
        <w:rPr>
          <w:sz w:val="20"/>
          <w:szCs w:val="20"/>
          <w:lang w:val="es-ES"/>
        </w:rPr>
        <w:t xml:space="preserve"> 9.320.004,</w:t>
      </w:r>
      <w:r w:rsidR="002A0783" w:rsidRPr="00B127B8">
        <w:rPr>
          <w:sz w:val="20"/>
          <w:szCs w:val="20"/>
          <w:lang w:val="es-ES"/>
        </w:rPr>
        <w:t xml:space="preserve"> </w:t>
      </w:r>
      <w:r w:rsidR="00E819B5" w:rsidRPr="00B127B8">
        <w:rPr>
          <w:sz w:val="20"/>
          <w:szCs w:val="20"/>
          <w:lang w:val="es-ES"/>
        </w:rPr>
        <w:t>l</w:t>
      </w:r>
      <w:r w:rsidR="00822CC8" w:rsidRPr="00B127B8">
        <w:rPr>
          <w:sz w:val="20"/>
          <w:szCs w:val="20"/>
          <w:lang w:val="es-ES"/>
        </w:rPr>
        <w:t>a ejecución alcanzada al 3</w:t>
      </w:r>
      <w:r w:rsidR="00E819B5" w:rsidRPr="00B127B8">
        <w:rPr>
          <w:sz w:val="20"/>
          <w:szCs w:val="20"/>
          <w:lang w:val="es-ES"/>
        </w:rPr>
        <w:t>0</w:t>
      </w:r>
      <w:r w:rsidR="00822CC8" w:rsidRPr="00B127B8">
        <w:rPr>
          <w:sz w:val="20"/>
          <w:szCs w:val="20"/>
          <w:lang w:val="es-ES"/>
        </w:rPr>
        <w:t xml:space="preserve"> de</w:t>
      </w:r>
      <w:r w:rsidR="00432D4D" w:rsidRPr="00B127B8">
        <w:rPr>
          <w:sz w:val="20"/>
          <w:szCs w:val="20"/>
          <w:lang w:val="es-ES"/>
        </w:rPr>
        <w:t xml:space="preserve"> </w:t>
      </w:r>
      <w:r w:rsidR="00E819B5" w:rsidRPr="00B127B8">
        <w:rPr>
          <w:sz w:val="20"/>
          <w:szCs w:val="20"/>
          <w:lang w:val="es-ES"/>
        </w:rPr>
        <w:t>junio</w:t>
      </w:r>
      <w:r w:rsidR="008D2E38" w:rsidRPr="00B127B8">
        <w:rPr>
          <w:sz w:val="20"/>
          <w:szCs w:val="20"/>
          <w:lang w:val="es-ES"/>
        </w:rPr>
        <w:t xml:space="preserve"> </w:t>
      </w:r>
      <w:r w:rsidR="00822CC8" w:rsidRPr="00B127B8">
        <w:rPr>
          <w:sz w:val="20"/>
          <w:szCs w:val="20"/>
          <w:lang w:val="es-ES"/>
        </w:rPr>
        <w:t>del año 20</w:t>
      </w:r>
      <w:r w:rsidR="002A0783" w:rsidRPr="00B127B8">
        <w:rPr>
          <w:sz w:val="20"/>
          <w:szCs w:val="20"/>
          <w:lang w:val="es-ES"/>
        </w:rPr>
        <w:t>2</w:t>
      </w:r>
      <w:r w:rsidR="00207474" w:rsidRPr="00B127B8">
        <w:rPr>
          <w:sz w:val="20"/>
          <w:szCs w:val="20"/>
          <w:lang w:val="es-ES"/>
        </w:rPr>
        <w:t>2</w:t>
      </w:r>
      <w:r w:rsidR="00822CC8" w:rsidRPr="00B127B8">
        <w:rPr>
          <w:sz w:val="20"/>
          <w:szCs w:val="20"/>
          <w:lang w:val="es-ES"/>
        </w:rPr>
        <w:t>,</w:t>
      </w:r>
      <w:r w:rsidR="00432D4D" w:rsidRPr="00B127B8">
        <w:rPr>
          <w:sz w:val="20"/>
          <w:szCs w:val="20"/>
          <w:lang w:val="es-ES"/>
        </w:rPr>
        <w:t xml:space="preserve"> en estos fondos</w:t>
      </w:r>
      <w:r w:rsidR="00822CC8" w:rsidRPr="00B127B8">
        <w:rPr>
          <w:sz w:val="20"/>
          <w:szCs w:val="20"/>
          <w:lang w:val="es-ES"/>
        </w:rPr>
        <w:t xml:space="preserve"> fue de M$ </w:t>
      </w:r>
      <w:r w:rsidR="00CB6F4B" w:rsidRPr="00B127B8">
        <w:rPr>
          <w:sz w:val="20"/>
          <w:szCs w:val="20"/>
          <w:lang w:val="es-ES"/>
        </w:rPr>
        <w:t>3.314.945</w:t>
      </w:r>
      <w:r w:rsidR="00822CC8" w:rsidRPr="00B127B8">
        <w:rPr>
          <w:sz w:val="20"/>
          <w:szCs w:val="20"/>
          <w:lang w:val="es-ES"/>
        </w:rPr>
        <w:t xml:space="preserve">.- equivalente a un </w:t>
      </w:r>
      <w:r w:rsidR="00CB6F4B" w:rsidRPr="00B127B8">
        <w:rPr>
          <w:sz w:val="20"/>
          <w:szCs w:val="20"/>
          <w:lang w:val="es-ES"/>
        </w:rPr>
        <w:t>30,96</w:t>
      </w:r>
      <w:r w:rsidR="00CA4ED2" w:rsidRPr="00B127B8">
        <w:rPr>
          <w:sz w:val="20"/>
          <w:szCs w:val="20"/>
          <w:lang w:val="es-ES"/>
        </w:rPr>
        <w:t>%</w:t>
      </w:r>
      <w:r w:rsidR="00822CC8" w:rsidRPr="00B127B8">
        <w:rPr>
          <w:sz w:val="20"/>
          <w:szCs w:val="20"/>
          <w:lang w:val="es-ES"/>
        </w:rPr>
        <w:t>.</w:t>
      </w:r>
    </w:p>
    <w:p w:rsidR="00456435" w:rsidRPr="00B127B8" w:rsidRDefault="00456435" w:rsidP="00822CC8">
      <w:pPr>
        <w:rPr>
          <w:sz w:val="20"/>
          <w:szCs w:val="20"/>
          <w:lang w:val="es-ES"/>
        </w:rPr>
      </w:pPr>
    </w:p>
    <w:p w:rsidR="00822CC8" w:rsidRPr="00B127B8" w:rsidRDefault="00822CC8" w:rsidP="00822CC8">
      <w:pPr>
        <w:rPr>
          <w:sz w:val="20"/>
          <w:szCs w:val="20"/>
          <w:lang w:val="es-ES"/>
        </w:rPr>
      </w:pPr>
      <w:r w:rsidRPr="00B127B8">
        <w:rPr>
          <w:sz w:val="20"/>
          <w:szCs w:val="20"/>
          <w:lang w:val="es-ES"/>
        </w:rPr>
        <w:t xml:space="preserve">A continuación, se informa </w:t>
      </w:r>
      <w:r w:rsidR="00432D4D" w:rsidRPr="00B127B8">
        <w:rPr>
          <w:sz w:val="20"/>
          <w:szCs w:val="20"/>
          <w:lang w:val="es-ES"/>
        </w:rPr>
        <w:t xml:space="preserve">el detalle de los fondos Regulares en inversión y de los Fondos de Emergencia Transitorios </w:t>
      </w:r>
      <w:r w:rsidR="00CB6F4B" w:rsidRPr="00B127B8">
        <w:rPr>
          <w:sz w:val="20"/>
          <w:szCs w:val="20"/>
          <w:lang w:val="es-ES"/>
        </w:rPr>
        <w:t>COVID-</w:t>
      </w:r>
      <w:r w:rsidR="00432D4D" w:rsidRPr="00B127B8">
        <w:rPr>
          <w:sz w:val="20"/>
          <w:szCs w:val="20"/>
          <w:lang w:val="es-ES"/>
        </w:rPr>
        <w:t xml:space="preserve">19 </w:t>
      </w:r>
      <w:r w:rsidRPr="00B127B8">
        <w:rPr>
          <w:sz w:val="20"/>
          <w:szCs w:val="20"/>
          <w:lang w:val="es-ES"/>
        </w:rPr>
        <w:t xml:space="preserve">al </w:t>
      </w:r>
      <w:r w:rsidR="00234610" w:rsidRPr="00B127B8">
        <w:rPr>
          <w:sz w:val="20"/>
          <w:szCs w:val="20"/>
          <w:lang w:val="es-ES"/>
        </w:rPr>
        <w:t>3</w:t>
      </w:r>
      <w:r w:rsidR="00E819B5" w:rsidRPr="00B127B8">
        <w:rPr>
          <w:sz w:val="20"/>
          <w:szCs w:val="20"/>
          <w:lang w:val="es-ES"/>
        </w:rPr>
        <w:t>0</w:t>
      </w:r>
      <w:r w:rsidR="00234610" w:rsidRPr="00B127B8">
        <w:rPr>
          <w:sz w:val="20"/>
          <w:szCs w:val="20"/>
          <w:lang w:val="es-ES"/>
        </w:rPr>
        <w:t xml:space="preserve"> de</w:t>
      </w:r>
      <w:r w:rsidR="00792542" w:rsidRPr="00B127B8">
        <w:rPr>
          <w:sz w:val="20"/>
          <w:szCs w:val="20"/>
          <w:lang w:val="es-ES"/>
        </w:rPr>
        <w:t xml:space="preserve"> </w:t>
      </w:r>
      <w:r w:rsidR="00CB6F4B" w:rsidRPr="00B127B8">
        <w:rPr>
          <w:sz w:val="20"/>
          <w:szCs w:val="20"/>
          <w:lang w:val="es-ES"/>
        </w:rPr>
        <w:t xml:space="preserve">septiembre </w:t>
      </w:r>
      <w:r w:rsidRPr="00B127B8">
        <w:rPr>
          <w:sz w:val="20"/>
          <w:szCs w:val="20"/>
          <w:lang w:val="es-ES"/>
        </w:rPr>
        <w:t>del año 20</w:t>
      </w:r>
      <w:r w:rsidR="00544EEA" w:rsidRPr="00B127B8">
        <w:rPr>
          <w:sz w:val="20"/>
          <w:szCs w:val="20"/>
          <w:lang w:val="es-ES"/>
        </w:rPr>
        <w:t>2</w:t>
      </w:r>
      <w:r w:rsidR="00207474" w:rsidRPr="00B127B8">
        <w:rPr>
          <w:sz w:val="20"/>
          <w:szCs w:val="20"/>
          <w:lang w:val="es-ES"/>
        </w:rPr>
        <w:t>2</w:t>
      </w:r>
      <w:r w:rsidRPr="00B127B8">
        <w:rPr>
          <w:sz w:val="20"/>
          <w:szCs w:val="20"/>
          <w:lang w:val="es-ES"/>
        </w:rPr>
        <w:t xml:space="preserve">, de los Estudios Básicos y Proyectos identificados en </w:t>
      </w:r>
      <w:r w:rsidR="00432D4D" w:rsidRPr="00B127B8">
        <w:rPr>
          <w:sz w:val="20"/>
          <w:szCs w:val="20"/>
          <w:lang w:val="es-ES"/>
        </w:rPr>
        <w:t xml:space="preserve">los presupuestos señalados </w:t>
      </w:r>
      <w:r w:rsidRPr="00B127B8">
        <w:rPr>
          <w:sz w:val="20"/>
          <w:szCs w:val="20"/>
          <w:lang w:val="es-ES"/>
        </w:rPr>
        <w:t xml:space="preserve">de la Dirección General de Aguas.  </w:t>
      </w:r>
    </w:p>
    <w:p w:rsidR="00822CC8" w:rsidRPr="00B127B8" w:rsidRDefault="00822CC8" w:rsidP="00822CC8">
      <w:pPr>
        <w:rPr>
          <w:sz w:val="20"/>
          <w:szCs w:val="20"/>
          <w:lang w:val="es-ES"/>
        </w:rPr>
      </w:pPr>
    </w:p>
    <w:p w:rsidR="00822CC8" w:rsidRPr="00B127B8" w:rsidRDefault="00544EEA" w:rsidP="00822CC8">
      <w:pPr>
        <w:rPr>
          <w:sz w:val="20"/>
          <w:szCs w:val="20"/>
          <w:lang w:val="es-ES"/>
        </w:rPr>
      </w:pPr>
      <w:r w:rsidRPr="00B127B8">
        <w:rPr>
          <w:sz w:val="20"/>
          <w:szCs w:val="20"/>
          <w:lang w:val="es-ES"/>
        </w:rPr>
        <w:t>Se</w:t>
      </w:r>
      <w:r w:rsidR="00822CC8" w:rsidRPr="00B127B8">
        <w:rPr>
          <w:sz w:val="20"/>
          <w:szCs w:val="20"/>
          <w:lang w:val="es-ES"/>
        </w:rPr>
        <w:t xml:space="preserve"> informa el presupuesto anual y la ejecución año 20</w:t>
      </w:r>
      <w:r w:rsidRPr="00B127B8">
        <w:rPr>
          <w:sz w:val="20"/>
          <w:szCs w:val="20"/>
          <w:lang w:val="es-ES"/>
        </w:rPr>
        <w:t>2</w:t>
      </w:r>
      <w:r w:rsidR="00207474" w:rsidRPr="00B127B8">
        <w:rPr>
          <w:sz w:val="20"/>
          <w:szCs w:val="20"/>
          <w:lang w:val="es-ES"/>
        </w:rPr>
        <w:t>2</w:t>
      </w:r>
      <w:r w:rsidRPr="00B127B8">
        <w:rPr>
          <w:sz w:val="20"/>
          <w:szCs w:val="20"/>
          <w:lang w:val="es-ES"/>
        </w:rPr>
        <w:t>;</w:t>
      </w:r>
      <w:r w:rsidR="00822CC8" w:rsidRPr="00B127B8">
        <w:rPr>
          <w:sz w:val="20"/>
          <w:szCs w:val="20"/>
          <w:lang w:val="es-ES"/>
        </w:rPr>
        <w:t xml:space="preserve"> pagos años anteriores y porcentaje de avance a la fecha.</w:t>
      </w:r>
    </w:p>
    <w:p w:rsidR="00822CC8" w:rsidRPr="00B127B8" w:rsidRDefault="00822CC8" w:rsidP="00822CC8">
      <w:pPr>
        <w:rPr>
          <w:lang w:val="es-ES"/>
        </w:rPr>
      </w:pPr>
    </w:p>
    <w:p w:rsidR="00822CC8" w:rsidRPr="00B127B8" w:rsidRDefault="00822CC8" w:rsidP="00822CC8">
      <w:pPr>
        <w:rPr>
          <w:lang w:val="es-ES"/>
        </w:rPr>
        <w:sectPr w:rsidR="00822CC8" w:rsidRPr="00B127B8" w:rsidSect="0011039F">
          <w:footerReference w:type="default" r:id="rId8"/>
          <w:pgSz w:w="12240" w:h="15840" w:code="1"/>
          <w:pgMar w:top="1134" w:right="1701" w:bottom="1418" w:left="1701" w:header="709" w:footer="709" w:gutter="0"/>
          <w:cols w:space="708"/>
          <w:docGrid w:linePitch="360"/>
        </w:sectPr>
      </w:pPr>
    </w:p>
    <w:tbl>
      <w:tblPr>
        <w:tblW w:w="1618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
        <w:gridCol w:w="980"/>
        <w:gridCol w:w="12"/>
        <w:gridCol w:w="17"/>
        <w:gridCol w:w="18"/>
        <w:gridCol w:w="902"/>
        <w:gridCol w:w="48"/>
        <w:gridCol w:w="1435"/>
        <w:gridCol w:w="133"/>
        <w:gridCol w:w="124"/>
        <w:gridCol w:w="422"/>
        <w:gridCol w:w="209"/>
        <w:gridCol w:w="96"/>
        <w:gridCol w:w="141"/>
        <w:gridCol w:w="58"/>
        <w:gridCol w:w="91"/>
        <w:gridCol w:w="117"/>
        <w:gridCol w:w="545"/>
        <w:gridCol w:w="33"/>
        <w:gridCol w:w="65"/>
        <w:gridCol w:w="84"/>
        <w:gridCol w:w="265"/>
        <w:gridCol w:w="577"/>
        <w:gridCol w:w="39"/>
        <w:gridCol w:w="27"/>
        <w:gridCol w:w="213"/>
        <w:gridCol w:w="496"/>
        <w:gridCol w:w="40"/>
        <w:gridCol w:w="79"/>
        <w:gridCol w:w="97"/>
        <w:gridCol w:w="137"/>
        <w:gridCol w:w="575"/>
        <w:gridCol w:w="60"/>
        <w:gridCol w:w="79"/>
        <w:gridCol w:w="7"/>
        <w:gridCol w:w="501"/>
        <w:gridCol w:w="99"/>
        <w:gridCol w:w="536"/>
        <w:gridCol w:w="200"/>
        <w:gridCol w:w="180"/>
        <w:gridCol w:w="288"/>
        <w:gridCol w:w="2157"/>
        <w:gridCol w:w="290"/>
        <w:gridCol w:w="97"/>
        <w:gridCol w:w="125"/>
        <w:gridCol w:w="906"/>
        <w:gridCol w:w="102"/>
        <w:gridCol w:w="49"/>
        <w:gridCol w:w="86"/>
        <w:gridCol w:w="1196"/>
        <w:gridCol w:w="1141"/>
      </w:tblGrid>
      <w:tr w:rsidR="00822CC8" w:rsidRPr="00B127B8" w:rsidTr="00A92C3D">
        <w:trPr>
          <w:gridBefore w:val="1"/>
          <w:wBefore w:w="9" w:type="dxa"/>
          <w:trHeight w:val="313"/>
          <w:tblHeader/>
        </w:trPr>
        <w:tc>
          <w:tcPr>
            <w:tcW w:w="4091" w:type="dxa"/>
            <w:gridSpan w:val="10"/>
            <w:tcBorders>
              <w:top w:val="nil"/>
              <w:left w:val="nil"/>
              <w:bottom w:val="nil"/>
              <w:right w:val="nil"/>
            </w:tcBorders>
            <w:shd w:val="clear" w:color="auto" w:fill="auto"/>
            <w:noWrap/>
            <w:vAlign w:val="center"/>
          </w:tcPr>
          <w:p w:rsidR="00822CC8" w:rsidRPr="00B127B8" w:rsidRDefault="00FF7BAB" w:rsidP="00B92611">
            <w:pPr>
              <w:outlineLvl w:val="0"/>
              <w:rPr>
                <w:b/>
                <w:bCs/>
                <w:noProof/>
                <w:color w:val="000000" w:themeColor="text1"/>
                <w:sz w:val="20"/>
                <w:szCs w:val="16"/>
                <w:lang w:val="es-ES"/>
              </w:rPr>
            </w:pPr>
            <w:r w:rsidRPr="00B127B8">
              <w:rPr>
                <w:b/>
                <w:bCs/>
                <w:noProof/>
                <w:color w:val="000000" w:themeColor="text1"/>
                <w:sz w:val="20"/>
                <w:szCs w:val="16"/>
                <w:lang w:val="es-ES"/>
              </w:rPr>
              <w:t>Fondos Regulares DGA 2022</w:t>
            </w:r>
          </w:p>
        </w:tc>
        <w:tc>
          <w:tcPr>
            <w:tcW w:w="504" w:type="dxa"/>
            <w:gridSpan w:val="4"/>
            <w:tcBorders>
              <w:top w:val="nil"/>
              <w:left w:val="nil"/>
              <w:bottom w:val="nil"/>
              <w:right w:val="nil"/>
            </w:tcBorders>
            <w:shd w:val="clear" w:color="auto" w:fill="auto"/>
            <w:noWrap/>
            <w:vAlign w:val="bottom"/>
          </w:tcPr>
          <w:p w:rsidR="00822CC8" w:rsidRPr="00B127B8" w:rsidRDefault="00822CC8" w:rsidP="004A4D02">
            <w:pPr>
              <w:outlineLvl w:val="0"/>
              <w:rPr>
                <w:noProof/>
                <w:color w:val="000000" w:themeColor="text1"/>
                <w:sz w:val="16"/>
                <w:szCs w:val="16"/>
                <w:lang w:val="es-ES"/>
              </w:rPr>
            </w:pPr>
          </w:p>
        </w:tc>
        <w:tc>
          <w:tcPr>
            <w:tcW w:w="851" w:type="dxa"/>
            <w:gridSpan w:val="5"/>
            <w:tcBorders>
              <w:top w:val="nil"/>
              <w:left w:val="nil"/>
              <w:bottom w:val="nil"/>
              <w:right w:val="nil"/>
            </w:tcBorders>
            <w:shd w:val="clear" w:color="auto" w:fill="auto"/>
            <w:noWrap/>
            <w:vAlign w:val="bottom"/>
          </w:tcPr>
          <w:p w:rsidR="00822CC8" w:rsidRPr="00B127B8" w:rsidRDefault="00822CC8" w:rsidP="004A4D02">
            <w:pPr>
              <w:outlineLvl w:val="0"/>
              <w:rPr>
                <w:noProof/>
                <w:color w:val="000000" w:themeColor="text1"/>
                <w:sz w:val="16"/>
                <w:szCs w:val="16"/>
                <w:lang w:val="es-ES"/>
              </w:rPr>
            </w:pPr>
          </w:p>
        </w:tc>
        <w:tc>
          <w:tcPr>
            <w:tcW w:w="992" w:type="dxa"/>
            <w:gridSpan w:val="5"/>
            <w:tcBorders>
              <w:top w:val="nil"/>
              <w:left w:val="nil"/>
              <w:bottom w:val="nil"/>
              <w:right w:val="nil"/>
            </w:tcBorders>
            <w:shd w:val="clear" w:color="auto" w:fill="auto"/>
            <w:noWrap/>
            <w:vAlign w:val="bottom"/>
          </w:tcPr>
          <w:p w:rsidR="00822CC8" w:rsidRPr="00B127B8" w:rsidRDefault="00822CC8" w:rsidP="004A4D02">
            <w:pPr>
              <w:outlineLvl w:val="0"/>
              <w:rPr>
                <w:noProof/>
                <w:color w:val="000000" w:themeColor="text1"/>
                <w:sz w:val="16"/>
                <w:szCs w:val="16"/>
              </w:rPr>
            </w:pPr>
          </w:p>
        </w:tc>
        <w:tc>
          <w:tcPr>
            <w:tcW w:w="709" w:type="dxa"/>
            <w:gridSpan w:val="2"/>
            <w:tcBorders>
              <w:top w:val="nil"/>
              <w:left w:val="nil"/>
              <w:bottom w:val="nil"/>
              <w:right w:val="nil"/>
            </w:tcBorders>
            <w:shd w:val="clear" w:color="auto" w:fill="auto"/>
            <w:noWrap/>
            <w:vAlign w:val="bottom"/>
          </w:tcPr>
          <w:p w:rsidR="00822CC8" w:rsidRPr="00B127B8" w:rsidRDefault="00822CC8" w:rsidP="004A4D02">
            <w:pPr>
              <w:outlineLvl w:val="0"/>
              <w:rPr>
                <w:noProof/>
                <w:color w:val="000000" w:themeColor="text1"/>
                <w:sz w:val="16"/>
                <w:szCs w:val="16"/>
              </w:rPr>
            </w:pPr>
          </w:p>
        </w:tc>
        <w:tc>
          <w:tcPr>
            <w:tcW w:w="2410" w:type="dxa"/>
            <w:gridSpan w:val="12"/>
            <w:tcBorders>
              <w:top w:val="nil"/>
              <w:left w:val="nil"/>
              <w:bottom w:val="nil"/>
              <w:right w:val="nil"/>
            </w:tcBorders>
            <w:shd w:val="clear" w:color="auto" w:fill="auto"/>
            <w:noWrap/>
            <w:vAlign w:val="bottom"/>
          </w:tcPr>
          <w:p w:rsidR="00822CC8" w:rsidRPr="00B127B8" w:rsidRDefault="00822CC8" w:rsidP="004A4D02">
            <w:pPr>
              <w:outlineLvl w:val="0"/>
              <w:rPr>
                <w:noProof/>
                <w:color w:val="000000" w:themeColor="text1"/>
                <w:sz w:val="16"/>
                <w:szCs w:val="16"/>
              </w:rPr>
            </w:pPr>
          </w:p>
        </w:tc>
        <w:tc>
          <w:tcPr>
            <w:tcW w:w="5476" w:type="dxa"/>
            <w:gridSpan w:val="11"/>
            <w:tcBorders>
              <w:top w:val="nil"/>
              <w:left w:val="nil"/>
              <w:bottom w:val="nil"/>
              <w:right w:val="nil"/>
            </w:tcBorders>
            <w:shd w:val="clear" w:color="auto" w:fill="auto"/>
            <w:noWrap/>
            <w:vAlign w:val="bottom"/>
          </w:tcPr>
          <w:p w:rsidR="00822CC8" w:rsidRPr="00B127B8" w:rsidRDefault="00822CC8" w:rsidP="004A4D02">
            <w:pPr>
              <w:outlineLvl w:val="0"/>
              <w:rPr>
                <w:noProof/>
                <w:color w:val="000000" w:themeColor="text1"/>
                <w:sz w:val="16"/>
                <w:szCs w:val="16"/>
              </w:rPr>
            </w:pPr>
          </w:p>
        </w:tc>
        <w:tc>
          <w:tcPr>
            <w:tcW w:w="1141" w:type="dxa"/>
            <w:tcBorders>
              <w:top w:val="nil"/>
              <w:left w:val="nil"/>
              <w:bottom w:val="nil"/>
              <w:right w:val="nil"/>
            </w:tcBorders>
            <w:shd w:val="clear" w:color="auto" w:fill="auto"/>
            <w:noWrap/>
            <w:vAlign w:val="bottom"/>
          </w:tcPr>
          <w:p w:rsidR="00822CC8" w:rsidRPr="00B127B8" w:rsidRDefault="00822CC8" w:rsidP="004A4D02">
            <w:pPr>
              <w:outlineLvl w:val="0"/>
              <w:rPr>
                <w:noProof/>
                <w:color w:val="000000" w:themeColor="text1"/>
                <w:sz w:val="16"/>
                <w:szCs w:val="16"/>
              </w:rPr>
            </w:pPr>
          </w:p>
        </w:tc>
      </w:tr>
      <w:tr w:rsidR="00822CC8" w:rsidRPr="00B127B8" w:rsidTr="00345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Before w:w="9" w:type="dxa"/>
          <w:wAfter w:w="2574" w:type="dxa"/>
          <w:trHeight w:val="330"/>
        </w:trPr>
        <w:tc>
          <w:tcPr>
            <w:tcW w:w="3669" w:type="dxa"/>
            <w:gridSpan w:val="9"/>
            <w:tcBorders>
              <w:top w:val="nil"/>
              <w:left w:val="nil"/>
              <w:bottom w:val="nil"/>
              <w:right w:val="nil"/>
            </w:tcBorders>
            <w:shd w:val="clear" w:color="auto" w:fill="auto"/>
            <w:noWrap/>
            <w:vAlign w:val="center"/>
            <w:hideMark/>
          </w:tcPr>
          <w:p w:rsidR="00822CC8" w:rsidRPr="00B127B8" w:rsidRDefault="00822CC8" w:rsidP="004A4D02">
            <w:pPr>
              <w:jc w:val="left"/>
              <w:rPr>
                <w:rFonts w:eastAsia="Times New Roman" w:cs="Times New Roman"/>
                <w:b/>
                <w:bCs/>
                <w:color w:val="000000"/>
                <w:sz w:val="20"/>
                <w:szCs w:val="16"/>
              </w:rPr>
            </w:pPr>
            <w:r w:rsidRPr="00B127B8">
              <w:rPr>
                <w:rFonts w:eastAsia="Times New Roman" w:cs="Times New Roman"/>
                <w:b/>
                <w:bCs/>
                <w:color w:val="000000"/>
                <w:sz w:val="20"/>
                <w:szCs w:val="16"/>
              </w:rPr>
              <w:t>Estudios Básicos:</w:t>
            </w:r>
          </w:p>
        </w:tc>
        <w:tc>
          <w:tcPr>
            <w:tcW w:w="1134" w:type="dxa"/>
            <w:gridSpan w:val="7"/>
            <w:tcBorders>
              <w:top w:val="nil"/>
              <w:left w:val="nil"/>
              <w:bottom w:val="nil"/>
              <w:right w:val="nil"/>
            </w:tcBorders>
            <w:shd w:val="clear" w:color="auto" w:fill="auto"/>
            <w:noWrap/>
            <w:vAlign w:val="bottom"/>
            <w:hideMark/>
          </w:tcPr>
          <w:p w:rsidR="00822CC8" w:rsidRPr="00B127B8" w:rsidRDefault="00822CC8" w:rsidP="004A4D02">
            <w:pPr>
              <w:jc w:val="left"/>
              <w:rPr>
                <w:rFonts w:eastAsia="Times New Roman" w:cs="Times New Roman"/>
                <w:color w:val="000000"/>
                <w:sz w:val="20"/>
                <w:szCs w:val="16"/>
              </w:rPr>
            </w:pPr>
          </w:p>
        </w:tc>
        <w:tc>
          <w:tcPr>
            <w:tcW w:w="992" w:type="dxa"/>
            <w:gridSpan w:val="5"/>
            <w:tcBorders>
              <w:top w:val="nil"/>
              <w:left w:val="nil"/>
              <w:bottom w:val="nil"/>
            </w:tcBorders>
            <w:shd w:val="clear" w:color="auto" w:fill="auto"/>
            <w:noWrap/>
            <w:vAlign w:val="bottom"/>
            <w:hideMark/>
          </w:tcPr>
          <w:p w:rsidR="00822CC8" w:rsidRPr="00B127B8" w:rsidRDefault="00822CC8" w:rsidP="004A4D02">
            <w:pPr>
              <w:jc w:val="left"/>
              <w:rPr>
                <w:rFonts w:eastAsia="Times New Roman" w:cs="Times New Roman"/>
                <w:color w:val="000000"/>
                <w:sz w:val="16"/>
                <w:szCs w:val="16"/>
              </w:rPr>
            </w:pPr>
          </w:p>
        </w:tc>
        <w:tc>
          <w:tcPr>
            <w:tcW w:w="856" w:type="dxa"/>
            <w:gridSpan w:val="4"/>
          </w:tcPr>
          <w:p w:rsidR="00822CC8" w:rsidRPr="00B127B8" w:rsidRDefault="00822CC8" w:rsidP="004A4D02">
            <w:pPr>
              <w:jc w:val="left"/>
              <w:rPr>
                <w:rFonts w:eastAsia="Times New Roman" w:cs="Times New Roman"/>
                <w:color w:val="000000"/>
                <w:sz w:val="16"/>
                <w:szCs w:val="16"/>
              </w:rPr>
            </w:pPr>
          </w:p>
        </w:tc>
        <w:tc>
          <w:tcPr>
            <w:tcW w:w="849" w:type="dxa"/>
            <w:gridSpan w:val="5"/>
            <w:tcBorders>
              <w:top w:val="nil"/>
              <w:left w:val="nil"/>
              <w:right w:val="nil"/>
            </w:tcBorders>
            <w:shd w:val="clear" w:color="auto" w:fill="auto"/>
            <w:noWrap/>
            <w:vAlign w:val="bottom"/>
            <w:hideMark/>
          </w:tcPr>
          <w:p w:rsidR="00822CC8" w:rsidRPr="00B127B8" w:rsidRDefault="00822CC8" w:rsidP="004A4D02">
            <w:pPr>
              <w:jc w:val="left"/>
              <w:rPr>
                <w:rFonts w:eastAsia="Times New Roman" w:cs="Times New Roman"/>
                <w:color w:val="000000"/>
                <w:sz w:val="16"/>
                <w:szCs w:val="16"/>
              </w:rPr>
            </w:pPr>
          </w:p>
        </w:tc>
        <w:tc>
          <w:tcPr>
            <w:tcW w:w="721" w:type="dxa"/>
            <w:gridSpan w:val="4"/>
            <w:tcBorders>
              <w:top w:val="nil"/>
              <w:left w:val="nil"/>
              <w:bottom w:val="nil"/>
              <w:right w:val="nil"/>
            </w:tcBorders>
            <w:shd w:val="clear" w:color="auto" w:fill="auto"/>
            <w:noWrap/>
            <w:vAlign w:val="bottom"/>
            <w:hideMark/>
          </w:tcPr>
          <w:p w:rsidR="00822CC8" w:rsidRPr="00B127B8" w:rsidRDefault="00822CC8" w:rsidP="004A4D02">
            <w:pPr>
              <w:jc w:val="left"/>
              <w:rPr>
                <w:rFonts w:eastAsia="Times New Roman" w:cs="Times New Roman"/>
                <w:color w:val="000000"/>
                <w:sz w:val="16"/>
                <w:szCs w:val="16"/>
              </w:rPr>
            </w:pPr>
          </w:p>
        </w:tc>
        <w:tc>
          <w:tcPr>
            <w:tcW w:w="1136" w:type="dxa"/>
            <w:gridSpan w:val="3"/>
            <w:tcBorders>
              <w:top w:val="nil"/>
              <w:left w:val="nil"/>
              <w:bottom w:val="nil"/>
              <w:right w:val="nil"/>
            </w:tcBorders>
            <w:shd w:val="clear" w:color="auto" w:fill="auto"/>
            <w:noWrap/>
            <w:vAlign w:val="bottom"/>
            <w:hideMark/>
          </w:tcPr>
          <w:p w:rsidR="00822CC8" w:rsidRPr="00B127B8" w:rsidRDefault="00822CC8" w:rsidP="004A4D02">
            <w:pPr>
              <w:jc w:val="left"/>
              <w:rPr>
                <w:rFonts w:eastAsia="Times New Roman" w:cs="Times New Roman"/>
                <w:color w:val="000000"/>
                <w:sz w:val="16"/>
                <w:szCs w:val="16"/>
              </w:rPr>
            </w:pPr>
          </w:p>
        </w:tc>
        <w:tc>
          <w:tcPr>
            <w:tcW w:w="2825" w:type="dxa"/>
            <w:gridSpan w:val="4"/>
            <w:tcBorders>
              <w:top w:val="nil"/>
              <w:left w:val="nil"/>
              <w:bottom w:val="nil"/>
              <w:right w:val="nil"/>
            </w:tcBorders>
            <w:shd w:val="clear" w:color="auto" w:fill="auto"/>
            <w:noWrap/>
            <w:vAlign w:val="bottom"/>
            <w:hideMark/>
          </w:tcPr>
          <w:p w:rsidR="00822CC8" w:rsidRPr="00B127B8" w:rsidRDefault="00822CC8" w:rsidP="004A4D02">
            <w:pPr>
              <w:jc w:val="left"/>
              <w:rPr>
                <w:rFonts w:eastAsia="Times New Roman" w:cs="Times New Roman"/>
                <w:color w:val="000000"/>
                <w:sz w:val="16"/>
                <w:szCs w:val="16"/>
              </w:rPr>
            </w:pPr>
          </w:p>
        </w:tc>
        <w:tc>
          <w:tcPr>
            <w:tcW w:w="1418" w:type="dxa"/>
            <w:gridSpan w:val="4"/>
            <w:tcBorders>
              <w:top w:val="nil"/>
              <w:left w:val="nil"/>
              <w:bottom w:val="nil"/>
              <w:right w:val="nil"/>
            </w:tcBorders>
            <w:shd w:val="clear" w:color="auto" w:fill="auto"/>
            <w:noWrap/>
            <w:vAlign w:val="bottom"/>
            <w:hideMark/>
          </w:tcPr>
          <w:p w:rsidR="00822CC8" w:rsidRPr="00B127B8" w:rsidRDefault="00822CC8" w:rsidP="004A4D02">
            <w:pPr>
              <w:jc w:val="left"/>
              <w:rPr>
                <w:rFonts w:eastAsia="Times New Roman" w:cs="Times New Roman"/>
                <w:color w:val="000000"/>
                <w:sz w:val="16"/>
                <w:szCs w:val="16"/>
              </w:rPr>
            </w:pPr>
          </w:p>
        </w:tc>
      </w:tr>
      <w:tr w:rsidR="00822CC8" w:rsidRPr="00B127B8"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645"/>
        </w:trPr>
        <w:tc>
          <w:tcPr>
            <w:tcW w:w="1001" w:type="dxa"/>
            <w:gridSpan w:val="3"/>
            <w:tcBorders>
              <w:top w:val="single" w:sz="8" w:space="0" w:color="auto"/>
              <w:left w:val="single" w:sz="8" w:space="0" w:color="auto"/>
              <w:bottom w:val="single" w:sz="4" w:space="0" w:color="auto"/>
              <w:right w:val="single" w:sz="8" w:space="0" w:color="auto"/>
            </w:tcBorders>
            <w:shd w:val="clear" w:color="auto" w:fill="1F497D" w:themeFill="text2"/>
            <w:vAlign w:val="center"/>
            <w:hideMark/>
          </w:tcPr>
          <w:p w:rsidR="00822CC8" w:rsidRPr="00B127B8" w:rsidRDefault="009F2B9A"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Reg</w:t>
            </w:r>
            <w:r w:rsidR="00822CC8" w:rsidRPr="00B127B8">
              <w:rPr>
                <w:rFonts w:eastAsia="Times New Roman" w:cs="Times New Roman"/>
                <w:bCs/>
                <w:color w:val="FFFFFF" w:themeColor="background1"/>
                <w:sz w:val="16"/>
                <w:szCs w:val="16"/>
              </w:rPr>
              <w:t>ión</w:t>
            </w:r>
          </w:p>
        </w:tc>
        <w:tc>
          <w:tcPr>
            <w:tcW w:w="985" w:type="dxa"/>
            <w:gridSpan w:val="4"/>
            <w:tcBorders>
              <w:top w:val="single" w:sz="8" w:space="0" w:color="auto"/>
              <w:left w:val="nil"/>
              <w:bottom w:val="single" w:sz="4" w:space="0" w:color="auto"/>
              <w:right w:val="single" w:sz="8"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B.I.P.</w:t>
            </w:r>
          </w:p>
        </w:tc>
        <w:tc>
          <w:tcPr>
            <w:tcW w:w="1568" w:type="dxa"/>
            <w:gridSpan w:val="2"/>
            <w:tcBorders>
              <w:top w:val="single" w:sz="8" w:space="0" w:color="333333"/>
              <w:left w:val="nil"/>
              <w:bottom w:val="single" w:sz="4" w:space="0" w:color="auto"/>
              <w:right w:val="single" w:sz="4" w:space="0" w:color="000000"/>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Denominación</w:t>
            </w:r>
          </w:p>
        </w:tc>
        <w:tc>
          <w:tcPr>
            <w:tcW w:w="992" w:type="dxa"/>
            <w:gridSpan w:val="5"/>
            <w:tcBorders>
              <w:top w:val="single" w:sz="8" w:space="0" w:color="333333"/>
              <w:left w:val="nil"/>
              <w:bottom w:val="single" w:sz="4" w:space="0" w:color="auto"/>
              <w:right w:val="single" w:sz="8" w:space="0" w:color="333333"/>
            </w:tcBorders>
            <w:shd w:val="clear" w:color="auto" w:fill="1F497D" w:themeFill="text2"/>
            <w:vAlign w:val="center"/>
            <w:hideMark/>
          </w:tcPr>
          <w:p w:rsidR="00822CC8" w:rsidRPr="00B127B8" w:rsidRDefault="005A42E8" w:rsidP="00F8341B">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Presupuesto M$ 202</w:t>
            </w:r>
            <w:r w:rsidR="00FF7BAB" w:rsidRPr="00B127B8">
              <w:rPr>
                <w:rFonts w:eastAsia="Times New Roman" w:cs="Times New Roman"/>
                <w:bCs/>
                <w:color w:val="FFFFFF" w:themeColor="background1"/>
                <w:sz w:val="16"/>
                <w:szCs w:val="16"/>
              </w:rPr>
              <w:t>2</w:t>
            </w:r>
          </w:p>
        </w:tc>
        <w:tc>
          <w:tcPr>
            <w:tcW w:w="993" w:type="dxa"/>
            <w:gridSpan w:val="7"/>
            <w:tcBorders>
              <w:top w:val="single" w:sz="8" w:space="0" w:color="333333"/>
              <w:left w:val="single" w:sz="4" w:space="0" w:color="000000"/>
              <w:bottom w:val="single" w:sz="4" w:space="0" w:color="auto"/>
              <w:right w:val="single" w:sz="4" w:space="0" w:color="auto"/>
            </w:tcBorders>
            <w:shd w:val="clear" w:color="auto" w:fill="1F497D" w:themeFill="text2"/>
            <w:vAlign w:val="center"/>
            <w:hideMark/>
          </w:tcPr>
          <w:p w:rsidR="00822CC8" w:rsidRPr="00B127B8" w:rsidRDefault="00822CC8" w:rsidP="000B3D4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Ejecución al 3</w:t>
            </w:r>
            <w:r w:rsidR="00F41583" w:rsidRPr="00B127B8">
              <w:rPr>
                <w:rFonts w:eastAsia="Times New Roman" w:cs="Times New Roman"/>
                <w:bCs/>
                <w:color w:val="FFFFFF" w:themeColor="background1"/>
                <w:sz w:val="16"/>
                <w:szCs w:val="16"/>
              </w:rPr>
              <w:t>0</w:t>
            </w:r>
            <w:r w:rsidRPr="00B127B8">
              <w:rPr>
                <w:rFonts w:eastAsia="Times New Roman" w:cs="Times New Roman"/>
                <w:bCs/>
                <w:color w:val="FFFFFF" w:themeColor="background1"/>
                <w:sz w:val="16"/>
                <w:szCs w:val="16"/>
              </w:rPr>
              <w:t>.</w:t>
            </w:r>
            <w:r w:rsidR="00F41583" w:rsidRPr="00B127B8">
              <w:rPr>
                <w:rFonts w:eastAsia="Times New Roman" w:cs="Times New Roman"/>
                <w:bCs/>
                <w:color w:val="FFFFFF" w:themeColor="background1"/>
                <w:sz w:val="16"/>
                <w:szCs w:val="16"/>
              </w:rPr>
              <w:t>0</w:t>
            </w:r>
            <w:r w:rsidR="000B3D4A" w:rsidRPr="00B127B8">
              <w:rPr>
                <w:rFonts w:eastAsia="Times New Roman" w:cs="Times New Roman"/>
                <w:bCs/>
                <w:color w:val="FFFFFF" w:themeColor="background1"/>
                <w:sz w:val="16"/>
                <w:szCs w:val="16"/>
              </w:rPr>
              <w:t>9</w:t>
            </w:r>
            <w:r w:rsidR="005A42E8" w:rsidRPr="00B127B8">
              <w:rPr>
                <w:rFonts w:eastAsia="Times New Roman" w:cs="Times New Roman"/>
                <w:bCs/>
                <w:color w:val="FFFFFF" w:themeColor="background1"/>
                <w:sz w:val="16"/>
                <w:szCs w:val="16"/>
              </w:rPr>
              <w:t>.202</w:t>
            </w:r>
            <w:r w:rsidR="00FF7BAB" w:rsidRPr="00B127B8">
              <w:rPr>
                <w:rFonts w:eastAsia="Times New Roman" w:cs="Times New Roman"/>
                <w:bCs/>
                <w:color w:val="FFFFFF" w:themeColor="background1"/>
                <w:sz w:val="16"/>
                <w:szCs w:val="16"/>
              </w:rPr>
              <w:t>2</w:t>
            </w:r>
            <w:r w:rsidRPr="00B127B8">
              <w:rPr>
                <w:rFonts w:eastAsia="Times New Roman" w:cs="Times New Roman"/>
                <w:bCs/>
                <w:color w:val="FFFFFF" w:themeColor="background1"/>
                <w:sz w:val="16"/>
                <w:szCs w:val="16"/>
              </w:rPr>
              <w:br/>
              <w:t>MS</w:t>
            </w:r>
          </w:p>
        </w:tc>
        <w:tc>
          <w:tcPr>
            <w:tcW w:w="842" w:type="dxa"/>
            <w:gridSpan w:val="2"/>
            <w:tcBorders>
              <w:top w:val="single" w:sz="4" w:space="0" w:color="auto"/>
              <w:left w:val="single" w:sz="4" w:space="0" w:color="auto"/>
              <w:bottom w:val="single" w:sz="4" w:space="0" w:color="auto"/>
              <w:right w:val="single" w:sz="4" w:space="0" w:color="auto"/>
            </w:tcBorders>
            <w:shd w:val="clear" w:color="auto" w:fill="1F497D" w:themeFill="text2"/>
          </w:tcPr>
          <w:p w:rsidR="00822CC8" w:rsidRPr="00B127B8" w:rsidRDefault="005A42E8" w:rsidP="00F8341B">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 de Ejecución 202</w:t>
            </w:r>
            <w:r w:rsidR="00FF7BAB" w:rsidRPr="00B127B8">
              <w:rPr>
                <w:rFonts w:eastAsia="Times New Roman" w:cs="Times New Roman"/>
                <w:bCs/>
                <w:color w:val="FFFFFF" w:themeColor="background1"/>
                <w:sz w:val="16"/>
                <w:szCs w:val="16"/>
              </w:rPr>
              <w:t>2</w:t>
            </w:r>
          </w:p>
        </w:tc>
        <w:tc>
          <w:tcPr>
            <w:tcW w:w="991" w:type="dxa"/>
            <w:gridSpan w:val="7"/>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Pago Años Anteriore</w:t>
            </w:r>
            <w:r w:rsidR="0088053A" w:rsidRPr="00B127B8">
              <w:rPr>
                <w:rFonts w:eastAsia="Times New Roman" w:cs="Times New Roman"/>
                <w:bCs/>
                <w:color w:val="FFFFFF" w:themeColor="background1"/>
                <w:sz w:val="16"/>
                <w:szCs w:val="16"/>
              </w:rPr>
              <w:t>s</w:t>
            </w:r>
          </w:p>
        </w:tc>
        <w:tc>
          <w:tcPr>
            <w:tcW w:w="851" w:type="dxa"/>
            <w:gridSpan w:val="4"/>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Avance (%)</w:t>
            </w:r>
          </w:p>
        </w:tc>
        <w:tc>
          <w:tcPr>
            <w:tcW w:w="1143" w:type="dxa"/>
            <w:gridSpan w:val="4"/>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Comuna</w:t>
            </w:r>
          </w:p>
        </w:tc>
        <w:tc>
          <w:tcPr>
            <w:tcW w:w="3115" w:type="dxa"/>
            <w:gridSpan w:val="5"/>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Objetivo</w:t>
            </w:r>
            <w:r w:rsidR="00BF46A6" w:rsidRPr="00B127B8">
              <w:rPr>
                <w:rFonts w:eastAsia="Times New Roman" w:cs="Times New Roman"/>
                <w:bCs/>
                <w:color w:val="FFFFFF" w:themeColor="background1"/>
                <w:sz w:val="16"/>
                <w:szCs w:val="16"/>
              </w:rPr>
              <w:t>/Justificación</w:t>
            </w:r>
          </w:p>
        </w:tc>
        <w:tc>
          <w:tcPr>
            <w:tcW w:w="1279" w:type="dxa"/>
            <w:gridSpan w:val="5"/>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Modalidad</w:t>
            </w:r>
            <w:r w:rsidRPr="00B127B8">
              <w:rPr>
                <w:rFonts w:eastAsia="Times New Roman" w:cs="Times New Roman"/>
                <w:bCs/>
                <w:color w:val="FFFFFF" w:themeColor="background1"/>
                <w:sz w:val="16"/>
                <w:szCs w:val="16"/>
              </w:rPr>
              <w:br/>
              <w:t xml:space="preserve"> de</w:t>
            </w:r>
            <w:r w:rsidRPr="00B127B8">
              <w:rPr>
                <w:rFonts w:eastAsia="Times New Roman" w:cs="Times New Roman"/>
                <w:bCs/>
                <w:color w:val="FFFFFF" w:themeColor="background1"/>
                <w:sz w:val="16"/>
                <w:szCs w:val="16"/>
              </w:rPr>
              <w:br/>
              <w:t>Contratación</w:t>
            </w:r>
          </w:p>
        </w:tc>
      </w:tr>
      <w:tr w:rsidR="00373F98" w:rsidRPr="00B127B8"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963"/>
        </w:trPr>
        <w:tc>
          <w:tcPr>
            <w:tcW w:w="10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73F98" w:rsidRPr="00B127B8" w:rsidRDefault="00373F98" w:rsidP="004A4D02">
            <w:pPr>
              <w:jc w:val="left"/>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73F98" w:rsidRPr="00B127B8" w:rsidRDefault="00534072" w:rsidP="004A4D02">
            <w:pPr>
              <w:jc w:val="center"/>
              <w:rPr>
                <w:rFonts w:eastAsia="Times New Roman" w:cs="Times New Roman"/>
                <w:color w:val="000000"/>
                <w:sz w:val="16"/>
                <w:szCs w:val="16"/>
              </w:rPr>
            </w:pPr>
            <w:r w:rsidRPr="00B127B8">
              <w:rPr>
                <w:rFonts w:eastAsia="Times New Roman" w:cs="Times New Roman"/>
                <w:color w:val="000000"/>
                <w:sz w:val="16"/>
                <w:szCs w:val="16"/>
              </w:rPr>
              <w:t>40009216-</w:t>
            </w:r>
            <w:r w:rsidR="00373F98" w:rsidRPr="00B127B8">
              <w:rPr>
                <w:rFonts w:eastAsia="Times New Roman" w:cs="Times New Roman"/>
                <w:color w:val="000000"/>
                <w:sz w:val="16"/>
                <w:szCs w:val="16"/>
              </w:rPr>
              <w:t>-0</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3F98" w:rsidRPr="00B127B8" w:rsidRDefault="00534072" w:rsidP="0040576A">
            <w:pPr>
              <w:jc w:val="left"/>
              <w:rPr>
                <w:rFonts w:eastAsia="Times New Roman" w:cs="Times New Roman"/>
                <w:color w:val="000000"/>
                <w:sz w:val="16"/>
                <w:szCs w:val="16"/>
              </w:rPr>
            </w:pPr>
            <w:r w:rsidRPr="00B127B8">
              <w:rPr>
                <w:rFonts w:eastAsia="Times New Roman" w:cs="Times New Roman"/>
                <w:color w:val="000000"/>
                <w:sz w:val="16"/>
                <w:szCs w:val="16"/>
              </w:rPr>
              <w:t>EXPLORACION DE LA CAPACIDAD DE EXPLOTACIÓN AGUAS SUBTERRÁNEAS EN SECTOR PRODUCTIVO BIOBÍO</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373F98" w:rsidRPr="00B127B8" w:rsidRDefault="00534072" w:rsidP="002723EE">
            <w:pPr>
              <w:jc w:val="center"/>
              <w:rPr>
                <w:rFonts w:eastAsia="Times New Roman" w:cs="Times New Roman"/>
                <w:color w:val="000000"/>
                <w:sz w:val="16"/>
                <w:szCs w:val="16"/>
              </w:rPr>
            </w:pPr>
            <w:r w:rsidRPr="00B127B8">
              <w:rPr>
                <w:rFonts w:eastAsia="Times New Roman" w:cs="Times New Roman"/>
                <w:color w:val="000000"/>
                <w:sz w:val="16"/>
                <w:szCs w:val="16"/>
              </w:rPr>
              <w:t>127.649</w:t>
            </w:r>
          </w:p>
        </w:tc>
        <w:tc>
          <w:tcPr>
            <w:tcW w:w="9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373F98" w:rsidRPr="00B127B8" w:rsidRDefault="00534072" w:rsidP="004A4D02">
            <w:pPr>
              <w:jc w:val="center"/>
              <w:rPr>
                <w:rFonts w:eastAsia="Times New Roman" w:cs="Times New Roman"/>
                <w:color w:val="000000"/>
                <w:sz w:val="16"/>
                <w:szCs w:val="16"/>
              </w:rPr>
            </w:pPr>
            <w:r w:rsidRPr="00B127B8">
              <w:rPr>
                <w:rFonts w:eastAsia="Times New Roman" w:cs="Times New Roman"/>
                <w:color w:val="000000"/>
                <w:sz w:val="16"/>
                <w:szCs w:val="16"/>
              </w:rPr>
              <w:t>0</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373F98" w:rsidRPr="00B127B8" w:rsidRDefault="00534072" w:rsidP="004A4D02">
            <w:pPr>
              <w:jc w:val="center"/>
              <w:rPr>
                <w:rFonts w:eastAsia="Times New Roman" w:cs="Times New Roman"/>
                <w:color w:val="000000"/>
                <w:sz w:val="16"/>
                <w:szCs w:val="16"/>
              </w:rPr>
            </w:pPr>
            <w:r w:rsidRPr="00B127B8">
              <w:rPr>
                <w:rFonts w:eastAsia="Times New Roman" w:cs="Times New Roman"/>
                <w:color w:val="000000"/>
                <w:sz w:val="16"/>
                <w:szCs w:val="16"/>
              </w:rPr>
              <w:t>0,00</w:t>
            </w:r>
          </w:p>
        </w:tc>
        <w:tc>
          <w:tcPr>
            <w:tcW w:w="9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73F98" w:rsidRPr="00B127B8" w:rsidRDefault="00534072" w:rsidP="003E6E83">
            <w:pPr>
              <w:jc w:val="center"/>
              <w:rPr>
                <w:rFonts w:eastAsia="Times New Roman" w:cs="Times New Roman"/>
                <w:color w:val="000000"/>
                <w:sz w:val="16"/>
                <w:szCs w:val="16"/>
              </w:rPr>
            </w:pPr>
            <w:r w:rsidRPr="00B127B8">
              <w:rPr>
                <w:rFonts w:eastAsia="Times New Roman" w:cs="Times New Roman"/>
                <w:color w:val="000000"/>
                <w:sz w:val="16"/>
                <w:szCs w:val="16"/>
              </w:rPr>
              <w:t>0</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73F98" w:rsidRPr="00B127B8" w:rsidRDefault="00534072" w:rsidP="004A4D02">
            <w:pPr>
              <w:jc w:val="center"/>
              <w:rPr>
                <w:rFonts w:eastAsia="Times New Roman" w:cs="Times New Roman"/>
                <w:color w:val="000000"/>
                <w:sz w:val="16"/>
                <w:szCs w:val="16"/>
              </w:rPr>
            </w:pPr>
            <w:r w:rsidRPr="00B127B8">
              <w:rPr>
                <w:rFonts w:eastAsia="Times New Roman" w:cs="Times New Roman"/>
                <w:color w:val="000000"/>
                <w:sz w:val="16"/>
                <w:szCs w:val="16"/>
              </w:rPr>
              <w:t>0,00</w:t>
            </w:r>
          </w:p>
        </w:tc>
        <w:tc>
          <w:tcPr>
            <w:tcW w:w="1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73F98" w:rsidRPr="00B127B8" w:rsidRDefault="00373F9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w:t>
            </w:r>
            <w:r w:rsidR="00C65AA2" w:rsidRPr="00B127B8">
              <w:rPr>
                <w:rFonts w:eastAsia="Times New Roman" w:cs="Times New Roman"/>
                <w:color w:val="000000"/>
                <w:sz w:val="16"/>
                <w:szCs w:val="16"/>
              </w:rPr>
              <w:t>l</w:t>
            </w:r>
          </w:p>
        </w:tc>
        <w:tc>
          <w:tcPr>
            <w:tcW w:w="311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73F98" w:rsidRPr="00B127B8" w:rsidRDefault="00534072" w:rsidP="004A4D02">
            <w:pPr>
              <w:rPr>
                <w:rFonts w:eastAsia="Times New Roman" w:cs="Times New Roman"/>
                <w:color w:val="000000"/>
                <w:sz w:val="16"/>
                <w:szCs w:val="16"/>
              </w:rPr>
            </w:pPr>
            <w:r w:rsidRPr="00B127B8">
              <w:rPr>
                <w:sz w:val="16"/>
                <w:szCs w:val="16"/>
              </w:rPr>
              <w:t>“Explorar la ocurrencia y capacidad de explotación de las aguas subterráneas en el sector productivo de la Provincia del Biobío y generar una herramienta hidrológica superficial-subterránea de gestión hídrica integrada actualizable en el tiempo que permita una administración sustentable del recurso hídrico y adaptación al cambio climático</w:t>
            </w:r>
          </w:p>
        </w:tc>
        <w:tc>
          <w:tcPr>
            <w:tcW w:w="12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73F98" w:rsidRPr="00B127B8" w:rsidRDefault="00373F98" w:rsidP="004A4D02">
            <w:pPr>
              <w:jc w:val="center"/>
              <w:rPr>
                <w:rFonts w:eastAsia="Times New Roman" w:cs="Times New Roman"/>
                <w:color w:val="000000"/>
                <w:sz w:val="16"/>
                <w:szCs w:val="16"/>
              </w:rPr>
            </w:pPr>
            <w:r w:rsidRPr="00B127B8">
              <w:rPr>
                <w:rFonts w:eastAsia="Times New Roman" w:cs="Times New Roman"/>
                <w:color w:val="000000"/>
                <w:sz w:val="16"/>
                <w:szCs w:val="16"/>
              </w:rPr>
              <w:t>Propuesta Publica</w:t>
            </w:r>
          </w:p>
        </w:tc>
      </w:tr>
      <w:tr w:rsidR="00197F68" w:rsidRPr="00B127B8"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3108"/>
        </w:trPr>
        <w:tc>
          <w:tcPr>
            <w:tcW w:w="10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197F68" w:rsidP="001D2F36">
            <w:pPr>
              <w:jc w:val="left"/>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197F68" w:rsidP="001D2F36">
            <w:pPr>
              <w:jc w:val="center"/>
              <w:rPr>
                <w:rFonts w:eastAsia="Times New Roman" w:cs="Times New Roman"/>
                <w:color w:val="000000"/>
                <w:sz w:val="16"/>
                <w:szCs w:val="16"/>
              </w:rPr>
            </w:pPr>
            <w:r w:rsidRPr="00B127B8">
              <w:rPr>
                <w:rFonts w:eastAsia="Times New Roman" w:cs="Times New Roman"/>
                <w:color w:val="000000"/>
                <w:sz w:val="16"/>
                <w:szCs w:val="16"/>
              </w:rPr>
              <w:t>40012044-0</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197F68" w:rsidP="001D2F36">
            <w:pPr>
              <w:jc w:val="left"/>
              <w:rPr>
                <w:rFonts w:eastAsia="Times New Roman" w:cs="Times New Roman"/>
                <w:color w:val="000000"/>
                <w:sz w:val="16"/>
                <w:szCs w:val="16"/>
              </w:rPr>
            </w:pPr>
            <w:r w:rsidRPr="00B127B8">
              <w:rPr>
                <w:rFonts w:eastAsia="Times New Roman" w:cs="Times New Roman"/>
                <w:color w:val="000000"/>
                <w:sz w:val="16"/>
                <w:szCs w:val="16"/>
              </w:rPr>
              <w:t>ANALISIS IMPLEMENTACIÓN PLANES ESTRATÉGICOS DE CUENCA PARA LA GRH NACIONAL</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197F68" w:rsidRPr="00B127B8" w:rsidRDefault="00197F68" w:rsidP="001D2F36">
            <w:pPr>
              <w:jc w:val="center"/>
              <w:rPr>
                <w:rFonts w:eastAsia="Times New Roman" w:cs="Times New Roman"/>
                <w:color w:val="000000"/>
                <w:sz w:val="16"/>
                <w:szCs w:val="16"/>
              </w:rPr>
            </w:pPr>
            <w:r w:rsidRPr="00B127B8">
              <w:rPr>
                <w:rFonts w:eastAsia="Times New Roman" w:cs="Times New Roman"/>
                <w:color w:val="000000"/>
                <w:sz w:val="16"/>
                <w:szCs w:val="16"/>
              </w:rPr>
              <w:t>77.213</w:t>
            </w:r>
          </w:p>
        </w:tc>
        <w:tc>
          <w:tcPr>
            <w:tcW w:w="9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97F68" w:rsidRPr="00B127B8" w:rsidRDefault="00F41583" w:rsidP="001D2F36">
            <w:pPr>
              <w:jc w:val="center"/>
              <w:rPr>
                <w:rFonts w:eastAsia="Times New Roman" w:cs="Times New Roman"/>
                <w:color w:val="000000"/>
                <w:sz w:val="16"/>
                <w:szCs w:val="16"/>
              </w:rPr>
            </w:pPr>
            <w:r w:rsidRPr="00B127B8">
              <w:rPr>
                <w:rFonts w:eastAsia="Times New Roman" w:cs="Times New Roman"/>
                <w:color w:val="000000"/>
                <w:sz w:val="16"/>
                <w:szCs w:val="16"/>
              </w:rPr>
              <w:t>77.213</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197F68" w:rsidRPr="00B127B8" w:rsidRDefault="00F41583" w:rsidP="001D2F36">
            <w:pPr>
              <w:jc w:val="center"/>
              <w:rPr>
                <w:rFonts w:eastAsia="Times New Roman" w:cs="Times New Roman"/>
                <w:color w:val="000000"/>
                <w:sz w:val="16"/>
                <w:szCs w:val="16"/>
              </w:rPr>
            </w:pPr>
            <w:r w:rsidRPr="00B127B8">
              <w:rPr>
                <w:rFonts w:eastAsia="Times New Roman" w:cs="Times New Roman"/>
                <w:color w:val="000000"/>
                <w:sz w:val="16"/>
                <w:szCs w:val="16"/>
              </w:rPr>
              <w:t>100,00</w:t>
            </w:r>
          </w:p>
        </w:tc>
        <w:tc>
          <w:tcPr>
            <w:tcW w:w="9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197F68" w:rsidP="001D2F36">
            <w:pPr>
              <w:jc w:val="center"/>
              <w:rPr>
                <w:rFonts w:eastAsia="Times New Roman" w:cs="Times New Roman"/>
                <w:color w:val="000000"/>
                <w:sz w:val="16"/>
                <w:szCs w:val="16"/>
              </w:rPr>
            </w:pPr>
            <w:r w:rsidRPr="00B127B8">
              <w:rPr>
                <w:rFonts w:eastAsia="Times New Roman" w:cs="Times New Roman"/>
                <w:color w:val="000000"/>
                <w:sz w:val="16"/>
                <w:szCs w:val="16"/>
              </w:rPr>
              <w:t>1.213.632</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F41583" w:rsidP="001D2F36">
            <w:pPr>
              <w:jc w:val="center"/>
              <w:rPr>
                <w:rFonts w:eastAsia="Times New Roman" w:cs="Times New Roman"/>
                <w:color w:val="000000"/>
                <w:sz w:val="16"/>
                <w:szCs w:val="16"/>
              </w:rPr>
            </w:pPr>
            <w:r w:rsidRPr="00B127B8">
              <w:rPr>
                <w:rFonts w:eastAsia="Times New Roman" w:cs="Times New Roman"/>
                <w:color w:val="000000"/>
                <w:sz w:val="16"/>
                <w:szCs w:val="16"/>
              </w:rPr>
              <w:t>100,00</w:t>
            </w:r>
          </w:p>
        </w:tc>
        <w:tc>
          <w:tcPr>
            <w:tcW w:w="1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97F68" w:rsidRPr="00B127B8" w:rsidRDefault="00197F68" w:rsidP="001D2F36">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1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197F68" w:rsidP="001D2F36">
            <w:pPr>
              <w:rPr>
                <w:rFonts w:eastAsia="Times New Roman" w:cs="Times New Roman"/>
                <w:color w:val="000000"/>
                <w:sz w:val="16"/>
                <w:szCs w:val="16"/>
              </w:rPr>
            </w:pPr>
            <w:r w:rsidRPr="00B127B8">
              <w:rPr>
                <w:rFonts w:eastAsia="Times New Roman" w:cs="Times New Roman"/>
                <w:color w:val="000000"/>
                <w:sz w:val="16"/>
                <w:szCs w:val="16"/>
              </w:rPr>
              <w:t xml:space="preserve">Proponer planes estratégicos para las cuencas priorizadas para que en su realidad, se pueda conocer oferta y demanda actual de agua, establecer balance hídrico y sus proyecciones a 10 años, diagnosticar el estado de información, infraestructura, e instituciones que toman decisiones respecto al recurso hídrico, y proponer e implementar cartera de acciones DGA y de terceros público-privados, que permitan suplir la demanda de agua y adaptación al cambio climático, con un portafolio de acciones </w:t>
            </w:r>
          </w:p>
        </w:tc>
        <w:tc>
          <w:tcPr>
            <w:tcW w:w="12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Propuesta Publica</w:t>
            </w:r>
          </w:p>
        </w:tc>
      </w:tr>
      <w:tr w:rsidR="00197F68" w:rsidRPr="00B127B8"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1942"/>
        </w:trPr>
        <w:tc>
          <w:tcPr>
            <w:tcW w:w="1001" w:type="dxa"/>
            <w:gridSpan w:val="3"/>
            <w:tcBorders>
              <w:top w:val="single" w:sz="4" w:space="0" w:color="auto"/>
              <w:left w:val="single" w:sz="4" w:space="0" w:color="auto"/>
              <w:bottom w:val="single" w:sz="4" w:space="0" w:color="1F497D" w:themeColor="text2"/>
              <w:right w:val="single" w:sz="4" w:space="0" w:color="auto"/>
            </w:tcBorders>
            <w:shd w:val="clear" w:color="auto" w:fill="auto"/>
            <w:vAlign w:val="center"/>
          </w:tcPr>
          <w:p w:rsidR="00197F68" w:rsidRPr="00B127B8" w:rsidRDefault="00197F68" w:rsidP="004A4D02">
            <w:pPr>
              <w:jc w:val="left"/>
              <w:rPr>
                <w:rFonts w:eastAsia="Times New Roman" w:cs="Times New Roman"/>
                <w:color w:val="000000"/>
                <w:sz w:val="16"/>
                <w:szCs w:val="16"/>
              </w:rPr>
            </w:pPr>
          </w:p>
        </w:tc>
        <w:tc>
          <w:tcPr>
            <w:tcW w:w="9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6607BD" w:rsidP="004A4D02">
            <w:pPr>
              <w:jc w:val="center"/>
              <w:rPr>
                <w:rFonts w:eastAsia="Times New Roman" w:cs="Times New Roman"/>
                <w:color w:val="000000"/>
                <w:sz w:val="16"/>
                <w:szCs w:val="16"/>
              </w:rPr>
            </w:pPr>
            <w:r w:rsidRPr="00B127B8">
              <w:rPr>
                <w:rFonts w:eastAsia="Times New Roman" w:cs="Times New Roman"/>
                <w:color w:val="000000"/>
                <w:sz w:val="16"/>
                <w:szCs w:val="16"/>
              </w:rPr>
              <w:t>00000000-0</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6607BD" w:rsidP="004A4D02">
            <w:pPr>
              <w:jc w:val="left"/>
              <w:rPr>
                <w:rFonts w:eastAsia="Times New Roman" w:cs="Times New Roman"/>
                <w:color w:val="000000"/>
                <w:sz w:val="16"/>
                <w:szCs w:val="16"/>
              </w:rPr>
            </w:pPr>
            <w:r w:rsidRPr="00B127B8">
              <w:rPr>
                <w:rFonts w:eastAsia="Times New Roman" w:cs="Times New Roman"/>
                <w:color w:val="000000"/>
                <w:sz w:val="16"/>
                <w:szCs w:val="16"/>
              </w:rPr>
              <w:t>SIN ASIGNAR</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197F68" w:rsidRPr="00B127B8" w:rsidRDefault="00F41583" w:rsidP="003E6E83">
            <w:pPr>
              <w:jc w:val="center"/>
              <w:rPr>
                <w:rFonts w:eastAsia="Times New Roman" w:cs="Times New Roman"/>
                <w:color w:val="000000"/>
                <w:sz w:val="16"/>
                <w:szCs w:val="16"/>
              </w:rPr>
            </w:pPr>
            <w:r w:rsidRPr="00B127B8">
              <w:rPr>
                <w:rFonts w:eastAsia="Times New Roman" w:cs="Times New Roman"/>
                <w:color w:val="000000"/>
                <w:sz w:val="16"/>
                <w:szCs w:val="16"/>
              </w:rPr>
              <w:t>3.770</w:t>
            </w:r>
          </w:p>
        </w:tc>
        <w:tc>
          <w:tcPr>
            <w:tcW w:w="9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97F68" w:rsidRPr="00B127B8" w:rsidRDefault="006607BD" w:rsidP="00401A93">
            <w:pPr>
              <w:jc w:val="center"/>
              <w:rPr>
                <w:rFonts w:eastAsia="Times New Roman" w:cs="Times New Roman"/>
                <w:color w:val="000000"/>
                <w:sz w:val="16"/>
                <w:szCs w:val="16"/>
              </w:rPr>
            </w:pPr>
            <w:r w:rsidRPr="00B127B8">
              <w:rPr>
                <w:rFonts w:eastAsia="Times New Roman" w:cs="Times New Roman"/>
                <w:color w:val="000000"/>
                <w:sz w:val="16"/>
                <w:szCs w:val="16"/>
              </w:rPr>
              <w:t>0</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197F68" w:rsidRPr="00B127B8" w:rsidRDefault="006607BD" w:rsidP="004A4D02">
            <w:pPr>
              <w:jc w:val="center"/>
              <w:rPr>
                <w:rFonts w:eastAsia="Times New Roman" w:cs="Times New Roman"/>
                <w:color w:val="000000"/>
                <w:sz w:val="16"/>
                <w:szCs w:val="16"/>
              </w:rPr>
            </w:pPr>
            <w:r w:rsidRPr="00B127B8">
              <w:rPr>
                <w:rFonts w:eastAsia="Times New Roman" w:cs="Times New Roman"/>
                <w:color w:val="000000"/>
                <w:sz w:val="16"/>
                <w:szCs w:val="16"/>
              </w:rPr>
              <w:t>0,00</w:t>
            </w:r>
          </w:p>
        </w:tc>
        <w:tc>
          <w:tcPr>
            <w:tcW w:w="9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6607BD" w:rsidP="006B39C1">
            <w:pPr>
              <w:jc w:val="center"/>
              <w:rPr>
                <w:rFonts w:eastAsia="Times New Roman" w:cs="Times New Roman"/>
                <w:color w:val="000000"/>
                <w:sz w:val="16"/>
                <w:szCs w:val="16"/>
              </w:rPr>
            </w:pPr>
            <w:r w:rsidRPr="00B127B8">
              <w:rPr>
                <w:rFonts w:eastAsia="Times New Roman" w:cs="Times New Roman"/>
                <w:color w:val="000000"/>
                <w:sz w:val="16"/>
                <w:szCs w:val="16"/>
              </w:rPr>
              <w:t>0</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6607BD" w:rsidP="004A4D02">
            <w:pPr>
              <w:jc w:val="center"/>
              <w:rPr>
                <w:rFonts w:eastAsia="Times New Roman" w:cs="Times New Roman"/>
                <w:color w:val="000000"/>
                <w:sz w:val="16"/>
                <w:szCs w:val="16"/>
              </w:rPr>
            </w:pPr>
            <w:r w:rsidRPr="00B127B8">
              <w:rPr>
                <w:rFonts w:eastAsia="Times New Roman" w:cs="Times New Roman"/>
                <w:color w:val="000000"/>
                <w:sz w:val="16"/>
                <w:szCs w:val="16"/>
              </w:rPr>
              <w:t>0,00</w:t>
            </w:r>
          </w:p>
        </w:tc>
        <w:tc>
          <w:tcPr>
            <w:tcW w:w="1143" w:type="dxa"/>
            <w:gridSpan w:val="4"/>
            <w:tcBorders>
              <w:top w:val="single" w:sz="4" w:space="0" w:color="auto"/>
              <w:left w:val="single" w:sz="4" w:space="0" w:color="auto"/>
              <w:bottom w:val="single" w:sz="4" w:space="0" w:color="1F497D" w:themeColor="text2"/>
              <w:right w:val="single" w:sz="4" w:space="0" w:color="auto"/>
            </w:tcBorders>
            <w:shd w:val="clear" w:color="auto" w:fill="auto"/>
            <w:noWrap/>
            <w:vAlign w:val="center"/>
          </w:tcPr>
          <w:p w:rsidR="00197F68" w:rsidRPr="00B127B8" w:rsidRDefault="006607BD" w:rsidP="004A4D02">
            <w:pPr>
              <w:jc w:val="center"/>
              <w:rPr>
                <w:rFonts w:eastAsia="Times New Roman" w:cs="Times New Roman"/>
                <w:color w:val="000000"/>
                <w:sz w:val="16"/>
                <w:szCs w:val="16"/>
              </w:rPr>
            </w:pPr>
            <w:r w:rsidRPr="00B127B8">
              <w:rPr>
                <w:rFonts w:eastAsia="Times New Roman" w:cs="Times New Roman"/>
                <w:color w:val="000000"/>
                <w:sz w:val="16"/>
                <w:szCs w:val="16"/>
              </w:rPr>
              <w:t>S/I</w:t>
            </w:r>
          </w:p>
        </w:tc>
        <w:tc>
          <w:tcPr>
            <w:tcW w:w="311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6607BD" w:rsidP="00945975">
            <w:pPr>
              <w:rPr>
                <w:rFonts w:eastAsia="Times New Roman" w:cs="Times New Roman"/>
                <w:color w:val="000000"/>
                <w:sz w:val="16"/>
                <w:szCs w:val="16"/>
              </w:rPr>
            </w:pPr>
            <w:r w:rsidRPr="00B127B8">
              <w:rPr>
                <w:rFonts w:eastAsia="Times New Roman" w:cs="Times New Roman"/>
                <w:color w:val="000000"/>
                <w:sz w:val="16"/>
                <w:szCs w:val="16"/>
              </w:rPr>
              <w:t>Fondos disponibles para ser Asignados</w:t>
            </w:r>
          </w:p>
        </w:tc>
        <w:tc>
          <w:tcPr>
            <w:tcW w:w="12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Propuesta Publica</w:t>
            </w:r>
          </w:p>
        </w:tc>
      </w:tr>
      <w:tr w:rsidR="00197F68" w:rsidRPr="00B127B8" w:rsidTr="004057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23" w:type="dxa"/>
          <w:trHeight w:val="382"/>
        </w:trPr>
        <w:tc>
          <w:tcPr>
            <w:tcW w:w="1001" w:type="dxa"/>
            <w:gridSpan w:val="3"/>
            <w:tcBorders>
              <w:top w:val="single" w:sz="4" w:space="0" w:color="1F497D" w:themeColor="text2"/>
              <w:right w:val="single" w:sz="4" w:space="0" w:color="auto"/>
            </w:tcBorders>
            <w:shd w:val="clear" w:color="auto" w:fill="auto"/>
            <w:vAlign w:val="center"/>
          </w:tcPr>
          <w:p w:rsidR="00197F68" w:rsidRPr="00B127B8" w:rsidRDefault="00197F68" w:rsidP="004A4D02">
            <w:pPr>
              <w:jc w:val="left"/>
              <w:rPr>
                <w:rFonts w:eastAsia="Times New Roman" w:cs="Times New Roman"/>
                <w:color w:val="000000"/>
                <w:sz w:val="16"/>
                <w:szCs w:val="16"/>
              </w:rPr>
            </w:pPr>
          </w:p>
        </w:tc>
        <w:tc>
          <w:tcPr>
            <w:tcW w:w="25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197F68" w:rsidP="00C07E82">
            <w:pPr>
              <w:jc w:val="left"/>
              <w:rPr>
                <w:rFonts w:eastAsia="Times New Roman" w:cs="Times New Roman"/>
                <w:b/>
                <w:color w:val="000000"/>
                <w:sz w:val="16"/>
                <w:szCs w:val="16"/>
              </w:rPr>
            </w:pPr>
            <w:r w:rsidRPr="00B127B8">
              <w:rPr>
                <w:rFonts w:eastAsia="Times New Roman" w:cs="Times New Roman"/>
                <w:b/>
                <w:bCs/>
                <w:color w:val="000000"/>
                <w:sz w:val="16"/>
                <w:szCs w:val="16"/>
              </w:rPr>
              <w:t>TOTAL ITEM ESTUDIOS BÁSICOS (M$)</w:t>
            </w:r>
          </w:p>
        </w:tc>
        <w:tc>
          <w:tcPr>
            <w:tcW w:w="99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197F68" w:rsidRPr="00B127B8" w:rsidRDefault="00F41583" w:rsidP="003E6E83">
            <w:pPr>
              <w:jc w:val="center"/>
              <w:rPr>
                <w:rFonts w:eastAsia="Times New Roman" w:cs="Times New Roman"/>
                <w:b/>
                <w:color w:val="000000"/>
                <w:sz w:val="16"/>
                <w:szCs w:val="16"/>
              </w:rPr>
            </w:pPr>
            <w:r w:rsidRPr="00B127B8">
              <w:rPr>
                <w:rFonts w:eastAsia="Times New Roman" w:cs="Times New Roman"/>
                <w:b/>
                <w:color w:val="000000"/>
                <w:sz w:val="16"/>
                <w:szCs w:val="16"/>
              </w:rPr>
              <w:t>208.632</w:t>
            </w:r>
          </w:p>
        </w:tc>
        <w:tc>
          <w:tcPr>
            <w:tcW w:w="9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97F68" w:rsidRPr="00B127B8" w:rsidRDefault="00F41583" w:rsidP="004A4D02">
            <w:pPr>
              <w:jc w:val="center"/>
              <w:rPr>
                <w:rFonts w:eastAsia="Times New Roman" w:cs="Times New Roman"/>
                <w:b/>
                <w:color w:val="000000"/>
                <w:sz w:val="16"/>
                <w:szCs w:val="16"/>
              </w:rPr>
            </w:pPr>
            <w:r w:rsidRPr="00B127B8">
              <w:rPr>
                <w:rFonts w:eastAsia="Times New Roman" w:cs="Times New Roman"/>
                <w:b/>
                <w:color w:val="000000"/>
                <w:sz w:val="16"/>
                <w:szCs w:val="16"/>
              </w:rPr>
              <w:t>77.213</w:t>
            </w:r>
          </w:p>
        </w:tc>
        <w:tc>
          <w:tcPr>
            <w:tcW w:w="842" w:type="dxa"/>
            <w:gridSpan w:val="2"/>
            <w:tcBorders>
              <w:top w:val="single" w:sz="4" w:space="0" w:color="auto"/>
              <w:left w:val="single" w:sz="4" w:space="0" w:color="auto"/>
              <w:bottom w:val="single" w:sz="4" w:space="0" w:color="auto"/>
              <w:right w:val="single" w:sz="4" w:space="0" w:color="auto"/>
            </w:tcBorders>
            <w:vAlign w:val="center"/>
          </w:tcPr>
          <w:p w:rsidR="00197F68" w:rsidRPr="00B127B8" w:rsidRDefault="00F41583" w:rsidP="0088053A">
            <w:pPr>
              <w:jc w:val="center"/>
              <w:rPr>
                <w:rFonts w:eastAsia="Times New Roman" w:cs="Times New Roman"/>
                <w:b/>
                <w:color w:val="000000"/>
                <w:sz w:val="16"/>
                <w:szCs w:val="16"/>
              </w:rPr>
            </w:pPr>
            <w:r w:rsidRPr="00B127B8">
              <w:rPr>
                <w:rFonts w:eastAsia="Times New Roman" w:cs="Times New Roman"/>
                <w:b/>
                <w:color w:val="000000"/>
                <w:sz w:val="16"/>
                <w:szCs w:val="16"/>
              </w:rPr>
              <w:t>37,01</w:t>
            </w:r>
          </w:p>
        </w:tc>
        <w:tc>
          <w:tcPr>
            <w:tcW w:w="99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6607BD" w:rsidP="0088053A">
            <w:pPr>
              <w:jc w:val="center"/>
              <w:rPr>
                <w:rFonts w:eastAsia="Times New Roman" w:cs="Times New Roman"/>
                <w:b/>
                <w:color w:val="000000"/>
                <w:sz w:val="16"/>
                <w:szCs w:val="16"/>
              </w:rPr>
            </w:pPr>
            <w:r w:rsidRPr="00B127B8">
              <w:rPr>
                <w:rFonts w:eastAsia="Times New Roman" w:cs="Times New Roman"/>
                <w:b/>
                <w:color w:val="000000"/>
                <w:sz w:val="16"/>
                <w:szCs w:val="16"/>
              </w:rPr>
              <w:t>1.213.632</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97F68" w:rsidRPr="00B127B8" w:rsidRDefault="00F41583" w:rsidP="004A4D02">
            <w:pPr>
              <w:jc w:val="center"/>
              <w:rPr>
                <w:rFonts w:eastAsia="Times New Roman" w:cs="Times New Roman"/>
                <w:b/>
                <w:color w:val="000000"/>
                <w:sz w:val="16"/>
                <w:szCs w:val="16"/>
              </w:rPr>
            </w:pPr>
            <w:r w:rsidRPr="00B127B8">
              <w:rPr>
                <w:rFonts w:eastAsia="Times New Roman" w:cs="Times New Roman"/>
                <w:b/>
                <w:color w:val="000000"/>
                <w:sz w:val="16"/>
                <w:szCs w:val="16"/>
              </w:rPr>
              <w:t>90,76</w:t>
            </w:r>
          </w:p>
        </w:tc>
        <w:tc>
          <w:tcPr>
            <w:tcW w:w="1143" w:type="dxa"/>
            <w:gridSpan w:val="4"/>
            <w:tcBorders>
              <w:top w:val="single" w:sz="4" w:space="0" w:color="1F497D" w:themeColor="text2"/>
              <w:left w:val="single" w:sz="4" w:space="0" w:color="auto"/>
            </w:tcBorders>
            <w:shd w:val="clear" w:color="auto" w:fill="auto"/>
            <w:noWrap/>
            <w:vAlign w:val="center"/>
          </w:tcPr>
          <w:p w:rsidR="00197F68" w:rsidRPr="00B127B8" w:rsidRDefault="00197F68" w:rsidP="004A4D02">
            <w:pPr>
              <w:jc w:val="center"/>
              <w:rPr>
                <w:rFonts w:eastAsia="Times New Roman" w:cs="Times New Roman"/>
                <w:color w:val="000000"/>
                <w:sz w:val="16"/>
                <w:szCs w:val="16"/>
              </w:rPr>
            </w:pPr>
          </w:p>
        </w:tc>
        <w:tc>
          <w:tcPr>
            <w:tcW w:w="3115" w:type="dxa"/>
            <w:gridSpan w:val="5"/>
            <w:tcBorders>
              <w:top w:val="single" w:sz="4" w:space="0" w:color="auto"/>
            </w:tcBorders>
            <w:shd w:val="clear" w:color="auto" w:fill="auto"/>
            <w:vAlign w:val="center"/>
          </w:tcPr>
          <w:p w:rsidR="00197F68" w:rsidRPr="00B127B8" w:rsidRDefault="00197F68" w:rsidP="004A4D02">
            <w:pPr>
              <w:rPr>
                <w:rFonts w:eastAsia="Times New Roman" w:cs="Times New Roman"/>
                <w:color w:val="000000"/>
                <w:sz w:val="16"/>
                <w:szCs w:val="16"/>
              </w:rPr>
            </w:pPr>
          </w:p>
        </w:tc>
        <w:tc>
          <w:tcPr>
            <w:tcW w:w="1279" w:type="dxa"/>
            <w:gridSpan w:val="5"/>
            <w:tcBorders>
              <w:top w:val="single" w:sz="4" w:space="0" w:color="auto"/>
            </w:tcBorders>
            <w:shd w:val="clear" w:color="auto" w:fill="auto"/>
            <w:vAlign w:val="center"/>
          </w:tcPr>
          <w:p w:rsidR="00197F68" w:rsidRPr="00B127B8" w:rsidRDefault="00197F68" w:rsidP="004A4D02">
            <w:pPr>
              <w:jc w:val="center"/>
              <w:rPr>
                <w:rFonts w:eastAsia="Times New Roman" w:cs="Times New Roman"/>
                <w:color w:val="000000"/>
                <w:sz w:val="16"/>
                <w:szCs w:val="16"/>
              </w:rPr>
            </w:pPr>
          </w:p>
        </w:tc>
      </w:tr>
      <w:tr w:rsidR="00197F68" w:rsidRPr="00B127B8" w:rsidTr="009F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5"/>
          <w:wAfter w:w="11488" w:type="dxa"/>
          <w:trHeight w:val="85"/>
        </w:trPr>
        <w:tc>
          <w:tcPr>
            <w:tcW w:w="1036" w:type="dxa"/>
            <w:gridSpan w:val="5"/>
            <w:tcBorders>
              <w:top w:val="nil"/>
              <w:bottom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c>
          <w:tcPr>
            <w:tcW w:w="2385" w:type="dxa"/>
            <w:gridSpan w:val="3"/>
            <w:tcBorders>
              <w:top w:val="nil"/>
              <w:left w:val="nil"/>
              <w:bottom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c>
          <w:tcPr>
            <w:tcW w:w="1274" w:type="dxa"/>
            <w:gridSpan w:val="8"/>
            <w:tcBorders>
              <w:top w:val="nil"/>
              <w:left w:val="nil"/>
              <w:bottom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r>
      <w:tr w:rsidR="00197F68" w:rsidRPr="00B127B8" w:rsidTr="009F2B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95"/>
        </w:trPr>
        <w:tc>
          <w:tcPr>
            <w:tcW w:w="1938" w:type="dxa"/>
            <w:gridSpan w:val="6"/>
            <w:tcBorders>
              <w:top w:val="nil"/>
              <w:left w:val="nil"/>
              <w:bottom w:val="nil"/>
              <w:right w:val="nil"/>
            </w:tcBorders>
            <w:shd w:val="clear" w:color="auto" w:fill="auto"/>
            <w:noWrap/>
            <w:vAlign w:val="center"/>
            <w:hideMark/>
          </w:tcPr>
          <w:p w:rsidR="00197F68" w:rsidRPr="00B127B8" w:rsidRDefault="00197F68" w:rsidP="0021659A">
            <w:pPr>
              <w:rPr>
                <w:rFonts w:eastAsia="Times New Roman" w:cs="Times New Roman"/>
                <w:bCs/>
                <w:color w:val="000000"/>
                <w:sz w:val="16"/>
                <w:szCs w:val="16"/>
              </w:rPr>
            </w:pPr>
          </w:p>
          <w:p w:rsidR="00197F68" w:rsidRPr="00B127B8" w:rsidRDefault="00197F68" w:rsidP="0021659A">
            <w:pPr>
              <w:rPr>
                <w:rFonts w:eastAsia="Times New Roman" w:cs="Times New Roman"/>
                <w:bCs/>
                <w:color w:val="000000"/>
                <w:sz w:val="16"/>
                <w:szCs w:val="16"/>
              </w:rPr>
            </w:pPr>
          </w:p>
          <w:p w:rsidR="001D2F36" w:rsidRPr="00B127B8" w:rsidRDefault="001D2F36" w:rsidP="0021659A">
            <w:pPr>
              <w:rPr>
                <w:rFonts w:eastAsia="Times New Roman" w:cs="Times New Roman"/>
                <w:bCs/>
                <w:color w:val="000000"/>
                <w:sz w:val="16"/>
                <w:szCs w:val="16"/>
              </w:rPr>
            </w:pPr>
          </w:p>
          <w:p w:rsidR="00197F68" w:rsidRPr="00B127B8" w:rsidRDefault="00197F68" w:rsidP="0021659A">
            <w:pPr>
              <w:rPr>
                <w:rFonts w:eastAsia="Times New Roman" w:cs="Times New Roman"/>
                <w:bCs/>
                <w:color w:val="000000"/>
                <w:sz w:val="16"/>
                <w:szCs w:val="16"/>
              </w:rPr>
            </w:pPr>
          </w:p>
          <w:p w:rsidR="00197F68" w:rsidRPr="00B127B8" w:rsidRDefault="00197F68" w:rsidP="0021659A">
            <w:pPr>
              <w:rPr>
                <w:rFonts w:eastAsia="Times New Roman" w:cs="Times New Roman"/>
                <w:b/>
                <w:bCs/>
                <w:color w:val="000000"/>
                <w:sz w:val="16"/>
                <w:szCs w:val="16"/>
              </w:rPr>
            </w:pPr>
            <w:r w:rsidRPr="00B127B8">
              <w:rPr>
                <w:rFonts w:eastAsia="Times New Roman" w:cs="Times New Roman"/>
                <w:b/>
                <w:bCs/>
                <w:color w:val="000000"/>
                <w:sz w:val="20"/>
                <w:szCs w:val="16"/>
              </w:rPr>
              <w:t>Proyectos:</w:t>
            </w:r>
          </w:p>
        </w:tc>
        <w:tc>
          <w:tcPr>
            <w:tcW w:w="2371" w:type="dxa"/>
            <w:gridSpan w:val="6"/>
            <w:tcBorders>
              <w:top w:val="nil"/>
              <w:left w:val="nil"/>
              <w:bottom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p w:rsidR="00197F68" w:rsidRPr="00B127B8" w:rsidRDefault="00197F68" w:rsidP="004A4D02">
            <w:pPr>
              <w:jc w:val="left"/>
              <w:rPr>
                <w:rFonts w:eastAsia="Times New Roman" w:cs="Times New Roman"/>
                <w:color w:val="000000"/>
                <w:sz w:val="16"/>
                <w:szCs w:val="16"/>
              </w:rPr>
            </w:pPr>
          </w:p>
          <w:p w:rsidR="00197F68" w:rsidRPr="00B127B8" w:rsidRDefault="00197F68" w:rsidP="004A4D02">
            <w:pPr>
              <w:jc w:val="left"/>
              <w:rPr>
                <w:rFonts w:eastAsia="Times New Roman" w:cs="Times New Roman"/>
                <w:color w:val="000000"/>
                <w:sz w:val="16"/>
                <w:szCs w:val="16"/>
              </w:rPr>
            </w:pPr>
          </w:p>
          <w:p w:rsidR="00197F68" w:rsidRPr="00B127B8" w:rsidRDefault="00197F68" w:rsidP="009F2B9A">
            <w:pPr>
              <w:rPr>
                <w:rFonts w:eastAsia="Times New Roman" w:cs="Times New Roman"/>
                <w:color w:val="000000"/>
                <w:sz w:val="16"/>
                <w:szCs w:val="16"/>
              </w:rPr>
            </w:pPr>
          </w:p>
          <w:p w:rsidR="00197F68" w:rsidRPr="00B127B8" w:rsidRDefault="00197F68" w:rsidP="009F2B9A">
            <w:pPr>
              <w:rPr>
                <w:rFonts w:eastAsia="Times New Roman" w:cs="Times New Roman"/>
                <w:color w:val="000000"/>
                <w:sz w:val="16"/>
                <w:szCs w:val="16"/>
              </w:rPr>
            </w:pPr>
          </w:p>
        </w:tc>
        <w:tc>
          <w:tcPr>
            <w:tcW w:w="1081" w:type="dxa"/>
            <w:gridSpan w:val="7"/>
            <w:tcBorders>
              <w:top w:val="nil"/>
              <w:left w:val="nil"/>
              <w:bottom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c>
          <w:tcPr>
            <w:tcW w:w="1030" w:type="dxa"/>
            <w:gridSpan w:val="5"/>
            <w:tcBorders>
              <w:top w:val="nil"/>
              <w:lef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c>
          <w:tcPr>
            <w:tcW w:w="855" w:type="dxa"/>
            <w:gridSpan w:val="5"/>
          </w:tcPr>
          <w:p w:rsidR="00197F68" w:rsidRPr="00B127B8" w:rsidRDefault="00197F68" w:rsidP="004A4D02">
            <w:pPr>
              <w:jc w:val="left"/>
              <w:rPr>
                <w:rFonts w:eastAsia="Times New Roman" w:cs="Times New Roman"/>
                <w:color w:val="000000"/>
                <w:sz w:val="16"/>
                <w:szCs w:val="16"/>
              </w:rPr>
            </w:pPr>
          </w:p>
        </w:tc>
        <w:tc>
          <w:tcPr>
            <w:tcW w:w="869" w:type="dxa"/>
            <w:gridSpan w:val="4"/>
            <w:tcBorders>
              <w:top w:val="nil"/>
              <w:left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c>
          <w:tcPr>
            <w:tcW w:w="686" w:type="dxa"/>
            <w:gridSpan w:val="4"/>
            <w:tcBorders>
              <w:top w:val="nil"/>
              <w:left w:val="nil"/>
              <w:bottom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c>
          <w:tcPr>
            <w:tcW w:w="1204" w:type="dxa"/>
            <w:gridSpan w:val="4"/>
            <w:tcBorders>
              <w:top w:val="nil"/>
              <w:left w:val="nil"/>
              <w:bottom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c>
          <w:tcPr>
            <w:tcW w:w="2669" w:type="dxa"/>
            <w:gridSpan w:val="4"/>
            <w:tcBorders>
              <w:top w:val="nil"/>
              <w:left w:val="nil"/>
              <w:bottom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c>
          <w:tcPr>
            <w:tcW w:w="1143" w:type="dxa"/>
            <w:gridSpan w:val="4"/>
            <w:tcBorders>
              <w:top w:val="nil"/>
              <w:left w:val="nil"/>
              <w:bottom w:val="nil"/>
              <w:right w:val="nil"/>
            </w:tcBorders>
            <w:shd w:val="clear" w:color="auto" w:fill="auto"/>
            <w:noWrap/>
            <w:vAlign w:val="bottom"/>
            <w:hideMark/>
          </w:tcPr>
          <w:p w:rsidR="00197F68" w:rsidRPr="00B127B8" w:rsidRDefault="00197F68" w:rsidP="004A4D02">
            <w:pPr>
              <w:jc w:val="left"/>
              <w:rPr>
                <w:rFonts w:eastAsia="Times New Roman" w:cs="Times New Roman"/>
                <w:color w:val="000000"/>
                <w:sz w:val="16"/>
                <w:szCs w:val="16"/>
              </w:rPr>
            </w:pPr>
          </w:p>
        </w:tc>
      </w:tr>
      <w:tr w:rsidR="00197F68" w:rsidRPr="00B127B8" w:rsidTr="00A92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435"/>
        </w:trPr>
        <w:tc>
          <w:tcPr>
            <w:tcW w:w="1018" w:type="dxa"/>
            <w:gridSpan w:val="4"/>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Región</w:t>
            </w:r>
          </w:p>
        </w:tc>
        <w:tc>
          <w:tcPr>
            <w:tcW w:w="920" w:type="dxa"/>
            <w:gridSpan w:val="2"/>
            <w:tcBorders>
              <w:top w:val="single" w:sz="8" w:space="0" w:color="333333"/>
              <w:left w:val="nil"/>
              <w:bottom w:val="single" w:sz="4" w:space="0" w:color="000000"/>
              <w:right w:val="single" w:sz="4" w:space="0" w:color="000000"/>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B.I.P.</w:t>
            </w:r>
          </w:p>
        </w:tc>
        <w:tc>
          <w:tcPr>
            <w:tcW w:w="2371" w:type="dxa"/>
            <w:gridSpan w:val="6"/>
            <w:tcBorders>
              <w:top w:val="single" w:sz="8" w:space="0" w:color="333333"/>
              <w:left w:val="nil"/>
              <w:bottom w:val="single" w:sz="4" w:space="0" w:color="000000"/>
              <w:right w:val="single" w:sz="4" w:space="0" w:color="000000"/>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Denominación</w:t>
            </w:r>
          </w:p>
        </w:tc>
        <w:tc>
          <w:tcPr>
            <w:tcW w:w="1081" w:type="dxa"/>
            <w:gridSpan w:val="7"/>
            <w:tcBorders>
              <w:top w:val="single" w:sz="8" w:space="0" w:color="333333"/>
              <w:left w:val="nil"/>
              <w:bottom w:val="single" w:sz="4" w:space="0" w:color="000000"/>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Presupuesto</w:t>
            </w:r>
          </w:p>
          <w:p w:rsidR="00197F68" w:rsidRPr="00B127B8" w:rsidRDefault="00197F68" w:rsidP="00746659">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M$ 2022</w:t>
            </w:r>
          </w:p>
        </w:tc>
        <w:tc>
          <w:tcPr>
            <w:tcW w:w="1030" w:type="dxa"/>
            <w:gridSpan w:val="5"/>
            <w:tcBorders>
              <w:top w:val="single" w:sz="8" w:space="0" w:color="333333"/>
              <w:left w:val="single" w:sz="4" w:space="0" w:color="000000"/>
              <w:bottom w:val="nil"/>
              <w:right w:val="single" w:sz="4" w:space="0" w:color="auto"/>
            </w:tcBorders>
            <w:shd w:val="clear" w:color="auto" w:fill="1F497D" w:themeFill="text2"/>
            <w:vAlign w:val="center"/>
            <w:hideMark/>
          </w:tcPr>
          <w:p w:rsidR="00197F68" w:rsidRPr="00B127B8" w:rsidRDefault="00197F68" w:rsidP="000B3D4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Ejecución al 3</w:t>
            </w:r>
            <w:r w:rsidR="00B700C6" w:rsidRPr="00B127B8">
              <w:rPr>
                <w:rFonts w:eastAsia="Times New Roman" w:cs="Times New Roman"/>
                <w:bCs/>
                <w:color w:val="FFFFFF" w:themeColor="background1"/>
                <w:sz w:val="16"/>
                <w:szCs w:val="16"/>
              </w:rPr>
              <w:t>0</w:t>
            </w:r>
            <w:r w:rsidRPr="00B127B8">
              <w:rPr>
                <w:rFonts w:eastAsia="Times New Roman" w:cs="Times New Roman"/>
                <w:bCs/>
                <w:color w:val="FFFFFF" w:themeColor="background1"/>
                <w:sz w:val="16"/>
                <w:szCs w:val="16"/>
              </w:rPr>
              <w:t>.0</w:t>
            </w:r>
            <w:r w:rsidR="000B3D4A" w:rsidRPr="00B127B8">
              <w:rPr>
                <w:rFonts w:eastAsia="Times New Roman" w:cs="Times New Roman"/>
                <w:bCs/>
                <w:color w:val="FFFFFF" w:themeColor="background1"/>
                <w:sz w:val="16"/>
                <w:szCs w:val="16"/>
              </w:rPr>
              <w:t>9</w:t>
            </w:r>
            <w:r w:rsidRPr="00B127B8">
              <w:rPr>
                <w:rFonts w:eastAsia="Times New Roman" w:cs="Times New Roman"/>
                <w:bCs/>
                <w:color w:val="FFFFFF" w:themeColor="background1"/>
                <w:sz w:val="16"/>
                <w:szCs w:val="16"/>
              </w:rPr>
              <w:t>.2022</w:t>
            </w:r>
            <w:r w:rsidRPr="00B127B8">
              <w:rPr>
                <w:rFonts w:eastAsia="Times New Roman" w:cs="Times New Roman"/>
                <w:bCs/>
                <w:color w:val="FFFFFF" w:themeColor="background1"/>
                <w:sz w:val="16"/>
                <w:szCs w:val="16"/>
              </w:rPr>
              <w:br/>
              <w:t>MS</w:t>
            </w:r>
          </w:p>
        </w:tc>
        <w:tc>
          <w:tcPr>
            <w:tcW w:w="855" w:type="dxa"/>
            <w:gridSpan w:val="5"/>
            <w:tcBorders>
              <w:top w:val="single" w:sz="4" w:space="0" w:color="auto"/>
              <w:left w:val="single" w:sz="4" w:space="0" w:color="auto"/>
              <w:bottom w:val="single" w:sz="4" w:space="0" w:color="auto"/>
              <w:right w:val="single" w:sz="4" w:space="0" w:color="auto"/>
            </w:tcBorders>
            <w:shd w:val="clear" w:color="auto" w:fill="1F497D" w:themeFill="text2"/>
          </w:tcPr>
          <w:p w:rsidR="00197F68" w:rsidRPr="00B127B8" w:rsidRDefault="00197F68" w:rsidP="00746659">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 de Ejecución 2022</w:t>
            </w:r>
          </w:p>
        </w:tc>
        <w:tc>
          <w:tcPr>
            <w:tcW w:w="869" w:type="dxa"/>
            <w:gridSpan w:val="4"/>
            <w:tcBorders>
              <w:top w:val="single" w:sz="8" w:space="0" w:color="333333"/>
              <w:left w:val="single" w:sz="4" w:space="0" w:color="auto"/>
              <w:bottom w:val="nil"/>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Pago Años Anteriores</w:t>
            </w:r>
          </w:p>
        </w:tc>
        <w:tc>
          <w:tcPr>
            <w:tcW w:w="686" w:type="dxa"/>
            <w:gridSpan w:val="4"/>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Avance (%)</w:t>
            </w:r>
          </w:p>
        </w:tc>
        <w:tc>
          <w:tcPr>
            <w:tcW w:w="1204" w:type="dxa"/>
            <w:gridSpan w:val="4"/>
            <w:tcBorders>
              <w:top w:val="single" w:sz="8" w:space="0" w:color="333333"/>
              <w:left w:val="single" w:sz="4" w:space="0" w:color="000000"/>
              <w:bottom w:val="single" w:sz="4" w:space="0" w:color="000000"/>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Comuna</w:t>
            </w:r>
          </w:p>
        </w:tc>
        <w:tc>
          <w:tcPr>
            <w:tcW w:w="2669" w:type="dxa"/>
            <w:gridSpan w:val="4"/>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Objetivo/Justificación</w:t>
            </w:r>
          </w:p>
        </w:tc>
        <w:tc>
          <w:tcPr>
            <w:tcW w:w="1143" w:type="dxa"/>
            <w:gridSpan w:val="4"/>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Modalidad de Contratación</w:t>
            </w:r>
          </w:p>
        </w:tc>
      </w:tr>
      <w:tr w:rsidR="00197F68" w:rsidRPr="00B127B8" w:rsidTr="00A92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1912"/>
        </w:trPr>
        <w:tc>
          <w:tcPr>
            <w:tcW w:w="1018"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20" w:type="dxa"/>
            <w:gridSpan w:val="2"/>
            <w:tcBorders>
              <w:top w:val="single" w:sz="8" w:space="0" w:color="000000"/>
              <w:left w:val="nil"/>
              <w:bottom w:val="single" w:sz="8" w:space="0" w:color="000000"/>
              <w:right w:val="single" w:sz="8" w:space="0" w:color="000000"/>
            </w:tcBorders>
            <w:shd w:val="clear" w:color="auto" w:fill="auto"/>
            <w:vAlign w:val="center"/>
            <w:hideMark/>
          </w:tcPr>
          <w:p w:rsidR="00197F68" w:rsidRPr="00B127B8" w:rsidRDefault="00197F68" w:rsidP="00910B0A">
            <w:pPr>
              <w:jc w:val="center"/>
              <w:rPr>
                <w:rFonts w:eastAsia="Times New Roman" w:cs="Times New Roman"/>
                <w:color w:val="000000"/>
                <w:sz w:val="16"/>
                <w:szCs w:val="16"/>
              </w:rPr>
            </w:pPr>
            <w:r w:rsidRPr="00B127B8">
              <w:rPr>
                <w:rFonts w:eastAsia="Times New Roman" w:cs="Times New Roman"/>
                <w:color w:val="000000"/>
                <w:sz w:val="16"/>
                <w:szCs w:val="16"/>
              </w:rPr>
              <w:t>40020601-0</w:t>
            </w:r>
          </w:p>
        </w:tc>
        <w:tc>
          <w:tcPr>
            <w:tcW w:w="2371" w:type="dxa"/>
            <w:gridSpan w:val="6"/>
            <w:tcBorders>
              <w:top w:val="single" w:sz="8" w:space="0" w:color="000000"/>
              <w:left w:val="nil"/>
              <w:bottom w:val="single" w:sz="8" w:space="0" w:color="000000"/>
              <w:right w:val="single" w:sz="8" w:space="0" w:color="000000"/>
            </w:tcBorders>
            <w:shd w:val="clear" w:color="auto" w:fill="auto"/>
            <w:vAlign w:val="center"/>
            <w:hideMark/>
          </w:tcPr>
          <w:p w:rsidR="00197F68" w:rsidRPr="00B127B8" w:rsidRDefault="00197F68" w:rsidP="00910B0A">
            <w:pPr>
              <w:jc w:val="left"/>
              <w:rPr>
                <w:rFonts w:eastAsia="Times New Roman" w:cs="Times New Roman"/>
                <w:color w:val="000000"/>
                <w:sz w:val="16"/>
                <w:szCs w:val="16"/>
              </w:rPr>
            </w:pPr>
            <w:r w:rsidRPr="00B127B8">
              <w:rPr>
                <w:rFonts w:eastAsia="Times New Roman" w:cs="Times New Roman"/>
                <w:color w:val="000000"/>
                <w:sz w:val="16"/>
                <w:szCs w:val="16"/>
              </w:rPr>
              <w:t>CONSERVACIÓN ESTACIONES FLUVIOMÉTRICAS Y REPARACIONES MAYORES</w:t>
            </w:r>
          </w:p>
        </w:tc>
        <w:tc>
          <w:tcPr>
            <w:tcW w:w="1081" w:type="dxa"/>
            <w:gridSpan w:val="7"/>
            <w:tcBorders>
              <w:top w:val="single" w:sz="8" w:space="0" w:color="000000"/>
              <w:left w:val="nil"/>
              <w:bottom w:val="single" w:sz="8" w:space="0" w:color="000000"/>
              <w:right w:val="single" w:sz="8" w:space="0" w:color="333333"/>
            </w:tcBorders>
            <w:shd w:val="clear" w:color="000000" w:fill="FFFFFF"/>
            <w:vAlign w:val="center"/>
            <w:hideMark/>
          </w:tcPr>
          <w:p w:rsidR="00197F68" w:rsidRPr="00B127B8" w:rsidRDefault="00463BA6" w:rsidP="004A4D02">
            <w:pPr>
              <w:jc w:val="right"/>
              <w:rPr>
                <w:rFonts w:eastAsia="Times New Roman" w:cs="Times New Roman"/>
                <w:color w:val="000000"/>
                <w:sz w:val="16"/>
                <w:szCs w:val="16"/>
              </w:rPr>
            </w:pPr>
            <w:r w:rsidRPr="00B127B8">
              <w:rPr>
                <w:rFonts w:eastAsia="Times New Roman" w:cs="Times New Roman"/>
                <w:color w:val="000000"/>
                <w:sz w:val="16"/>
                <w:szCs w:val="16"/>
              </w:rPr>
              <w:t>820.296</w:t>
            </w:r>
          </w:p>
        </w:tc>
        <w:tc>
          <w:tcPr>
            <w:tcW w:w="1030"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97F68" w:rsidRPr="00B127B8" w:rsidRDefault="00C835CD" w:rsidP="00401A93">
            <w:pPr>
              <w:jc w:val="center"/>
              <w:rPr>
                <w:rFonts w:eastAsia="Times New Roman" w:cs="Times New Roman"/>
                <w:color w:val="000000"/>
                <w:sz w:val="16"/>
                <w:szCs w:val="16"/>
              </w:rPr>
            </w:pPr>
            <w:r w:rsidRPr="00B127B8">
              <w:rPr>
                <w:rFonts w:eastAsia="Times New Roman" w:cs="Times New Roman"/>
                <w:color w:val="000000"/>
                <w:sz w:val="16"/>
                <w:szCs w:val="16"/>
              </w:rPr>
              <w:t>204.361</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197F68" w:rsidRPr="00B127B8" w:rsidRDefault="00C835CD" w:rsidP="00401A93">
            <w:pPr>
              <w:jc w:val="center"/>
              <w:rPr>
                <w:rFonts w:eastAsia="Times New Roman" w:cs="Times New Roman"/>
                <w:color w:val="000000"/>
                <w:sz w:val="16"/>
                <w:szCs w:val="16"/>
              </w:rPr>
            </w:pPr>
            <w:r w:rsidRPr="00B127B8">
              <w:rPr>
                <w:rFonts w:eastAsia="Times New Roman" w:cs="Times New Roman"/>
                <w:color w:val="000000"/>
                <w:sz w:val="16"/>
                <w:szCs w:val="16"/>
              </w:rPr>
              <w:t>24,91</w:t>
            </w:r>
          </w:p>
        </w:tc>
        <w:tc>
          <w:tcPr>
            <w:tcW w:w="869" w:type="dxa"/>
            <w:gridSpan w:val="4"/>
            <w:tcBorders>
              <w:top w:val="single" w:sz="8" w:space="0" w:color="auto"/>
              <w:left w:val="single" w:sz="4" w:space="0" w:color="auto"/>
              <w:bottom w:val="single" w:sz="8" w:space="0" w:color="auto"/>
              <w:right w:val="single" w:sz="8" w:space="0" w:color="auto"/>
            </w:tcBorders>
            <w:shd w:val="clear" w:color="auto" w:fill="auto"/>
            <w:noWrap/>
            <w:vAlign w:val="center"/>
            <w:hideMark/>
          </w:tcPr>
          <w:p w:rsidR="00197F68" w:rsidRPr="00B127B8" w:rsidRDefault="00463BA6" w:rsidP="001D2BFF">
            <w:pPr>
              <w:jc w:val="center"/>
              <w:rPr>
                <w:rFonts w:eastAsia="Times New Roman" w:cs="Times New Roman"/>
                <w:color w:val="000000"/>
                <w:sz w:val="16"/>
                <w:szCs w:val="16"/>
              </w:rPr>
            </w:pPr>
            <w:r w:rsidRPr="00B127B8">
              <w:rPr>
                <w:rFonts w:eastAsia="Times New Roman" w:cs="Times New Roman"/>
                <w:color w:val="000000"/>
                <w:sz w:val="16"/>
                <w:szCs w:val="16"/>
              </w:rPr>
              <w:t>7.402.274</w:t>
            </w:r>
          </w:p>
        </w:tc>
        <w:tc>
          <w:tcPr>
            <w:tcW w:w="686" w:type="dxa"/>
            <w:gridSpan w:val="4"/>
            <w:tcBorders>
              <w:top w:val="single" w:sz="8" w:space="0" w:color="auto"/>
              <w:left w:val="nil"/>
              <w:bottom w:val="single" w:sz="8" w:space="0" w:color="auto"/>
              <w:right w:val="single" w:sz="8" w:space="0" w:color="auto"/>
            </w:tcBorders>
            <w:shd w:val="clear" w:color="auto" w:fill="auto"/>
            <w:noWrap/>
            <w:vAlign w:val="center"/>
            <w:hideMark/>
          </w:tcPr>
          <w:p w:rsidR="00197F68" w:rsidRPr="00B127B8" w:rsidRDefault="00C835CD" w:rsidP="004A4D02">
            <w:pPr>
              <w:jc w:val="center"/>
              <w:rPr>
                <w:rFonts w:eastAsia="Times New Roman" w:cs="Times New Roman"/>
                <w:color w:val="000000"/>
                <w:sz w:val="16"/>
                <w:szCs w:val="16"/>
              </w:rPr>
            </w:pPr>
            <w:r w:rsidRPr="00B127B8">
              <w:rPr>
                <w:rFonts w:eastAsia="Times New Roman" w:cs="Times New Roman"/>
                <w:color w:val="000000"/>
                <w:sz w:val="16"/>
                <w:szCs w:val="16"/>
              </w:rPr>
              <w:t>92,51</w:t>
            </w:r>
          </w:p>
        </w:tc>
        <w:tc>
          <w:tcPr>
            <w:tcW w:w="1204" w:type="dxa"/>
            <w:gridSpan w:val="4"/>
            <w:tcBorders>
              <w:top w:val="single" w:sz="8" w:space="0" w:color="auto"/>
              <w:left w:val="nil"/>
              <w:bottom w:val="single" w:sz="8" w:space="0" w:color="auto"/>
              <w:right w:val="nil"/>
            </w:tcBorders>
            <w:shd w:val="clear" w:color="auto" w:fill="auto"/>
            <w:noWrap/>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669" w:type="dxa"/>
            <w:gridSpan w:val="4"/>
            <w:tcBorders>
              <w:top w:val="single" w:sz="8" w:space="0" w:color="auto"/>
              <w:left w:val="single" w:sz="8" w:space="0" w:color="auto"/>
              <w:bottom w:val="single" w:sz="8" w:space="0" w:color="auto"/>
              <w:right w:val="single" w:sz="8" w:space="0" w:color="auto"/>
            </w:tcBorders>
            <w:shd w:val="clear" w:color="auto" w:fill="auto"/>
            <w:hideMark/>
          </w:tcPr>
          <w:p w:rsidR="00197F68" w:rsidRPr="00B127B8" w:rsidRDefault="00197F68" w:rsidP="004A4D02">
            <w:pPr>
              <w:rPr>
                <w:rFonts w:eastAsia="Times New Roman" w:cs="Times New Roman"/>
                <w:color w:val="000000"/>
                <w:sz w:val="16"/>
                <w:szCs w:val="16"/>
              </w:rPr>
            </w:pPr>
            <w:r w:rsidRPr="00B127B8">
              <w:rPr>
                <w:rFonts w:eastAsia="Times New Roman" w:cs="Times New Roman"/>
                <w:color w:val="000000"/>
                <w:sz w:val="16"/>
                <w:szCs w:val="16"/>
              </w:rPr>
              <w:t xml:space="preserve">Con el objeto de planificar y proyectar las tareas de construcción y  reparaciones de estaciones, el Servicio debe consultar los fondos necesarios para asegurar la continuidad en el tiempo de los registros fluviométricos los cuales resultan en ciertas ocasiones interrumpidos por daños  importantes en las estaciones, o  destrucción de ellas, las cuales deben ser puestas nuevamente en funcionamiento, en el más breve plazo posible.    </w:t>
            </w:r>
          </w:p>
        </w:tc>
        <w:tc>
          <w:tcPr>
            <w:tcW w:w="1143" w:type="dxa"/>
            <w:gridSpan w:val="4"/>
            <w:tcBorders>
              <w:top w:val="single" w:sz="8" w:space="0" w:color="auto"/>
              <w:left w:val="nil"/>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Trato Directo</w:t>
            </w:r>
            <w:r w:rsidRPr="00B127B8">
              <w:rPr>
                <w:rFonts w:eastAsia="Times New Roman" w:cs="Times New Roman"/>
                <w:color w:val="000000"/>
                <w:sz w:val="16"/>
                <w:szCs w:val="16"/>
              </w:rPr>
              <w:br/>
              <w:t xml:space="preserve">Licitación Pública </w:t>
            </w:r>
          </w:p>
        </w:tc>
      </w:tr>
      <w:tr w:rsidR="00197F68" w:rsidRPr="00B127B8" w:rsidTr="00A92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1454"/>
        </w:trPr>
        <w:tc>
          <w:tcPr>
            <w:tcW w:w="1018"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20" w:type="dxa"/>
            <w:gridSpan w:val="2"/>
            <w:tcBorders>
              <w:top w:val="nil"/>
              <w:left w:val="nil"/>
              <w:bottom w:val="single" w:sz="8" w:space="0" w:color="000000"/>
              <w:right w:val="single" w:sz="8" w:space="0" w:color="000000"/>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30089740-0</w:t>
            </w:r>
          </w:p>
        </w:tc>
        <w:tc>
          <w:tcPr>
            <w:tcW w:w="2371" w:type="dxa"/>
            <w:gridSpan w:val="6"/>
            <w:tcBorders>
              <w:top w:val="nil"/>
              <w:left w:val="nil"/>
              <w:bottom w:val="single" w:sz="8" w:space="0" w:color="000000"/>
              <w:right w:val="single" w:sz="8" w:space="0" w:color="000000"/>
            </w:tcBorders>
            <w:shd w:val="clear" w:color="auto" w:fill="auto"/>
            <w:vAlign w:val="center"/>
            <w:hideMark/>
          </w:tcPr>
          <w:p w:rsidR="00197F68" w:rsidRPr="00B127B8" w:rsidRDefault="00197F68" w:rsidP="004A4D02">
            <w:pPr>
              <w:jc w:val="left"/>
              <w:rPr>
                <w:rFonts w:eastAsia="Times New Roman" w:cs="Times New Roman"/>
                <w:color w:val="000000"/>
                <w:sz w:val="16"/>
                <w:szCs w:val="16"/>
              </w:rPr>
            </w:pPr>
            <w:r w:rsidRPr="00B127B8">
              <w:rPr>
                <w:rFonts w:eastAsia="Times New Roman" w:cs="Times New Roman"/>
                <w:color w:val="000000"/>
                <w:sz w:val="16"/>
                <w:szCs w:val="16"/>
              </w:rPr>
              <w:t>CONSERVACIÓN Y MANTENCIÓN RED HIDROMÉTRICA NACIONAL</w:t>
            </w:r>
          </w:p>
        </w:tc>
        <w:tc>
          <w:tcPr>
            <w:tcW w:w="1081" w:type="dxa"/>
            <w:gridSpan w:val="7"/>
            <w:tcBorders>
              <w:top w:val="nil"/>
              <w:left w:val="nil"/>
              <w:bottom w:val="single" w:sz="8" w:space="0" w:color="000000"/>
              <w:right w:val="single" w:sz="8" w:space="0" w:color="333333"/>
            </w:tcBorders>
            <w:shd w:val="clear" w:color="000000" w:fill="FFFFFF"/>
            <w:vAlign w:val="center"/>
            <w:hideMark/>
          </w:tcPr>
          <w:p w:rsidR="00197F68" w:rsidRPr="00B127B8" w:rsidRDefault="00463BA6" w:rsidP="004A4D02">
            <w:pPr>
              <w:jc w:val="right"/>
              <w:rPr>
                <w:rFonts w:eastAsia="Times New Roman" w:cs="Times New Roman"/>
                <w:color w:val="000000"/>
                <w:sz w:val="16"/>
                <w:szCs w:val="16"/>
              </w:rPr>
            </w:pPr>
            <w:r w:rsidRPr="00B127B8">
              <w:rPr>
                <w:rFonts w:eastAsia="Times New Roman" w:cs="Times New Roman"/>
                <w:color w:val="000000"/>
                <w:sz w:val="16"/>
                <w:szCs w:val="16"/>
              </w:rPr>
              <w:t>600.754</w:t>
            </w:r>
          </w:p>
        </w:tc>
        <w:tc>
          <w:tcPr>
            <w:tcW w:w="1030" w:type="dxa"/>
            <w:gridSpan w:val="5"/>
            <w:tcBorders>
              <w:top w:val="nil"/>
              <w:left w:val="single" w:sz="8" w:space="0" w:color="auto"/>
              <w:bottom w:val="single" w:sz="8" w:space="0" w:color="auto"/>
              <w:right w:val="single" w:sz="4" w:space="0" w:color="auto"/>
            </w:tcBorders>
            <w:shd w:val="clear" w:color="auto" w:fill="auto"/>
            <w:noWrap/>
            <w:vAlign w:val="center"/>
            <w:hideMark/>
          </w:tcPr>
          <w:p w:rsidR="00197F68" w:rsidRPr="00B127B8" w:rsidRDefault="005153DC" w:rsidP="00206CF3">
            <w:pPr>
              <w:jc w:val="center"/>
              <w:rPr>
                <w:rFonts w:eastAsia="Times New Roman" w:cs="Times New Roman"/>
                <w:color w:val="000000"/>
                <w:sz w:val="16"/>
                <w:szCs w:val="16"/>
              </w:rPr>
            </w:pPr>
            <w:r w:rsidRPr="00B127B8">
              <w:rPr>
                <w:rFonts w:eastAsia="Times New Roman" w:cs="Times New Roman"/>
                <w:color w:val="000000"/>
                <w:sz w:val="16"/>
                <w:szCs w:val="16"/>
              </w:rPr>
              <w:t>273.747</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197F68" w:rsidRPr="00B127B8" w:rsidRDefault="005153DC" w:rsidP="004A4D02">
            <w:pPr>
              <w:jc w:val="center"/>
              <w:rPr>
                <w:rFonts w:eastAsia="Times New Roman" w:cs="Times New Roman"/>
                <w:color w:val="000000"/>
                <w:sz w:val="16"/>
                <w:szCs w:val="16"/>
              </w:rPr>
            </w:pPr>
            <w:r w:rsidRPr="00B127B8">
              <w:rPr>
                <w:rFonts w:eastAsia="Times New Roman" w:cs="Times New Roman"/>
                <w:color w:val="000000"/>
                <w:sz w:val="16"/>
                <w:szCs w:val="16"/>
              </w:rPr>
              <w:t>45,57</w:t>
            </w:r>
          </w:p>
        </w:tc>
        <w:tc>
          <w:tcPr>
            <w:tcW w:w="869" w:type="dxa"/>
            <w:gridSpan w:val="4"/>
            <w:tcBorders>
              <w:top w:val="nil"/>
              <w:left w:val="single" w:sz="4" w:space="0" w:color="auto"/>
              <w:bottom w:val="single" w:sz="8" w:space="0" w:color="auto"/>
              <w:right w:val="single" w:sz="8" w:space="0" w:color="auto"/>
            </w:tcBorders>
            <w:shd w:val="clear" w:color="auto" w:fill="auto"/>
            <w:noWrap/>
            <w:vAlign w:val="center"/>
            <w:hideMark/>
          </w:tcPr>
          <w:p w:rsidR="00197F68" w:rsidRPr="00B127B8" w:rsidRDefault="00463BA6" w:rsidP="004A4D02">
            <w:pPr>
              <w:jc w:val="center"/>
              <w:rPr>
                <w:rFonts w:eastAsia="Times New Roman" w:cs="Times New Roman"/>
                <w:color w:val="000000"/>
                <w:sz w:val="16"/>
                <w:szCs w:val="16"/>
              </w:rPr>
            </w:pPr>
            <w:r w:rsidRPr="00B127B8">
              <w:rPr>
                <w:rFonts w:eastAsia="Times New Roman" w:cs="Times New Roman"/>
                <w:color w:val="000000"/>
                <w:sz w:val="16"/>
                <w:szCs w:val="16"/>
              </w:rPr>
              <w:t>5.058.323</w:t>
            </w:r>
          </w:p>
        </w:tc>
        <w:tc>
          <w:tcPr>
            <w:tcW w:w="686" w:type="dxa"/>
            <w:gridSpan w:val="4"/>
            <w:tcBorders>
              <w:top w:val="nil"/>
              <w:left w:val="nil"/>
              <w:bottom w:val="single" w:sz="8" w:space="0" w:color="auto"/>
              <w:right w:val="single" w:sz="8" w:space="0" w:color="auto"/>
            </w:tcBorders>
            <w:shd w:val="clear" w:color="auto" w:fill="auto"/>
            <w:noWrap/>
            <w:vAlign w:val="center"/>
            <w:hideMark/>
          </w:tcPr>
          <w:p w:rsidR="00197F68" w:rsidRPr="00B127B8" w:rsidRDefault="005153DC" w:rsidP="00D41079">
            <w:pPr>
              <w:jc w:val="center"/>
              <w:rPr>
                <w:rFonts w:eastAsia="Times New Roman" w:cs="Times New Roman"/>
                <w:color w:val="000000"/>
                <w:sz w:val="16"/>
                <w:szCs w:val="16"/>
              </w:rPr>
            </w:pPr>
            <w:r w:rsidRPr="00B127B8">
              <w:rPr>
                <w:rFonts w:eastAsia="Times New Roman" w:cs="Times New Roman"/>
                <w:color w:val="000000"/>
                <w:sz w:val="16"/>
                <w:szCs w:val="16"/>
              </w:rPr>
              <w:t>94,22</w:t>
            </w:r>
          </w:p>
        </w:tc>
        <w:tc>
          <w:tcPr>
            <w:tcW w:w="1204" w:type="dxa"/>
            <w:gridSpan w:val="4"/>
            <w:tcBorders>
              <w:top w:val="nil"/>
              <w:left w:val="nil"/>
              <w:bottom w:val="single" w:sz="8" w:space="0" w:color="auto"/>
              <w:right w:val="nil"/>
            </w:tcBorders>
            <w:shd w:val="clear" w:color="auto" w:fill="auto"/>
            <w:noWrap/>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669" w:type="dxa"/>
            <w:gridSpan w:val="4"/>
            <w:tcBorders>
              <w:top w:val="nil"/>
              <w:left w:val="single" w:sz="8" w:space="0" w:color="auto"/>
              <w:bottom w:val="single" w:sz="8" w:space="0" w:color="auto"/>
              <w:right w:val="single" w:sz="8" w:space="0" w:color="auto"/>
            </w:tcBorders>
            <w:shd w:val="clear" w:color="auto" w:fill="auto"/>
            <w:hideMark/>
          </w:tcPr>
          <w:p w:rsidR="00197F68" w:rsidRPr="00B127B8" w:rsidRDefault="00197F68" w:rsidP="004A4D02">
            <w:pPr>
              <w:rPr>
                <w:rFonts w:eastAsia="Times New Roman" w:cs="Times New Roman"/>
                <w:color w:val="000000"/>
                <w:sz w:val="16"/>
                <w:szCs w:val="16"/>
              </w:rPr>
            </w:pPr>
            <w:r w:rsidRPr="00B127B8">
              <w:rPr>
                <w:rFonts w:eastAsia="Times New Roman" w:cs="Times New Roman"/>
                <w:color w:val="000000"/>
                <w:sz w:val="16"/>
                <w:szCs w:val="16"/>
              </w:rPr>
              <w:t>Contribuir a que los recursos hídricos del país sean manejados en forma armónica, integral y sustentable, aportando a una mejor calidad de vida de los habitantes y al desarrollo social y económico, con información confiable y oportuna, puesta a disposición de los usuarios públicos y privados.</w:t>
            </w:r>
          </w:p>
        </w:tc>
        <w:tc>
          <w:tcPr>
            <w:tcW w:w="1143" w:type="dxa"/>
            <w:gridSpan w:val="4"/>
            <w:tcBorders>
              <w:top w:val="nil"/>
              <w:left w:val="nil"/>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Trato Directo </w:t>
            </w:r>
          </w:p>
        </w:tc>
      </w:tr>
      <w:tr w:rsidR="00197F68" w:rsidRPr="00B127B8"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966"/>
        </w:trPr>
        <w:tc>
          <w:tcPr>
            <w:tcW w:w="1018" w:type="dxa"/>
            <w:gridSpan w:val="4"/>
            <w:tcBorders>
              <w:top w:val="nil"/>
              <w:left w:val="single" w:sz="8" w:space="0" w:color="auto"/>
              <w:bottom w:val="single" w:sz="4"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20" w:type="dxa"/>
            <w:gridSpan w:val="2"/>
            <w:tcBorders>
              <w:top w:val="nil"/>
              <w:left w:val="nil"/>
              <w:bottom w:val="single" w:sz="4" w:space="0" w:color="auto"/>
              <w:right w:val="single" w:sz="8" w:space="0" w:color="000000"/>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30089747-0</w:t>
            </w:r>
          </w:p>
        </w:tc>
        <w:tc>
          <w:tcPr>
            <w:tcW w:w="2371" w:type="dxa"/>
            <w:gridSpan w:val="6"/>
            <w:tcBorders>
              <w:top w:val="nil"/>
              <w:left w:val="nil"/>
              <w:bottom w:val="single" w:sz="4" w:space="0" w:color="auto"/>
              <w:right w:val="single" w:sz="8" w:space="0" w:color="000000"/>
            </w:tcBorders>
            <w:shd w:val="clear" w:color="auto" w:fill="auto"/>
            <w:vAlign w:val="center"/>
            <w:hideMark/>
          </w:tcPr>
          <w:p w:rsidR="00197F68" w:rsidRPr="00B127B8" w:rsidRDefault="00197F68" w:rsidP="004A4D02">
            <w:pPr>
              <w:jc w:val="left"/>
              <w:rPr>
                <w:rFonts w:eastAsia="Times New Roman" w:cs="Times New Roman"/>
                <w:color w:val="000000"/>
                <w:sz w:val="16"/>
                <w:szCs w:val="16"/>
              </w:rPr>
            </w:pPr>
            <w:r w:rsidRPr="00B127B8">
              <w:rPr>
                <w:rFonts w:eastAsia="Times New Roman" w:cs="Times New Roman"/>
                <w:color w:val="000000"/>
                <w:sz w:val="16"/>
                <w:szCs w:val="16"/>
              </w:rPr>
              <w:t>CONSERVACIÓN DE LA RED DE TRANSMISIÓN DE DATOS EN TIEMPO REAL</w:t>
            </w:r>
          </w:p>
        </w:tc>
        <w:tc>
          <w:tcPr>
            <w:tcW w:w="1081" w:type="dxa"/>
            <w:gridSpan w:val="7"/>
            <w:tcBorders>
              <w:top w:val="nil"/>
              <w:left w:val="nil"/>
              <w:bottom w:val="single" w:sz="4" w:space="0" w:color="auto"/>
              <w:right w:val="single" w:sz="8" w:space="0" w:color="333333"/>
            </w:tcBorders>
            <w:shd w:val="clear" w:color="000000" w:fill="FFFFFF"/>
            <w:vAlign w:val="center"/>
            <w:hideMark/>
          </w:tcPr>
          <w:p w:rsidR="00197F68" w:rsidRPr="00B127B8" w:rsidRDefault="008A227A" w:rsidP="00424880">
            <w:pPr>
              <w:jc w:val="right"/>
              <w:rPr>
                <w:rFonts w:eastAsia="Times New Roman" w:cs="Times New Roman"/>
                <w:color w:val="000000"/>
                <w:sz w:val="16"/>
                <w:szCs w:val="16"/>
              </w:rPr>
            </w:pPr>
            <w:r w:rsidRPr="00B127B8">
              <w:rPr>
                <w:rFonts w:eastAsia="Times New Roman" w:cs="Times New Roman"/>
                <w:color w:val="000000"/>
                <w:sz w:val="16"/>
                <w:szCs w:val="16"/>
              </w:rPr>
              <w:t>96.810</w:t>
            </w:r>
          </w:p>
        </w:tc>
        <w:tc>
          <w:tcPr>
            <w:tcW w:w="1030" w:type="dxa"/>
            <w:gridSpan w:val="5"/>
            <w:tcBorders>
              <w:top w:val="nil"/>
              <w:left w:val="single" w:sz="8" w:space="0" w:color="auto"/>
              <w:bottom w:val="single" w:sz="4" w:space="0" w:color="auto"/>
              <w:right w:val="single" w:sz="4" w:space="0" w:color="auto"/>
            </w:tcBorders>
            <w:shd w:val="clear" w:color="auto" w:fill="auto"/>
            <w:noWrap/>
            <w:vAlign w:val="center"/>
            <w:hideMark/>
          </w:tcPr>
          <w:p w:rsidR="00197F68" w:rsidRPr="00B127B8" w:rsidRDefault="007911BD" w:rsidP="004A4D02">
            <w:pPr>
              <w:jc w:val="center"/>
              <w:rPr>
                <w:rFonts w:eastAsia="Times New Roman" w:cs="Times New Roman"/>
                <w:color w:val="000000"/>
                <w:sz w:val="16"/>
                <w:szCs w:val="16"/>
              </w:rPr>
            </w:pPr>
            <w:r w:rsidRPr="00B127B8">
              <w:rPr>
                <w:rFonts w:eastAsia="Times New Roman" w:cs="Times New Roman"/>
                <w:color w:val="000000"/>
                <w:sz w:val="16"/>
                <w:szCs w:val="16"/>
              </w:rPr>
              <w:t>22.003</w:t>
            </w:r>
          </w:p>
        </w:tc>
        <w:tc>
          <w:tcPr>
            <w:tcW w:w="855" w:type="dxa"/>
            <w:gridSpan w:val="5"/>
            <w:tcBorders>
              <w:top w:val="single" w:sz="4" w:space="0" w:color="auto"/>
              <w:left w:val="single" w:sz="4" w:space="0" w:color="auto"/>
              <w:bottom w:val="single" w:sz="4" w:space="0" w:color="auto"/>
              <w:right w:val="single" w:sz="4" w:space="0" w:color="auto"/>
            </w:tcBorders>
            <w:vAlign w:val="center"/>
          </w:tcPr>
          <w:p w:rsidR="00197F68" w:rsidRPr="00B127B8" w:rsidRDefault="007911BD" w:rsidP="004A4D02">
            <w:pPr>
              <w:jc w:val="center"/>
              <w:rPr>
                <w:rFonts w:eastAsia="Times New Roman" w:cs="Times New Roman"/>
                <w:color w:val="000000"/>
                <w:sz w:val="16"/>
                <w:szCs w:val="16"/>
              </w:rPr>
            </w:pPr>
            <w:r w:rsidRPr="00B127B8">
              <w:rPr>
                <w:rFonts w:eastAsia="Times New Roman" w:cs="Times New Roman"/>
                <w:color w:val="000000"/>
                <w:sz w:val="16"/>
                <w:szCs w:val="16"/>
              </w:rPr>
              <w:t>22,73</w:t>
            </w:r>
          </w:p>
        </w:tc>
        <w:tc>
          <w:tcPr>
            <w:tcW w:w="869" w:type="dxa"/>
            <w:gridSpan w:val="4"/>
            <w:tcBorders>
              <w:top w:val="nil"/>
              <w:left w:val="single" w:sz="4" w:space="0" w:color="auto"/>
              <w:bottom w:val="single" w:sz="4" w:space="0" w:color="auto"/>
              <w:right w:val="single" w:sz="8" w:space="0" w:color="auto"/>
            </w:tcBorders>
            <w:shd w:val="clear" w:color="auto" w:fill="auto"/>
            <w:noWrap/>
            <w:vAlign w:val="center"/>
            <w:hideMark/>
          </w:tcPr>
          <w:p w:rsidR="00197F68" w:rsidRPr="00B127B8" w:rsidRDefault="008A227A" w:rsidP="004A4D02">
            <w:pPr>
              <w:jc w:val="center"/>
              <w:rPr>
                <w:rFonts w:eastAsia="Times New Roman" w:cs="Times New Roman"/>
                <w:color w:val="000000"/>
                <w:sz w:val="16"/>
                <w:szCs w:val="16"/>
              </w:rPr>
            </w:pPr>
            <w:r w:rsidRPr="00B127B8">
              <w:rPr>
                <w:rFonts w:eastAsia="Times New Roman" w:cs="Times New Roman"/>
                <w:color w:val="000000"/>
                <w:sz w:val="16"/>
                <w:szCs w:val="16"/>
              </w:rPr>
              <w:t>549.830</w:t>
            </w:r>
          </w:p>
        </w:tc>
        <w:tc>
          <w:tcPr>
            <w:tcW w:w="686" w:type="dxa"/>
            <w:gridSpan w:val="4"/>
            <w:tcBorders>
              <w:top w:val="nil"/>
              <w:left w:val="nil"/>
              <w:bottom w:val="single" w:sz="4" w:space="0" w:color="auto"/>
              <w:right w:val="single" w:sz="8" w:space="0" w:color="auto"/>
            </w:tcBorders>
            <w:shd w:val="clear" w:color="auto" w:fill="auto"/>
            <w:noWrap/>
            <w:vAlign w:val="center"/>
            <w:hideMark/>
          </w:tcPr>
          <w:p w:rsidR="00197F68" w:rsidRPr="00B127B8" w:rsidRDefault="00994FFD" w:rsidP="00D41079">
            <w:pPr>
              <w:jc w:val="center"/>
              <w:rPr>
                <w:rFonts w:eastAsia="Times New Roman" w:cs="Times New Roman"/>
                <w:color w:val="000000"/>
                <w:sz w:val="16"/>
                <w:szCs w:val="16"/>
              </w:rPr>
            </w:pPr>
            <w:r w:rsidRPr="00B127B8">
              <w:rPr>
                <w:rFonts w:eastAsia="Times New Roman" w:cs="Times New Roman"/>
                <w:color w:val="000000"/>
                <w:sz w:val="16"/>
                <w:szCs w:val="16"/>
              </w:rPr>
              <w:t>88,43</w:t>
            </w:r>
          </w:p>
        </w:tc>
        <w:tc>
          <w:tcPr>
            <w:tcW w:w="1204" w:type="dxa"/>
            <w:gridSpan w:val="4"/>
            <w:tcBorders>
              <w:top w:val="nil"/>
              <w:left w:val="nil"/>
              <w:bottom w:val="single" w:sz="4" w:space="0" w:color="auto"/>
              <w:right w:val="nil"/>
            </w:tcBorders>
            <w:shd w:val="clear" w:color="auto" w:fill="auto"/>
            <w:noWrap/>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669" w:type="dxa"/>
            <w:gridSpan w:val="4"/>
            <w:tcBorders>
              <w:top w:val="nil"/>
              <w:left w:val="single" w:sz="8" w:space="0" w:color="auto"/>
              <w:bottom w:val="single" w:sz="4" w:space="0" w:color="auto"/>
              <w:right w:val="single" w:sz="8" w:space="0" w:color="auto"/>
            </w:tcBorders>
            <w:shd w:val="clear" w:color="auto" w:fill="auto"/>
            <w:hideMark/>
          </w:tcPr>
          <w:p w:rsidR="00197F68" w:rsidRPr="00B127B8" w:rsidRDefault="00197F68" w:rsidP="004A4D02">
            <w:pPr>
              <w:rPr>
                <w:rFonts w:eastAsia="Times New Roman" w:cs="Times New Roman"/>
                <w:color w:val="000000"/>
                <w:sz w:val="16"/>
                <w:szCs w:val="16"/>
              </w:rPr>
            </w:pPr>
            <w:r w:rsidRPr="00B127B8">
              <w:rPr>
                <w:rFonts w:eastAsia="Times New Roman" w:cs="Times New Roman"/>
                <w:color w:val="000000"/>
                <w:sz w:val="16"/>
                <w:szCs w:val="16"/>
              </w:rPr>
              <w:t>Monitorear en forma permanente las principales cuencas hidrográficas del país, sean estas por su importancia agrícola, industrial, hidroeléctrica y/o por la densidad de asentamiento humano</w:t>
            </w:r>
          </w:p>
        </w:tc>
        <w:tc>
          <w:tcPr>
            <w:tcW w:w="1143" w:type="dxa"/>
            <w:gridSpan w:val="4"/>
            <w:tcBorders>
              <w:top w:val="nil"/>
              <w:left w:val="nil"/>
              <w:bottom w:val="single" w:sz="4"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Trato Directo </w:t>
            </w:r>
          </w:p>
        </w:tc>
      </w:tr>
      <w:tr w:rsidR="00197F68" w:rsidRPr="00B127B8"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7" w:type="dxa"/>
          <w:trHeight w:val="2037"/>
        </w:trPr>
        <w:tc>
          <w:tcPr>
            <w:tcW w:w="1018" w:type="dxa"/>
            <w:gridSpan w:val="4"/>
            <w:tcBorders>
              <w:top w:val="single" w:sz="4" w:space="0" w:color="auto"/>
              <w:left w:val="single" w:sz="8" w:space="0" w:color="auto"/>
              <w:bottom w:val="single" w:sz="4" w:space="0" w:color="4F81BD" w:themeColor="accent1"/>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20" w:type="dxa"/>
            <w:gridSpan w:val="2"/>
            <w:tcBorders>
              <w:top w:val="single" w:sz="4" w:space="0" w:color="auto"/>
              <w:left w:val="nil"/>
              <w:bottom w:val="single" w:sz="4" w:space="0" w:color="4F81BD" w:themeColor="accent1"/>
              <w:right w:val="single" w:sz="8" w:space="0" w:color="000000"/>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30089748-0</w:t>
            </w:r>
          </w:p>
        </w:tc>
        <w:tc>
          <w:tcPr>
            <w:tcW w:w="2371" w:type="dxa"/>
            <w:gridSpan w:val="6"/>
            <w:tcBorders>
              <w:top w:val="single" w:sz="4" w:space="0" w:color="auto"/>
              <w:left w:val="nil"/>
              <w:bottom w:val="single" w:sz="4" w:space="0" w:color="4F81BD" w:themeColor="accent1"/>
              <w:right w:val="single" w:sz="8" w:space="0" w:color="000000"/>
            </w:tcBorders>
            <w:shd w:val="clear" w:color="auto" w:fill="auto"/>
            <w:vAlign w:val="center"/>
            <w:hideMark/>
          </w:tcPr>
          <w:p w:rsidR="00197F68" w:rsidRPr="00B127B8" w:rsidRDefault="00197F68" w:rsidP="004A4D02">
            <w:pPr>
              <w:jc w:val="left"/>
              <w:rPr>
                <w:rFonts w:eastAsia="Times New Roman" w:cs="Times New Roman"/>
                <w:color w:val="000000"/>
                <w:sz w:val="16"/>
                <w:szCs w:val="16"/>
              </w:rPr>
            </w:pPr>
            <w:r w:rsidRPr="00B127B8">
              <w:rPr>
                <w:rFonts w:eastAsia="Times New Roman" w:cs="Times New Roman"/>
                <w:color w:val="000000"/>
                <w:sz w:val="16"/>
                <w:szCs w:val="16"/>
              </w:rPr>
              <w:t>CONSERVACIÓN DE LA RED DE OBTENCIÓN DE DATOS A TRAVÉS DE TERCEROS</w:t>
            </w:r>
          </w:p>
        </w:tc>
        <w:tc>
          <w:tcPr>
            <w:tcW w:w="1081" w:type="dxa"/>
            <w:gridSpan w:val="7"/>
            <w:tcBorders>
              <w:top w:val="single" w:sz="4" w:space="0" w:color="auto"/>
              <w:left w:val="nil"/>
              <w:bottom w:val="single" w:sz="4" w:space="0" w:color="4F81BD" w:themeColor="accent1"/>
              <w:right w:val="single" w:sz="8" w:space="0" w:color="333333"/>
            </w:tcBorders>
            <w:shd w:val="clear" w:color="000000" w:fill="FFFFFF"/>
            <w:vAlign w:val="center"/>
            <w:hideMark/>
          </w:tcPr>
          <w:p w:rsidR="00197F68" w:rsidRPr="00B127B8" w:rsidRDefault="008A227A" w:rsidP="004A4D02">
            <w:pPr>
              <w:jc w:val="right"/>
              <w:rPr>
                <w:rFonts w:eastAsia="Times New Roman" w:cs="Times New Roman"/>
                <w:color w:val="000000"/>
                <w:sz w:val="16"/>
                <w:szCs w:val="16"/>
              </w:rPr>
            </w:pPr>
            <w:r w:rsidRPr="00B127B8">
              <w:rPr>
                <w:rFonts w:eastAsia="Times New Roman" w:cs="Times New Roman"/>
                <w:color w:val="000000"/>
                <w:sz w:val="16"/>
                <w:szCs w:val="16"/>
              </w:rPr>
              <w:t>93.720</w:t>
            </w:r>
          </w:p>
        </w:tc>
        <w:tc>
          <w:tcPr>
            <w:tcW w:w="1030" w:type="dxa"/>
            <w:gridSpan w:val="5"/>
            <w:tcBorders>
              <w:top w:val="single" w:sz="4" w:space="0" w:color="auto"/>
              <w:left w:val="single" w:sz="8" w:space="0" w:color="auto"/>
              <w:bottom w:val="single" w:sz="4" w:space="0" w:color="4F81BD" w:themeColor="accent1"/>
              <w:right w:val="single" w:sz="4" w:space="0" w:color="auto"/>
            </w:tcBorders>
            <w:shd w:val="clear" w:color="auto" w:fill="auto"/>
            <w:noWrap/>
            <w:vAlign w:val="center"/>
            <w:hideMark/>
          </w:tcPr>
          <w:p w:rsidR="00197F68" w:rsidRPr="00B127B8" w:rsidRDefault="001E6C88" w:rsidP="00C25708">
            <w:pPr>
              <w:jc w:val="center"/>
              <w:rPr>
                <w:rFonts w:eastAsia="Times New Roman" w:cs="Times New Roman"/>
                <w:color w:val="000000"/>
                <w:sz w:val="16"/>
                <w:szCs w:val="16"/>
              </w:rPr>
            </w:pPr>
            <w:r w:rsidRPr="00B127B8">
              <w:rPr>
                <w:rFonts w:eastAsia="Times New Roman" w:cs="Times New Roman"/>
                <w:color w:val="000000"/>
                <w:sz w:val="16"/>
                <w:szCs w:val="16"/>
              </w:rPr>
              <w:t>46.185</w:t>
            </w:r>
          </w:p>
        </w:tc>
        <w:tc>
          <w:tcPr>
            <w:tcW w:w="855" w:type="dxa"/>
            <w:gridSpan w:val="5"/>
            <w:tcBorders>
              <w:top w:val="single" w:sz="4" w:space="0" w:color="auto"/>
              <w:left w:val="single" w:sz="4" w:space="0" w:color="auto"/>
              <w:bottom w:val="single" w:sz="4" w:space="0" w:color="4F81BD" w:themeColor="accent1"/>
              <w:right w:val="single" w:sz="4" w:space="0" w:color="auto"/>
            </w:tcBorders>
            <w:vAlign w:val="center"/>
          </w:tcPr>
          <w:p w:rsidR="00197F68" w:rsidRPr="00B127B8" w:rsidRDefault="001E6C88" w:rsidP="004A4D02">
            <w:pPr>
              <w:jc w:val="center"/>
              <w:rPr>
                <w:rFonts w:eastAsia="Times New Roman" w:cs="Times New Roman"/>
                <w:color w:val="000000"/>
                <w:sz w:val="16"/>
                <w:szCs w:val="16"/>
              </w:rPr>
            </w:pPr>
            <w:r w:rsidRPr="00B127B8">
              <w:rPr>
                <w:rFonts w:eastAsia="Times New Roman" w:cs="Times New Roman"/>
                <w:color w:val="000000"/>
                <w:sz w:val="16"/>
                <w:szCs w:val="16"/>
              </w:rPr>
              <w:t>49,28</w:t>
            </w:r>
          </w:p>
        </w:tc>
        <w:tc>
          <w:tcPr>
            <w:tcW w:w="869" w:type="dxa"/>
            <w:gridSpan w:val="4"/>
            <w:tcBorders>
              <w:top w:val="single" w:sz="4" w:space="0" w:color="auto"/>
              <w:left w:val="single" w:sz="4" w:space="0" w:color="auto"/>
              <w:bottom w:val="single" w:sz="4" w:space="0" w:color="4F81BD" w:themeColor="accent1"/>
              <w:right w:val="single" w:sz="8" w:space="0" w:color="auto"/>
            </w:tcBorders>
            <w:shd w:val="clear" w:color="auto" w:fill="auto"/>
            <w:noWrap/>
            <w:vAlign w:val="center"/>
            <w:hideMark/>
          </w:tcPr>
          <w:p w:rsidR="00197F68" w:rsidRPr="00B127B8" w:rsidRDefault="008A227A" w:rsidP="004A4D02">
            <w:pPr>
              <w:jc w:val="center"/>
              <w:rPr>
                <w:rFonts w:eastAsia="Times New Roman" w:cs="Times New Roman"/>
                <w:color w:val="000000"/>
                <w:sz w:val="16"/>
                <w:szCs w:val="16"/>
              </w:rPr>
            </w:pPr>
            <w:r w:rsidRPr="00B127B8">
              <w:rPr>
                <w:rFonts w:eastAsia="Times New Roman" w:cs="Times New Roman"/>
                <w:color w:val="000000"/>
                <w:sz w:val="16"/>
                <w:szCs w:val="16"/>
              </w:rPr>
              <w:t>723.082</w:t>
            </w:r>
          </w:p>
        </w:tc>
        <w:tc>
          <w:tcPr>
            <w:tcW w:w="686" w:type="dxa"/>
            <w:gridSpan w:val="4"/>
            <w:tcBorders>
              <w:top w:val="single" w:sz="4" w:space="0" w:color="auto"/>
              <w:left w:val="nil"/>
              <w:bottom w:val="single" w:sz="4" w:space="0" w:color="4F81BD" w:themeColor="accent1"/>
              <w:right w:val="single" w:sz="8" w:space="0" w:color="auto"/>
            </w:tcBorders>
            <w:shd w:val="clear" w:color="auto" w:fill="auto"/>
            <w:noWrap/>
            <w:vAlign w:val="center"/>
            <w:hideMark/>
          </w:tcPr>
          <w:p w:rsidR="00197F68" w:rsidRPr="00B127B8" w:rsidRDefault="001E6C88" w:rsidP="004A4D02">
            <w:pPr>
              <w:jc w:val="center"/>
              <w:rPr>
                <w:rFonts w:eastAsia="Times New Roman" w:cs="Times New Roman"/>
                <w:color w:val="000000"/>
                <w:sz w:val="16"/>
                <w:szCs w:val="16"/>
              </w:rPr>
            </w:pPr>
            <w:r w:rsidRPr="00B127B8">
              <w:rPr>
                <w:rFonts w:eastAsia="Times New Roman" w:cs="Times New Roman"/>
                <w:color w:val="000000"/>
                <w:sz w:val="16"/>
                <w:szCs w:val="16"/>
              </w:rPr>
              <w:t>94,18</w:t>
            </w:r>
          </w:p>
        </w:tc>
        <w:tc>
          <w:tcPr>
            <w:tcW w:w="1204" w:type="dxa"/>
            <w:gridSpan w:val="4"/>
            <w:tcBorders>
              <w:top w:val="single" w:sz="4" w:space="0" w:color="auto"/>
              <w:left w:val="nil"/>
              <w:bottom w:val="single" w:sz="4" w:space="0" w:color="4F81BD" w:themeColor="accent1"/>
              <w:right w:val="nil"/>
            </w:tcBorders>
            <w:shd w:val="clear" w:color="auto" w:fill="auto"/>
            <w:noWrap/>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669" w:type="dxa"/>
            <w:gridSpan w:val="4"/>
            <w:tcBorders>
              <w:top w:val="single" w:sz="4" w:space="0" w:color="auto"/>
              <w:left w:val="single" w:sz="8" w:space="0" w:color="auto"/>
              <w:bottom w:val="single" w:sz="4" w:space="0" w:color="4F81BD" w:themeColor="accent1"/>
              <w:right w:val="single" w:sz="8" w:space="0" w:color="auto"/>
            </w:tcBorders>
            <w:shd w:val="clear" w:color="auto" w:fill="auto"/>
            <w:hideMark/>
          </w:tcPr>
          <w:p w:rsidR="00197F68" w:rsidRPr="00B127B8" w:rsidRDefault="00197F68" w:rsidP="004A4D02">
            <w:pPr>
              <w:rPr>
                <w:rFonts w:eastAsia="Times New Roman" w:cs="Times New Roman"/>
                <w:color w:val="000000"/>
                <w:sz w:val="16"/>
                <w:szCs w:val="16"/>
              </w:rPr>
            </w:pPr>
            <w:r w:rsidRPr="00B127B8">
              <w:rPr>
                <w:rFonts w:eastAsia="Times New Roman" w:cs="Times New Roman"/>
                <w:color w:val="000000"/>
                <w:sz w:val="16"/>
                <w:szCs w:val="16"/>
              </w:rPr>
              <w:t>Monitorear en forma permanente las estaciones convencionales de la red hidrométrica nacional, que poseen instrumental de lectura directa personalizada, en sectores apartados del país, por observadores, recopilando parámetros como altura limnimétrica diaria, toma de muestras de agua, medición diaria de lluvia-evaporización-temperaturas máximas y mínima, cambios de gráficos de los heliográfos etc.</w:t>
            </w:r>
          </w:p>
          <w:p w:rsidR="00040514" w:rsidRPr="00B127B8" w:rsidRDefault="00040514" w:rsidP="004A4D02">
            <w:pPr>
              <w:rPr>
                <w:rFonts w:eastAsia="Times New Roman" w:cs="Times New Roman"/>
                <w:color w:val="000000"/>
                <w:sz w:val="16"/>
                <w:szCs w:val="16"/>
              </w:rPr>
            </w:pPr>
          </w:p>
        </w:tc>
        <w:tc>
          <w:tcPr>
            <w:tcW w:w="1143" w:type="dxa"/>
            <w:gridSpan w:val="4"/>
            <w:tcBorders>
              <w:top w:val="single" w:sz="4" w:space="0" w:color="auto"/>
              <w:left w:val="nil"/>
              <w:bottom w:val="single" w:sz="4" w:space="0" w:color="4F81BD" w:themeColor="accent1"/>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Trato Directo </w:t>
            </w:r>
          </w:p>
        </w:tc>
      </w:tr>
      <w:tr w:rsidR="00197F68" w:rsidRPr="00B127B8"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72" w:type="dxa"/>
          <w:trHeight w:val="435"/>
        </w:trPr>
        <w:tc>
          <w:tcPr>
            <w:tcW w:w="989" w:type="dxa"/>
            <w:gridSpan w:val="2"/>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197F68" w:rsidRPr="00B127B8" w:rsidRDefault="00197F68" w:rsidP="00973450">
            <w:pP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Región</w:t>
            </w:r>
          </w:p>
        </w:tc>
        <w:tc>
          <w:tcPr>
            <w:tcW w:w="997" w:type="dxa"/>
            <w:gridSpan w:val="5"/>
            <w:tcBorders>
              <w:top w:val="single" w:sz="4" w:space="0" w:color="auto"/>
              <w:left w:val="nil"/>
              <w:bottom w:val="single" w:sz="4" w:space="0" w:color="000000"/>
              <w:right w:val="single" w:sz="4" w:space="0" w:color="000000"/>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B.I.P.</w:t>
            </w:r>
          </w:p>
        </w:tc>
        <w:tc>
          <w:tcPr>
            <w:tcW w:w="2419" w:type="dxa"/>
            <w:gridSpan w:val="6"/>
            <w:tcBorders>
              <w:top w:val="single" w:sz="8" w:space="0" w:color="333333"/>
              <w:left w:val="nil"/>
              <w:bottom w:val="single" w:sz="4" w:space="0" w:color="000000"/>
              <w:right w:val="single" w:sz="4" w:space="0" w:color="000000"/>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Denominación</w:t>
            </w:r>
          </w:p>
        </w:tc>
        <w:tc>
          <w:tcPr>
            <w:tcW w:w="952" w:type="dxa"/>
            <w:gridSpan w:val="5"/>
            <w:tcBorders>
              <w:top w:val="single" w:sz="8" w:space="0" w:color="333333"/>
              <w:left w:val="nil"/>
              <w:bottom w:val="single" w:sz="4" w:space="0" w:color="000000"/>
              <w:right w:val="single" w:sz="8" w:space="0" w:color="333333"/>
            </w:tcBorders>
            <w:shd w:val="clear" w:color="auto" w:fill="1F497D" w:themeFill="text2"/>
            <w:vAlign w:val="center"/>
            <w:hideMark/>
          </w:tcPr>
          <w:p w:rsidR="00197F68" w:rsidRPr="00B127B8" w:rsidRDefault="00197F68" w:rsidP="005D6515">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Presupuesto M$ 2022</w:t>
            </w:r>
          </w:p>
        </w:tc>
        <w:tc>
          <w:tcPr>
            <w:tcW w:w="1024" w:type="dxa"/>
            <w:gridSpan w:val="5"/>
            <w:tcBorders>
              <w:top w:val="single" w:sz="8" w:space="0" w:color="333333"/>
              <w:left w:val="single" w:sz="4" w:space="0" w:color="000000"/>
              <w:bottom w:val="single" w:sz="4" w:space="0" w:color="auto"/>
              <w:right w:val="single" w:sz="4" w:space="0" w:color="auto"/>
            </w:tcBorders>
            <w:shd w:val="clear" w:color="auto" w:fill="1F497D" w:themeFill="text2"/>
            <w:vAlign w:val="center"/>
            <w:hideMark/>
          </w:tcPr>
          <w:p w:rsidR="00197F68" w:rsidRPr="00B127B8" w:rsidRDefault="0095202C" w:rsidP="000B3D4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Ejecución al 30</w:t>
            </w:r>
            <w:r w:rsidR="00197F68" w:rsidRPr="00B127B8">
              <w:rPr>
                <w:rFonts w:eastAsia="Times New Roman" w:cs="Times New Roman"/>
                <w:bCs/>
                <w:color w:val="FFFFFF" w:themeColor="background1"/>
                <w:sz w:val="16"/>
                <w:szCs w:val="16"/>
              </w:rPr>
              <w:t>.</w:t>
            </w:r>
            <w:r w:rsidRPr="00B127B8">
              <w:rPr>
                <w:rFonts w:eastAsia="Times New Roman" w:cs="Times New Roman"/>
                <w:bCs/>
                <w:color w:val="FFFFFF" w:themeColor="background1"/>
                <w:sz w:val="16"/>
                <w:szCs w:val="16"/>
              </w:rPr>
              <w:t>0</w:t>
            </w:r>
            <w:r w:rsidR="000B3D4A" w:rsidRPr="00B127B8">
              <w:rPr>
                <w:rFonts w:eastAsia="Times New Roman" w:cs="Times New Roman"/>
                <w:bCs/>
                <w:color w:val="FFFFFF" w:themeColor="background1"/>
                <w:sz w:val="16"/>
                <w:szCs w:val="16"/>
              </w:rPr>
              <w:t>9</w:t>
            </w:r>
            <w:r w:rsidR="00197F68" w:rsidRPr="00B127B8">
              <w:rPr>
                <w:rFonts w:eastAsia="Times New Roman" w:cs="Times New Roman"/>
                <w:bCs/>
                <w:color w:val="FFFFFF" w:themeColor="background1"/>
                <w:sz w:val="16"/>
                <w:szCs w:val="16"/>
              </w:rPr>
              <w:t>.2022</w:t>
            </w:r>
            <w:r w:rsidR="00197F68" w:rsidRPr="00B127B8">
              <w:rPr>
                <w:rFonts w:eastAsia="Times New Roman" w:cs="Times New Roman"/>
                <w:bCs/>
                <w:color w:val="FFFFFF" w:themeColor="background1"/>
                <w:sz w:val="16"/>
                <w:szCs w:val="16"/>
              </w:rPr>
              <w:br/>
              <w:t>MS</w:t>
            </w:r>
          </w:p>
        </w:tc>
        <w:tc>
          <w:tcPr>
            <w:tcW w:w="815" w:type="dxa"/>
            <w:gridSpan w:val="5"/>
            <w:tcBorders>
              <w:top w:val="single" w:sz="4" w:space="0" w:color="auto"/>
              <w:left w:val="single" w:sz="4" w:space="0" w:color="auto"/>
              <w:bottom w:val="single" w:sz="4" w:space="0" w:color="auto"/>
              <w:right w:val="single" w:sz="4" w:space="0" w:color="auto"/>
            </w:tcBorders>
            <w:shd w:val="clear" w:color="auto" w:fill="1F497D" w:themeFill="text2"/>
          </w:tcPr>
          <w:p w:rsidR="00197F68" w:rsidRPr="00B127B8" w:rsidRDefault="00197F68" w:rsidP="008A04A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 de Ejecución 2022</w:t>
            </w:r>
          </w:p>
        </w:tc>
        <w:tc>
          <w:tcPr>
            <w:tcW w:w="888" w:type="dxa"/>
            <w:gridSpan w:val="4"/>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Pago Años Anteriores</w:t>
            </w:r>
          </w:p>
        </w:tc>
        <w:tc>
          <w:tcPr>
            <w:tcW w:w="647" w:type="dxa"/>
            <w:gridSpan w:val="4"/>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Avance (%)</w:t>
            </w:r>
          </w:p>
        </w:tc>
        <w:tc>
          <w:tcPr>
            <w:tcW w:w="1015" w:type="dxa"/>
            <w:gridSpan w:val="4"/>
            <w:tcBorders>
              <w:top w:val="single" w:sz="8" w:space="0" w:color="333333"/>
              <w:left w:val="single" w:sz="4" w:space="0" w:color="000000"/>
              <w:bottom w:val="single" w:sz="4" w:space="0" w:color="000000"/>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Comuna</w:t>
            </w:r>
          </w:p>
        </w:tc>
        <w:tc>
          <w:tcPr>
            <w:tcW w:w="2832" w:type="dxa"/>
            <w:gridSpan w:val="4"/>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Objetivo/Justificación</w:t>
            </w:r>
          </w:p>
        </w:tc>
        <w:tc>
          <w:tcPr>
            <w:tcW w:w="1133" w:type="dxa"/>
            <w:gridSpan w:val="3"/>
            <w:tcBorders>
              <w:top w:val="single" w:sz="8" w:space="0" w:color="333333"/>
              <w:left w:val="single" w:sz="4" w:space="0" w:color="000000"/>
              <w:bottom w:val="nil"/>
              <w:right w:val="single" w:sz="8" w:space="0" w:color="333333"/>
            </w:tcBorders>
            <w:shd w:val="clear" w:color="auto" w:fill="1F497D" w:themeFill="text2"/>
            <w:vAlign w:val="center"/>
            <w:hideMark/>
          </w:tcPr>
          <w:p w:rsidR="00197F68" w:rsidRPr="00B127B8" w:rsidRDefault="00197F6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Modalidad de Contratación</w:t>
            </w:r>
          </w:p>
        </w:tc>
      </w:tr>
      <w:tr w:rsidR="00197F68" w:rsidRPr="00B127B8"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72" w:type="dxa"/>
          <w:trHeight w:val="1522"/>
        </w:trPr>
        <w:tc>
          <w:tcPr>
            <w:tcW w:w="989" w:type="dxa"/>
            <w:gridSpan w:val="2"/>
            <w:tcBorders>
              <w:top w:val="nil"/>
              <w:left w:val="single" w:sz="8" w:space="0" w:color="auto"/>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97" w:type="dxa"/>
            <w:gridSpan w:val="5"/>
            <w:tcBorders>
              <w:top w:val="nil"/>
              <w:left w:val="nil"/>
              <w:bottom w:val="single" w:sz="8" w:space="0" w:color="000000"/>
              <w:right w:val="single" w:sz="8" w:space="0" w:color="000000"/>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30130205-0</w:t>
            </w:r>
          </w:p>
        </w:tc>
        <w:tc>
          <w:tcPr>
            <w:tcW w:w="2419" w:type="dxa"/>
            <w:gridSpan w:val="6"/>
            <w:tcBorders>
              <w:top w:val="nil"/>
              <w:left w:val="nil"/>
              <w:bottom w:val="single" w:sz="8" w:space="0" w:color="000000"/>
              <w:right w:val="single" w:sz="8" w:space="0" w:color="000000"/>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CONSERVACIÓN DE LA RED SEDIMENTOMÉTRICA</w:t>
            </w:r>
          </w:p>
        </w:tc>
        <w:tc>
          <w:tcPr>
            <w:tcW w:w="952" w:type="dxa"/>
            <w:gridSpan w:val="5"/>
            <w:tcBorders>
              <w:top w:val="nil"/>
              <w:left w:val="nil"/>
              <w:bottom w:val="single" w:sz="8" w:space="0" w:color="000000"/>
              <w:right w:val="single" w:sz="8" w:space="0" w:color="333333"/>
            </w:tcBorders>
            <w:shd w:val="clear" w:color="000000" w:fill="FFFFFF"/>
            <w:vAlign w:val="center"/>
            <w:hideMark/>
          </w:tcPr>
          <w:p w:rsidR="00197F68" w:rsidRPr="00B127B8" w:rsidRDefault="00040514" w:rsidP="004A4D02">
            <w:pPr>
              <w:jc w:val="right"/>
              <w:rPr>
                <w:rFonts w:eastAsia="Times New Roman" w:cs="Times New Roman"/>
                <w:color w:val="000000"/>
                <w:sz w:val="16"/>
                <w:szCs w:val="16"/>
              </w:rPr>
            </w:pPr>
            <w:r w:rsidRPr="00B127B8">
              <w:rPr>
                <w:rFonts w:eastAsia="Times New Roman" w:cs="Times New Roman"/>
                <w:color w:val="000000"/>
                <w:sz w:val="16"/>
                <w:szCs w:val="16"/>
              </w:rPr>
              <w:t>36.821</w:t>
            </w:r>
          </w:p>
        </w:tc>
        <w:tc>
          <w:tcPr>
            <w:tcW w:w="1024" w:type="dxa"/>
            <w:gridSpan w:val="5"/>
            <w:tcBorders>
              <w:top w:val="nil"/>
              <w:left w:val="single" w:sz="8" w:space="0" w:color="auto"/>
              <w:bottom w:val="single" w:sz="8" w:space="0" w:color="auto"/>
              <w:right w:val="single" w:sz="4" w:space="0" w:color="auto"/>
            </w:tcBorders>
            <w:shd w:val="clear" w:color="auto" w:fill="auto"/>
            <w:noWrap/>
            <w:vAlign w:val="center"/>
            <w:hideMark/>
          </w:tcPr>
          <w:p w:rsidR="00197F68" w:rsidRPr="00B127B8" w:rsidRDefault="00003348" w:rsidP="004A4D02">
            <w:pPr>
              <w:jc w:val="center"/>
              <w:rPr>
                <w:rFonts w:eastAsia="Times New Roman" w:cs="Times New Roman"/>
                <w:color w:val="000000"/>
                <w:sz w:val="16"/>
                <w:szCs w:val="16"/>
              </w:rPr>
            </w:pPr>
            <w:r w:rsidRPr="00B127B8">
              <w:rPr>
                <w:rFonts w:eastAsia="Times New Roman" w:cs="Times New Roman"/>
                <w:color w:val="000000"/>
                <w:sz w:val="16"/>
                <w:szCs w:val="16"/>
              </w:rPr>
              <w:t>3.772</w:t>
            </w:r>
          </w:p>
        </w:tc>
        <w:tc>
          <w:tcPr>
            <w:tcW w:w="815" w:type="dxa"/>
            <w:gridSpan w:val="5"/>
            <w:tcBorders>
              <w:top w:val="single" w:sz="4" w:space="0" w:color="auto"/>
              <w:left w:val="single" w:sz="4" w:space="0" w:color="auto"/>
              <w:bottom w:val="single" w:sz="4" w:space="0" w:color="auto"/>
              <w:right w:val="single" w:sz="4" w:space="0" w:color="auto"/>
            </w:tcBorders>
            <w:vAlign w:val="center"/>
          </w:tcPr>
          <w:p w:rsidR="00197F68" w:rsidRPr="00B127B8" w:rsidRDefault="00003348" w:rsidP="0095202C">
            <w:pPr>
              <w:jc w:val="center"/>
              <w:rPr>
                <w:rFonts w:eastAsia="Times New Roman" w:cs="Times New Roman"/>
                <w:color w:val="000000"/>
                <w:sz w:val="16"/>
                <w:szCs w:val="16"/>
              </w:rPr>
            </w:pPr>
            <w:r w:rsidRPr="00B127B8">
              <w:rPr>
                <w:rFonts w:eastAsia="Times New Roman" w:cs="Times New Roman"/>
                <w:color w:val="000000"/>
                <w:sz w:val="16"/>
                <w:szCs w:val="16"/>
              </w:rPr>
              <w:t>10,24</w:t>
            </w:r>
          </w:p>
        </w:tc>
        <w:tc>
          <w:tcPr>
            <w:tcW w:w="888" w:type="dxa"/>
            <w:gridSpan w:val="4"/>
            <w:tcBorders>
              <w:top w:val="nil"/>
              <w:left w:val="single" w:sz="4" w:space="0" w:color="auto"/>
              <w:bottom w:val="single" w:sz="8" w:space="0" w:color="auto"/>
              <w:right w:val="single" w:sz="8" w:space="0" w:color="auto"/>
            </w:tcBorders>
            <w:shd w:val="clear" w:color="auto" w:fill="auto"/>
            <w:noWrap/>
            <w:vAlign w:val="center"/>
            <w:hideMark/>
          </w:tcPr>
          <w:p w:rsidR="00197F68" w:rsidRPr="00B127B8" w:rsidRDefault="00040514" w:rsidP="004A4D02">
            <w:pPr>
              <w:jc w:val="center"/>
              <w:rPr>
                <w:rFonts w:eastAsia="Times New Roman" w:cs="Times New Roman"/>
                <w:color w:val="000000"/>
                <w:sz w:val="16"/>
                <w:szCs w:val="16"/>
              </w:rPr>
            </w:pPr>
            <w:r w:rsidRPr="00B127B8">
              <w:rPr>
                <w:rFonts w:eastAsia="Times New Roman" w:cs="Times New Roman"/>
                <w:color w:val="000000"/>
                <w:sz w:val="16"/>
                <w:szCs w:val="16"/>
              </w:rPr>
              <w:t>452.310</w:t>
            </w:r>
          </w:p>
        </w:tc>
        <w:tc>
          <w:tcPr>
            <w:tcW w:w="647" w:type="dxa"/>
            <w:gridSpan w:val="4"/>
            <w:tcBorders>
              <w:top w:val="nil"/>
              <w:left w:val="nil"/>
              <w:bottom w:val="single" w:sz="8" w:space="0" w:color="auto"/>
              <w:right w:val="single" w:sz="8" w:space="0" w:color="auto"/>
            </w:tcBorders>
            <w:shd w:val="clear" w:color="auto" w:fill="auto"/>
            <w:noWrap/>
            <w:vAlign w:val="center"/>
            <w:hideMark/>
          </w:tcPr>
          <w:p w:rsidR="00197F68" w:rsidRPr="00B127B8" w:rsidRDefault="009419D0" w:rsidP="0095202C">
            <w:pPr>
              <w:jc w:val="center"/>
              <w:rPr>
                <w:rFonts w:eastAsia="Times New Roman" w:cs="Times New Roman"/>
                <w:color w:val="000000"/>
                <w:sz w:val="16"/>
                <w:szCs w:val="16"/>
              </w:rPr>
            </w:pPr>
            <w:r w:rsidRPr="00B127B8">
              <w:rPr>
                <w:rFonts w:eastAsia="Times New Roman" w:cs="Times New Roman"/>
                <w:color w:val="000000"/>
                <w:sz w:val="16"/>
                <w:szCs w:val="16"/>
              </w:rPr>
              <w:t>93,24</w:t>
            </w:r>
          </w:p>
        </w:tc>
        <w:tc>
          <w:tcPr>
            <w:tcW w:w="1015" w:type="dxa"/>
            <w:gridSpan w:val="4"/>
            <w:tcBorders>
              <w:top w:val="nil"/>
              <w:left w:val="nil"/>
              <w:bottom w:val="single" w:sz="8" w:space="0" w:color="auto"/>
              <w:right w:val="nil"/>
            </w:tcBorders>
            <w:shd w:val="clear" w:color="auto" w:fill="auto"/>
            <w:noWrap/>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832"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B127B8" w:rsidRDefault="00197F68" w:rsidP="004A4D02">
            <w:pPr>
              <w:rPr>
                <w:rFonts w:eastAsia="Times New Roman" w:cs="Times New Roman"/>
                <w:color w:val="000000"/>
                <w:sz w:val="16"/>
                <w:szCs w:val="16"/>
              </w:rPr>
            </w:pPr>
            <w:r w:rsidRPr="00B127B8">
              <w:rPr>
                <w:rFonts w:eastAsia="Times New Roman" w:cs="Times New Roman"/>
                <w:color w:val="000000"/>
                <w:sz w:val="16"/>
                <w:szCs w:val="16"/>
              </w:rPr>
              <w:t>Es generar estadísticas de concentraciones (mg/lt) de sedimentos en suspensión de los principales ríos del país, información que es revisada y analizada para quedar disponible para los distintos usuarios como organismos públicos, empresas de sector privado, Universidades, Organizaciones Ecológicas, Consultoras, Estudiantes, etc</w:t>
            </w:r>
          </w:p>
        </w:tc>
        <w:tc>
          <w:tcPr>
            <w:tcW w:w="1133" w:type="dxa"/>
            <w:gridSpan w:val="3"/>
            <w:tcBorders>
              <w:top w:val="nil"/>
              <w:left w:val="nil"/>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Trato Directo </w:t>
            </w:r>
          </w:p>
        </w:tc>
      </w:tr>
      <w:tr w:rsidR="00197F68" w:rsidRPr="00B127B8"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72" w:type="dxa"/>
          <w:trHeight w:val="1132"/>
        </w:trPr>
        <w:tc>
          <w:tcPr>
            <w:tcW w:w="989" w:type="dxa"/>
            <w:gridSpan w:val="2"/>
            <w:tcBorders>
              <w:top w:val="nil"/>
              <w:left w:val="single" w:sz="8" w:space="0" w:color="auto"/>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97" w:type="dxa"/>
            <w:gridSpan w:val="5"/>
            <w:tcBorders>
              <w:top w:val="nil"/>
              <w:left w:val="nil"/>
              <w:bottom w:val="single" w:sz="8" w:space="0" w:color="000000"/>
              <w:right w:val="single" w:sz="8" w:space="0" w:color="000000"/>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30130213-0</w:t>
            </w:r>
          </w:p>
        </w:tc>
        <w:tc>
          <w:tcPr>
            <w:tcW w:w="2419" w:type="dxa"/>
            <w:gridSpan w:val="6"/>
            <w:tcBorders>
              <w:top w:val="nil"/>
              <w:left w:val="nil"/>
              <w:bottom w:val="single" w:sz="8" w:space="0" w:color="000000"/>
              <w:right w:val="single" w:sz="8" w:space="0" w:color="000000"/>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CONSERVACIÓN RED DE MEDICIÓN DE PARÁMETROS GLACIOLÓGICOS</w:t>
            </w:r>
          </w:p>
        </w:tc>
        <w:tc>
          <w:tcPr>
            <w:tcW w:w="952" w:type="dxa"/>
            <w:gridSpan w:val="5"/>
            <w:tcBorders>
              <w:top w:val="nil"/>
              <w:left w:val="nil"/>
              <w:bottom w:val="single" w:sz="8" w:space="0" w:color="000000"/>
              <w:right w:val="single" w:sz="8" w:space="0" w:color="333333"/>
            </w:tcBorders>
            <w:shd w:val="clear" w:color="000000" w:fill="FFFFFF"/>
            <w:vAlign w:val="center"/>
            <w:hideMark/>
          </w:tcPr>
          <w:p w:rsidR="00197F68" w:rsidRPr="00B127B8" w:rsidRDefault="00C748DF" w:rsidP="004A4D02">
            <w:pPr>
              <w:jc w:val="right"/>
              <w:rPr>
                <w:rFonts w:eastAsia="Times New Roman" w:cs="Times New Roman"/>
                <w:color w:val="000000"/>
                <w:sz w:val="16"/>
                <w:szCs w:val="16"/>
              </w:rPr>
            </w:pPr>
            <w:r w:rsidRPr="00B127B8">
              <w:rPr>
                <w:rFonts w:eastAsia="Times New Roman" w:cs="Times New Roman"/>
                <w:color w:val="000000"/>
                <w:sz w:val="16"/>
                <w:szCs w:val="16"/>
              </w:rPr>
              <w:t>801.425</w:t>
            </w:r>
          </w:p>
        </w:tc>
        <w:tc>
          <w:tcPr>
            <w:tcW w:w="1024" w:type="dxa"/>
            <w:gridSpan w:val="5"/>
            <w:tcBorders>
              <w:top w:val="nil"/>
              <w:left w:val="single" w:sz="8" w:space="0" w:color="auto"/>
              <w:bottom w:val="single" w:sz="8" w:space="0" w:color="auto"/>
              <w:right w:val="single" w:sz="4" w:space="0" w:color="auto"/>
            </w:tcBorders>
            <w:shd w:val="clear" w:color="auto" w:fill="auto"/>
            <w:noWrap/>
            <w:vAlign w:val="center"/>
            <w:hideMark/>
          </w:tcPr>
          <w:p w:rsidR="00197F68" w:rsidRPr="00B127B8" w:rsidRDefault="004E4CBE" w:rsidP="004A4D02">
            <w:pPr>
              <w:jc w:val="center"/>
              <w:rPr>
                <w:rFonts w:eastAsia="Times New Roman" w:cs="Times New Roman"/>
                <w:color w:val="000000"/>
                <w:sz w:val="16"/>
                <w:szCs w:val="16"/>
              </w:rPr>
            </w:pPr>
            <w:r w:rsidRPr="00B127B8">
              <w:rPr>
                <w:rFonts w:eastAsia="Times New Roman" w:cs="Times New Roman"/>
                <w:color w:val="000000"/>
                <w:sz w:val="16"/>
                <w:szCs w:val="16"/>
              </w:rPr>
              <w:t>339.268</w:t>
            </w:r>
            <w:r w:rsidR="00197F68" w:rsidRPr="00B127B8">
              <w:rPr>
                <w:rFonts w:eastAsia="Times New Roman" w:cs="Times New Roman"/>
                <w:color w:val="000000"/>
                <w:sz w:val="16"/>
                <w:szCs w:val="16"/>
              </w:rPr>
              <w:t xml:space="preserve"> </w:t>
            </w:r>
          </w:p>
        </w:tc>
        <w:tc>
          <w:tcPr>
            <w:tcW w:w="815" w:type="dxa"/>
            <w:gridSpan w:val="5"/>
            <w:tcBorders>
              <w:top w:val="single" w:sz="4" w:space="0" w:color="auto"/>
              <w:left w:val="single" w:sz="4" w:space="0" w:color="auto"/>
              <w:bottom w:val="single" w:sz="4" w:space="0" w:color="auto"/>
              <w:right w:val="single" w:sz="4" w:space="0" w:color="auto"/>
            </w:tcBorders>
            <w:vAlign w:val="center"/>
          </w:tcPr>
          <w:p w:rsidR="00197F68" w:rsidRPr="00B127B8" w:rsidRDefault="004E4CBE" w:rsidP="004A4D02">
            <w:pPr>
              <w:jc w:val="center"/>
              <w:rPr>
                <w:rFonts w:eastAsia="Times New Roman" w:cs="Times New Roman"/>
                <w:color w:val="000000"/>
                <w:sz w:val="16"/>
                <w:szCs w:val="16"/>
              </w:rPr>
            </w:pPr>
            <w:r w:rsidRPr="00B127B8">
              <w:rPr>
                <w:rFonts w:eastAsia="Times New Roman" w:cs="Times New Roman"/>
                <w:color w:val="000000"/>
                <w:sz w:val="16"/>
                <w:szCs w:val="16"/>
              </w:rPr>
              <w:t>42,33</w:t>
            </w:r>
          </w:p>
        </w:tc>
        <w:tc>
          <w:tcPr>
            <w:tcW w:w="888" w:type="dxa"/>
            <w:gridSpan w:val="4"/>
            <w:tcBorders>
              <w:top w:val="nil"/>
              <w:left w:val="single" w:sz="4" w:space="0" w:color="auto"/>
              <w:bottom w:val="single" w:sz="8" w:space="0" w:color="auto"/>
              <w:right w:val="single" w:sz="8" w:space="0" w:color="auto"/>
            </w:tcBorders>
            <w:shd w:val="clear" w:color="auto" w:fill="auto"/>
            <w:noWrap/>
            <w:vAlign w:val="center"/>
            <w:hideMark/>
          </w:tcPr>
          <w:p w:rsidR="00197F68" w:rsidRPr="00B127B8" w:rsidRDefault="00C748DF" w:rsidP="004A4D02">
            <w:pPr>
              <w:jc w:val="center"/>
              <w:rPr>
                <w:rFonts w:eastAsia="Times New Roman" w:cs="Times New Roman"/>
                <w:color w:val="000000"/>
                <w:sz w:val="16"/>
                <w:szCs w:val="16"/>
              </w:rPr>
            </w:pPr>
            <w:r w:rsidRPr="00B127B8">
              <w:rPr>
                <w:rFonts w:eastAsia="Times New Roman" w:cs="Times New Roman"/>
                <w:color w:val="000000"/>
                <w:sz w:val="16"/>
                <w:szCs w:val="16"/>
              </w:rPr>
              <w:t>12.131.051</w:t>
            </w:r>
          </w:p>
        </w:tc>
        <w:tc>
          <w:tcPr>
            <w:tcW w:w="647" w:type="dxa"/>
            <w:gridSpan w:val="4"/>
            <w:tcBorders>
              <w:top w:val="nil"/>
              <w:left w:val="nil"/>
              <w:bottom w:val="single" w:sz="8" w:space="0" w:color="auto"/>
              <w:right w:val="single" w:sz="8" w:space="0" w:color="auto"/>
            </w:tcBorders>
            <w:shd w:val="clear" w:color="auto" w:fill="auto"/>
            <w:noWrap/>
            <w:vAlign w:val="center"/>
            <w:hideMark/>
          </w:tcPr>
          <w:p w:rsidR="00197F68" w:rsidRPr="00B127B8" w:rsidRDefault="004E4CBE" w:rsidP="00E96A1F">
            <w:pPr>
              <w:jc w:val="center"/>
              <w:rPr>
                <w:rFonts w:eastAsia="Times New Roman" w:cs="Times New Roman"/>
                <w:color w:val="000000"/>
                <w:sz w:val="16"/>
                <w:szCs w:val="16"/>
              </w:rPr>
            </w:pPr>
            <w:r w:rsidRPr="00B127B8">
              <w:rPr>
                <w:rFonts w:eastAsia="Times New Roman" w:cs="Times New Roman"/>
                <w:color w:val="000000"/>
                <w:sz w:val="16"/>
                <w:szCs w:val="16"/>
              </w:rPr>
              <w:t>96,43</w:t>
            </w:r>
          </w:p>
        </w:tc>
        <w:tc>
          <w:tcPr>
            <w:tcW w:w="1015" w:type="dxa"/>
            <w:gridSpan w:val="4"/>
            <w:tcBorders>
              <w:top w:val="nil"/>
              <w:left w:val="nil"/>
              <w:bottom w:val="single" w:sz="8" w:space="0" w:color="auto"/>
              <w:right w:val="nil"/>
            </w:tcBorders>
            <w:shd w:val="clear" w:color="auto" w:fill="auto"/>
            <w:noWrap/>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832"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B127B8" w:rsidRDefault="00197F68" w:rsidP="004A4D02">
            <w:pPr>
              <w:rPr>
                <w:rFonts w:eastAsia="Times New Roman" w:cs="Times New Roman"/>
                <w:color w:val="000000"/>
                <w:sz w:val="16"/>
                <w:szCs w:val="16"/>
              </w:rPr>
            </w:pPr>
            <w:r w:rsidRPr="00B127B8">
              <w:rPr>
                <w:rFonts w:eastAsia="Times New Roman" w:cs="Times New Roman"/>
                <w:color w:val="000000"/>
                <w:sz w:val="16"/>
                <w:szCs w:val="16"/>
              </w:rPr>
              <w:t>Inventariar, monitorear y estudiar glaciares del país, para lograr un mejor conocimiento de sus recursos potenciales y disponer de antecedentes para fortalecer la planificación territorial y apoyar la toma de decisiones que involucren su protección y manejo</w:t>
            </w:r>
          </w:p>
        </w:tc>
        <w:tc>
          <w:tcPr>
            <w:tcW w:w="1133" w:type="dxa"/>
            <w:gridSpan w:val="3"/>
            <w:tcBorders>
              <w:top w:val="nil"/>
              <w:left w:val="nil"/>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Propuesta Pública </w:t>
            </w:r>
          </w:p>
        </w:tc>
      </w:tr>
      <w:tr w:rsidR="00197F68" w:rsidRPr="00B127B8" w:rsidTr="00052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72" w:type="dxa"/>
          <w:trHeight w:val="406"/>
        </w:trPr>
        <w:tc>
          <w:tcPr>
            <w:tcW w:w="989" w:type="dxa"/>
            <w:gridSpan w:val="2"/>
            <w:tcBorders>
              <w:top w:val="nil"/>
              <w:left w:val="single" w:sz="8" w:space="0" w:color="auto"/>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97" w:type="dxa"/>
            <w:gridSpan w:val="5"/>
            <w:tcBorders>
              <w:top w:val="nil"/>
              <w:left w:val="nil"/>
              <w:bottom w:val="single" w:sz="8" w:space="0" w:color="000000"/>
              <w:right w:val="single" w:sz="8" w:space="0" w:color="000000"/>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30130218-0</w:t>
            </w:r>
          </w:p>
        </w:tc>
        <w:tc>
          <w:tcPr>
            <w:tcW w:w="2419" w:type="dxa"/>
            <w:gridSpan w:val="6"/>
            <w:tcBorders>
              <w:top w:val="nil"/>
              <w:left w:val="nil"/>
              <w:bottom w:val="single" w:sz="8" w:space="0" w:color="000000"/>
              <w:right w:val="single" w:sz="8" w:space="0" w:color="000000"/>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CONSERVACIÓN DE LA RED HIDROMETEOROLÓGICA</w:t>
            </w:r>
          </w:p>
        </w:tc>
        <w:tc>
          <w:tcPr>
            <w:tcW w:w="952" w:type="dxa"/>
            <w:gridSpan w:val="5"/>
            <w:tcBorders>
              <w:top w:val="nil"/>
              <w:left w:val="nil"/>
              <w:bottom w:val="single" w:sz="8" w:space="0" w:color="000000"/>
              <w:right w:val="single" w:sz="8" w:space="0" w:color="333333"/>
            </w:tcBorders>
            <w:shd w:val="clear" w:color="000000" w:fill="FFFFFF"/>
            <w:vAlign w:val="center"/>
            <w:hideMark/>
          </w:tcPr>
          <w:p w:rsidR="00197F68" w:rsidRPr="00B127B8" w:rsidRDefault="006F0BEB" w:rsidP="004A4D02">
            <w:pPr>
              <w:jc w:val="right"/>
              <w:rPr>
                <w:rFonts w:eastAsia="Times New Roman" w:cs="Times New Roman"/>
                <w:color w:val="000000"/>
                <w:sz w:val="16"/>
                <w:szCs w:val="16"/>
              </w:rPr>
            </w:pPr>
            <w:r w:rsidRPr="00B127B8">
              <w:rPr>
                <w:rFonts w:eastAsia="Times New Roman" w:cs="Times New Roman"/>
                <w:color w:val="000000"/>
                <w:sz w:val="16"/>
                <w:szCs w:val="16"/>
              </w:rPr>
              <w:t>1.217.360</w:t>
            </w:r>
          </w:p>
        </w:tc>
        <w:tc>
          <w:tcPr>
            <w:tcW w:w="1024" w:type="dxa"/>
            <w:gridSpan w:val="5"/>
            <w:tcBorders>
              <w:top w:val="nil"/>
              <w:left w:val="single" w:sz="8" w:space="0" w:color="auto"/>
              <w:bottom w:val="single" w:sz="8" w:space="0" w:color="auto"/>
              <w:right w:val="single" w:sz="4" w:space="0" w:color="auto"/>
            </w:tcBorders>
            <w:shd w:val="clear" w:color="auto" w:fill="auto"/>
            <w:noWrap/>
            <w:vAlign w:val="center"/>
            <w:hideMark/>
          </w:tcPr>
          <w:p w:rsidR="00197F68" w:rsidRPr="00B127B8" w:rsidRDefault="004E4CBE" w:rsidP="004A4D02">
            <w:pPr>
              <w:jc w:val="center"/>
              <w:rPr>
                <w:rFonts w:eastAsia="Times New Roman" w:cs="Times New Roman"/>
                <w:color w:val="000000"/>
                <w:sz w:val="16"/>
                <w:szCs w:val="16"/>
              </w:rPr>
            </w:pPr>
            <w:r w:rsidRPr="00B127B8">
              <w:rPr>
                <w:rFonts w:eastAsia="Times New Roman" w:cs="Times New Roman"/>
                <w:color w:val="000000"/>
                <w:sz w:val="16"/>
                <w:szCs w:val="16"/>
              </w:rPr>
              <w:t>902.338</w:t>
            </w:r>
          </w:p>
        </w:tc>
        <w:tc>
          <w:tcPr>
            <w:tcW w:w="815" w:type="dxa"/>
            <w:gridSpan w:val="5"/>
            <w:tcBorders>
              <w:top w:val="single" w:sz="4" w:space="0" w:color="auto"/>
              <w:left w:val="single" w:sz="4" w:space="0" w:color="auto"/>
              <w:bottom w:val="single" w:sz="4" w:space="0" w:color="auto"/>
              <w:right w:val="single" w:sz="4" w:space="0" w:color="auto"/>
            </w:tcBorders>
            <w:vAlign w:val="center"/>
          </w:tcPr>
          <w:p w:rsidR="00197F68" w:rsidRPr="00B127B8" w:rsidRDefault="004E4CBE" w:rsidP="004A4D02">
            <w:pPr>
              <w:jc w:val="center"/>
              <w:rPr>
                <w:rFonts w:eastAsia="Times New Roman" w:cs="Times New Roman"/>
                <w:color w:val="000000"/>
                <w:sz w:val="16"/>
                <w:szCs w:val="16"/>
              </w:rPr>
            </w:pPr>
            <w:r w:rsidRPr="00B127B8">
              <w:rPr>
                <w:rFonts w:eastAsia="Times New Roman" w:cs="Times New Roman"/>
                <w:color w:val="000000"/>
                <w:sz w:val="16"/>
                <w:szCs w:val="16"/>
              </w:rPr>
              <w:t>74,12</w:t>
            </w:r>
          </w:p>
        </w:tc>
        <w:tc>
          <w:tcPr>
            <w:tcW w:w="888" w:type="dxa"/>
            <w:gridSpan w:val="4"/>
            <w:tcBorders>
              <w:top w:val="nil"/>
              <w:left w:val="single" w:sz="4" w:space="0" w:color="auto"/>
              <w:bottom w:val="single" w:sz="8" w:space="0" w:color="auto"/>
              <w:right w:val="single" w:sz="8" w:space="0" w:color="auto"/>
            </w:tcBorders>
            <w:shd w:val="clear" w:color="auto" w:fill="auto"/>
            <w:noWrap/>
            <w:vAlign w:val="center"/>
            <w:hideMark/>
          </w:tcPr>
          <w:p w:rsidR="00197F68" w:rsidRPr="00B127B8" w:rsidRDefault="006F0BEB" w:rsidP="004A4D02">
            <w:pPr>
              <w:jc w:val="center"/>
              <w:rPr>
                <w:rFonts w:eastAsia="Times New Roman" w:cs="Times New Roman"/>
                <w:color w:val="000000"/>
                <w:sz w:val="16"/>
                <w:szCs w:val="16"/>
              </w:rPr>
            </w:pPr>
            <w:r w:rsidRPr="00B127B8">
              <w:rPr>
                <w:rFonts w:eastAsia="Times New Roman" w:cs="Times New Roman"/>
                <w:color w:val="000000"/>
                <w:sz w:val="16"/>
                <w:szCs w:val="16"/>
              </w:rPr>
              <w:t>3.172.586</w:t>
            </w:r>
          </w:p>
        </w:tc>
        <w:tc>
          <w:tcPr>
            <w:tcW w:w="647" w:type="dxa"/>
            <w:gridSpan w:val="4"/>
            <w:tcBorders>
              <w:top w:val="nil"/>
              <w:left w:val="nil"/>
              <w:bottom w:val="single" w:sz="8" w:space="0" w:color="auto"/>
              <w:right w:val="single" w:sz="8" w:space="0" w:color="auto"/>
            </w:tcBorders>
            <w:shd w:val="clear" w:color="auto" w:fill="auto"/>
            <w:noWrap/>
            <w:vAlign w:val="center"/>
            <w:hideMark/>
          </w:tcPr>
          <w:p w:rsidR="00197F68" w:rsidRPr="00B127B8" w:rsidRDefault="004E4CBE" w:rsidP="00E05474">
            <w:pPr>
              <w:jc w:val="center"/>
              <w:rPr>
                <w:rFonts w:eastAsia="Times New Roman" w:cs="Times New Roman"/>
                <w:color w:val="000000"/>
                <w:sz w:val="16"/>
                <w:szCs w:val="16"/>
              </w:rPr>
            </w:pPr>
            <w:r w:rsidRPr="00B127B8">
              <w:rPr>
                <w:rFonts w:eastAsia="Times New Roman" w:cs="Times New Roman"/>
                <w:color w:val="000000"/>
                <w:sz w:val="16"/>
                <w:szCs w:val="16"/>
              </w:rPr>
              <w:t>92,82</w:t>
            </w:r>
          </w:p>
        </w:tc>
        <w:tc>
          <w:tcPr>
            <w:tcW w:w="1015" w:type="dxa"/>
            <w:gridSpan w:val="4"/>
            <w:tcBorders>
              <w:top w:val="nil"/>
              <w:left w:val="nil"/>
              <w:bottom w:val="single" w:sz="8" w:space="0" w:color="auto"/>
              <w:right w:val="nil"/>
            </w:tcBorders>
            <w:shd w:val="clear" w:color="auto" w:fill="auto"/>
            <w:noWrap/>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832" w:type="dxa"/>
            <w:gridSpan w:val="4"/>
            <w:tcBorders>
              <w:top w:val="nil"/>
              <w:left w:val="single" w:sz="8" w:space="0" w:color="auto"/>
              <w:bottom w:val="single" w:sz="8" w:space="0" w:color="auto"/>
              <w:right w:val="single" w:sz="8" w:space="0" w:color="auto"/>
            </w:tcBorders>
            <w:shd w:val="clear" w:color="auto" w:fill="auto"/>
            <w:vAlign w:val="center"/>
            <w:hideMark/>
          </w:tcPr>
          <w:p w:rsidR="00197F68" w:rsidRPr="00B127B8" w:rsidRDefault="00197F68" w:rsidP="004A4D02">
            <w:pPr>
              <w:rPr>
                <w:rFonts w:eastAsia="Times New Roman" w:cs="Times New Roman"/>
                <w:color w:val="000000"/>
                <w:sz w:val="16"/>
                <w:szCs w:val="16"/>
              </w:rPr>
            </w:pPr>
            <w:r w:rsidRPr="00B127B8">
              <w:rPr>
                <w:rFonts w:eastAsia="Times New Roman" w:cs="Times New Roman"/>
                <w:color w:val="000000"/>
                <w:sz w:val="16"/>
                <w:szCs w:val="16"/>
              </w:rPr>
              <w:t>Contar con estadística histórica y continua en el tiempo, de los diversos parámetros meteorológicos,  con datos generados confiables y de  calidad que permitan mantener la continuidad de las mediciones en el tiempo de manera satisfactoria para contar con una estadística susceptible de ser utilizada, consistente y confiable, es decir, de buena calidad. Ambos objetivos, continuidad y calidad, sólo se logran en la medida que los instrumentos sean calibrados, ajustados y reparados oportunamente, al igual que su infraestructura</w:t>
            </w:r>
          </w:p>
        </w:tc>
        <w:tc>
          <w:tcPr>
            <w:tcW w:w="1133" w:type="dxa"/>
            <w:gridSpan w:val="3"/>
            <w:tcBorders>
              <w:top w:val="nil"/>
              <w:left w:val="nil"/>
              <w:bottom w:val="single" w:sz="8" w:space="0" w:color="auto"/>
              <w:right w:val="single" w:sz="8" w:space="0" w:color="auto"/>
            </w:tcBorders>
            <w:shd w:val="clear" w:color="auto" w:fill="auto"/>
            <w:vAlign w:val="center"/>
            <w:hideMark/>
          </w:tcPr>
          <w:p w:rsidR="00197F68" w:rsidRPr="00B127B8" w:rsidRDefault="00197F6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Trato Directo </w:t>
            </w:r>
          </w:p>
        </w:tc>
      </w:tr>
    </w:tbl>
    <w:p w:rsidR="00F400FB" w:rsidRPr="00B127B8" w:rsidRDefault="00F400FB" w:rsidP="00822CC8">
      <w:pPr>
        <w:outlineLvl w:val="0"/>
        <w:rPr>
          <w:noProof/>
          <w:color w:val="000000" w:themeColor="text1"/>
          <w:sz w:val="14"/>
          <w:szCs w:val="14"/>
        </w:rPr>
      </w:pPr>
    </w:p>
    <w:p w:rsidR="00052492" w:rsidRPr="00B127B8" w:rsidRDefault="00052492" w:rsidP="00822CC8">
      <w:pPr>
        <w:outlineLvl w:val="0"/>
        <w:rPr>
          <w:noProof/>
          <w:color w:val="000000" w:themeColor="text1"/>
          <w:sz w:val="14"/>
          <w:szCs w:val="14"/>
        </w:rPr>
      </w:pPr>
    </w:p>
    <w:p w:rsidR="00052492" w:rsidRPr="00B127B8" w:rsidRDefault="00052492" w:rsidP="00822CC8">
      <w:pPr>
        <w:outlineLvl w:val="0"/>
        <w:rPr>
          <w:noProof/>
          <w:color w:val="000000" w:themeColor="text1"/>
          <w:sz w:val="14"/>
          <w:szCs w:val="14"/>
        </w:rPr>
      </w:pPr>
    </w:p>
    <w:p w:rsidR="00E05474" w:rsidRPr="00B127B8" w:rsidRDefault="00E05474" w:rsidP="00822CC8">
      <w:pPr>
        <w:outlineLvl w:val="0"/>
        <w:rPr>
          <w:noProof/>
          <w:color w:val="000000" w:themeColor="text1"/>
          <w:sz w:val="14"/>
          <w:szCs w:val="14"/>
        </w:rPr>
      </w:pPr>
    </w:p>
    <w:p w:rsidR="00E05474" w:rsidRPr="00B127B8" w:rsidRDefault="00E05474" w:rsidP="00822CC8">
      <w:pPr>
        <w:outlineLvl w:val="0"/>
        <w:rPr>
          <w:noProof/>
          <w:color w:val="000000" w:themeColor="text1"/>
          <w:sz w:val="14"/>
          <w:szCs w:val="14"/>
        </w:rPr>
      </w:pPr>
    </w:p>
    <w:p w:rsidR="00E05474" w:rsidRPr="00B127B8" w:rsidRDefault="00E05474" w:rsidP="00822CC8">
      <w:pPr>
        <w:outlineLvl w:val="0"/>
        <w:rPr>
          <w:noProof/>
          <w:color w:val="000000" w:themeColor="text1"/>
          <w:sz w:val="14"/>
          <w:szCs w:val="14"/>
        </w:rPr>
      </w:pPr>
    </w:p>
    <w:p w:rsidR="00E05474" w:rsidRPr="00B127B8" w:rsidRDefault="00E05474" w:rsidP="00822CC8">
      <w:pPr>
        <w:outlineLvl w:val="0"/>
        <w:rPr>
          <w:noProof/>
          <w:color w:val="000000" w:themeColor="text1"/>
          <w:sz w:val="14"/>
          <w:szCs w:val="14"/>
        </w:rPr>
      </w:pPr>
    </w:p>
    <w:p w:rsidR="00E05474" w:rsidRPr="00B127B8" w:rsidRDefault="00E05474" w:rsidP="00822CC8">
      <w:pPr>
        <w:outlineLvl w:val="0"/>
        <w:rPr>
          <w:noProof/>
          <w:color w:val="000000" w:themeColor="text1"/>
          <w:sz w:val="14"/>
          <w:szCs w:val="14"/>
        </w:rPr>
      </w:pPr>
    </w:p>
    <w:p w:rsidR="00E05474" w:rsidRPr="00B127B8" w:rsidRDefault="00E05474" w:rsidP="00822CC8">
      <w:pPr>
        <w:outlineLvl w:val="0"/>
        <w:rPr>
          <w:noProof/>
          <w:color w:val="000000" w:themeColor="text1"/>
          <w:sz w:val="14"/>
          <w:szCs w:val="14"/>
        </w:rPr>
      </w:pPr>
    </w:p>
    <w:p w:rsidR="00E05474" w:rsidRPr="00B127B8" w:rsidRDefault="00E05474" w:rsidP="00822CC8">
      <w:pPr>
        <w:outlineLvl w:val="0"/>
        <w:rPr>
          <w:noProof/>
          <w:color w:val="000000" w:themeColor="text1"/>
          <w:sz w:val="14"/>
          <w:szCs w:val="14"/>
        </w:rPr>
      </w:pPr>
    </w:p>
    <w:p w:rsidR="00E05474" w:rsidRPr="00B127B8" w:rsidRDefault="00E05474" w:rsidP="00822CC8">
      <w:pPr>
        <w:outlineLvl w:val="0"/>
        <w:rPr>
          <w:noProof/>
          <w:color w:val="000000" w:themeColor="text1"/>
          <w:sz w:val="14"/>
          <w:szCs w:val="14"/>
        </w:rPr>
      </w:pPr>
    </w:p>
    <w:p w:rsidR="00F400FB" w:rsidRPr="00B127B8" w:rsidRDefault="00F400FB" w:rsidP="00822CC8">
      <w:pPr>
        <w:outlineLvl w:val="0"/>
        <w:rPr>
          <w:noProof/>
          <w:color w:val="000000" w:themeColor="text1"/>
          <w:sz w:val="14"/>
          <w:szCs w:val="14"/>
        </w:rPr>
      </w:pPr>
    </w:p>
    <w:tbl>
      <w:tblPr>
        <w:tblW w:w="13673" w:type="dxa"/>
        <w:tblInd w:w="60" w:type="dxa"/>
        <w:tblCellMar>
          <w:left w:w="70" w:type="dxa"/>
          <w:right w:w="70" w:type="dxa"/>
        </w:tblCellMar>
        <w:tblLook w:val="04A0" w:firstRow="1" w:lastRow="0" w:firstColumn="1" w:lastColumn="0" w:noHBand="0" w:noVBand="1"/>
      </w:tblPr>
      <w:tblGrid>
        <w:gridCol w:w="998"/>
        <w:gridCol w:w="939"/>
        <w:gridCol w:w="2351"/>
        <w:gridCol w:w="1082"/>
        <w:gridCol w:w="870"/>
        <w:gridCol w:w="938"/>
        <w:gridCol w:w="939"/>
        <w:gridCol w:w="659"/>
        <w:gridCol w:w="1059"/>
        <w:gridCol w:w="2791"/>
        <w:gridCol w:w="1047"/>
      </w:tblGrid>
      <w:tr w:rsidR="00822CC8" w:rsidRPr="00B127B8" w:rsidTr="00945975">
        <w:trPr>
          <w:trHeight w:val="435"/>
        </w:trPr>
        <w:tc>
          <w:tcPr>
            <w:tcW w:w="998"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Región</w:t>
            </w:r>
          </w:p>
        </w:tc>
        <w:tc>
          <w:tcPr>
            <w:tcW w:w="939"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B.I.P.</w:t>
            </w:r>
          </w:p>
        </w:tc>
        <w:tc>
          <w:tcPr>
            <w:tcW w:w="2351"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Denominación</w:t>
            </w:r>
          </w:p>
        </w:tc>
        <w:tc>
          <w:tcPr>
            <w:tcW w:w="1082" w:type="dxa"/>
            <w:tcBorders>
              <w:top w:val="single" w:sz="8" w:space="0" w:color="333333"/>
              <w:left w:val="nil"/>
              <w:bottom w:val="single" w:sz="4" w:space="0" w:color="000000"/>
              <w:right w:val="single" w:sz="4" w:space="0" w:color="auto"/>
            </w:tcBorders>
            <w:shd w:val="clear" w:color="auto" w:fill="1F497D" w:themeFill="text2"/>
            <w:vAlign w:val="center"/>
            <w:hideMark/>
          </w:tcPr>
          <w:p w:rsidR="00822CC8" w:rsidRPr="00B127B8" w:rsidRDefault="00FF7BAB" w:rsidP="008A04A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Presupuesto M$ 2022</w:t>
            </w:r>
          </w:p>
        </w:tc>
        <w:tc>
          <w:tcPr>
            <w:tcW w:w="87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0B3D4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Ejecución al 3</w:t>
            </w:r>
            <w:r w:rsidR="00521A6A" w:rsidRPr="00B127B8">
              <w:rPr>
                <w:rFonts w:eastAsia="Times New Roman" w:cs="Times New Roman"/>
                <w:bCs/>
                <w:color w:val="FFFFFF" w:themeColor="background1"/>
                <w:sz w:val="16"/>
                <w:szCs w:val="16"/>
              </w:rPr>
              <w:t>0</w:t>
            </w:r>
            <w:r w:rsidRPr="00B127B8">
              <w:rPr>
                <w:rFonts w:eastAsia="Times New Roman" w:cs="Times New Roman"/>
                <w:bCs/>
                <w:color w:val="FFFFFF" w:themeColor="background1"/>
                <w:sz w:val="16"/>
                <w:szCs w:val="16"/>
              </w:rPr>
              <w:t>.</w:t>
            </w:r>
            <w:r w:rsidR="00FF7BAB" w:rsidRPr="00B127B8">
              <w:rPr>
                <w:rFonts w:eastAsia="Times New Roman" w:cs="Times New Roman"/>
                <w:bCs/>
                <w:color w:val="FFFFFF" w:themeColor="background1"/>
                <w:sz w:val="16"/>
                <w:szCs w:val="16"/>
              </w:rPr>
              <w:t>0</w:t>
            </w:r>
            <w:r w:rsidR="000B3D4A" w:rsidRPr="00B127B8">
              <w:rPr>
                <w:rFonts w:eastAsia="Times New Roman" w:cs="Times New Roman"/>
                <w:bCs/>
                <w:color w:val="FFFFFF" w:themeColor="background1"/>
                <w:sz w:val="16"/>
                <w:szCs w:val="16"/>
              </w:rPr>
              <w:t>9</w:t>
            </w:r>
            <w:r w:rsidR="002F4225" w:rsidRPr="00B127B8">
              <w:rPr>
                <w:rFonts w:eastAsia="Times New Roman" w:cs="Times New Roman"/>
                <w:bCs/>
                <w:color w:val="FFFFFF" w:themeColor="background1"/>
                <w:sz w:val="16"/>
                <w:szCs w:val="16"/>
              </w:rPr>
              <w:t>.202</w:t>
            </w:r>
            <w:r w:rsidR="00FF7BAB" w:rsidRPr="00B127B8">
              <w:rPr>
                <w:rFonts w:eastAsia="Times New Roman" w:cs="Times New Roman"/>
                <w:bCs/>
                <w:color w:val="FFFFFF" w:themeColor="background1"/>
                <w:sz w:val="16"/>
                <w:szCs w:val="16"/>
              </w:rPr>
              <w:t>2</w:t>
            </w:r>
            <w:r w:rsidRPr="00B127B8">
              <w:rPr>
                <w:rFonts w:eastAsia="Times New Roman" w:cs="Times New Roman"/>
                <w:bCs/>
                <w:color w:val="FFFFFF" w:themeColor="background1"/>
                <w:sz w:val="16"/>
                <w:szCs w:val="16"/>
              </w:rPr>
              <w:br/>
              <w:t>MS</w:t>
            </w:r>
          </w:p>
        </w:tc>
        <w:tc>
          <w:tcPr>
            <w:tcW w:w="938" w:type="dxa"/>
            <w:tcBorders>
              <w:top w:val="single" w:sz="4" w:space="0" w:color="auto"/>
              <w:left w:val="single" w:sz="4" w:space="0" w:color="auto"/>
              <w:bottom w:val="single" w:sz="4" w:space="0" w:color="auto"/>
              <w:right w:val="single" w:sz="4" w:space="0" w:color="auto"/>
            </w:tcBorders>
            <w:shd w:val="clear" w:color="auto" w:fill="1F497D" w:themeFill="text2"/>
          </w:tcPr>
          <w:p w:rsidR="00822CC8" w:rsidRPr="00B127B8" w:rsidRDefault="00FF7BAB" w:rsidP="008A04A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 de Ejecución 2022</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Pago Años Anteriores</w:t>
            </w:r>
          </w:p>
        </w:tc>
        <w:tc>
          <w:tcPr>
            <w:tcW w:w="65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Avance (%)</w:t>
            </w:r>
          </w:p>
        </w:tc>
        <w:tc>
          <w:tcPr>
            <w:tcW w:w="1059" w:type="dxa"/>
            <w:tcBorders>
              <w:top w:val="single" w:sz="8" w:space="0" w:color="333333"/>
              <w:left w:val="single" w:sz="4" w:space="0" w:color="auto"/>
              <w:bottom w:val="single" w:sz="4" w:space="0" w:color="000000"/>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Comuna</w:t>
            </w:r>
          </w:p>
        </w:tc>
        <w:tc>
          <w:tcPr>
            <w:tcW w:w="2791"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Objetivo</w:t>
            </w:r>
            <w:r w:rsidR="00BF46A6" w:rsidRPr="00B127B8">
              <w:rPr>
                <w:rFonts w:eastAsia="Times New Roman" w:cs="Times New Roman"/>
                <w:bCs/>
                <w:color w:val="FFFFFF" w:themeColor="background1"/>
                <w:sz w:val="16"/>
                <w:szCs w:val="16"/>
              </w:rPr>
              <w:t>/Justificación</w:t>
            </w:r>
          </w:p>
        </w:tc>
        <w:tc>
          <w:tcPr>
            <w:tcW w:w="1047"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Modalidad de Contratación</w:t>
            </w:r>
          </w:p>
        </w:tc>
      </w:tr>
      <w:tr w:rsidR="00822CC8" w:rsidRPr="00B127B8" w:rsidTr="00945975">
        <w:trPr>
          <w:trHeight w:val="5549"/>
        </w:trPr>
        <w:tc>
          <w:tcPr>
            <w:tcW w:w="998" w:type="dxa"/>
            <w:tcBorders>
              <w:top w:val="nil"/>
              <w:left w:val="single" w:sz="8" w:space="0" w:color="auto"/>
              <w:bottom w:val="single" w:sz="8" w:space="0" w:color="auto"/>
              <w:right w:val="single" w:sz="8" w:space="0" w:color="auto"/>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39"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30130229-0</w:t>
            </w:r>
          </w:p>
        </w:tc>
        <w:tc>
          <w:tcPr>
            <w:tcW w:w="2351"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CONSERVACIÓN RED DE LAGOS</w:t>
            </w:r>
          </w:p>
        </w:tc>
        <w:tc>
          <w:tcPr>
            <w:tcW w:w="1082" w:type="dxa"/>
            <w:tcBorders>
              <w:top w:val="nil"/>
              <w:left w:val="nil"/>
              <w:bottom w:val="single" w:sz="8" w:space="0" w:color="000000"/>
              <w:right w:val="single" w:sz="8" w:space="0" w:color="333333"/>
            </w:tcBorders>
            <w:shd w:val="clear" w:color="000000" w:fill="FFFFFF"/>
            <w:vAlign w:val="center"/>
            <w:hideMark/>
          </w:tcPr>
          <w:p w:rsidR="00822CC8" w:rsidRPr="00B127B8" w:rsidRDefault="00FB66B1" w:rsidP="004A4D02">
            <w:pPr>
              <w:jc w:val="right"/>
              <w:rPr>
                <w:rFonts w:eastAsia="Times New Roman" w:cs="Times New Roman"/>
                <w:color w:val="000000"/>
                <w:sz w:val="16"/>
                <w:szCs w:val="16"/>
              </w:rPr>
            </w:pPr>
            <w:r w:rsidRPr="00B127B8">
              <w:rPr>
                <w:rFonts w:eastAsia="Times New Roman" w:cs="Times New Roman"/>
                <w:color w:val="000000"/>
                <w:sz w:val="16"/>
                <w:szCs w:val="16"/>
              </w:rPr>
              <w:t>50.371</w:t>
            </w:r>
          </w:p>
        </w:tc>
        <w:tc>
          <w:tcPr>
            <w:tcW w:w="8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22CC8" w:rsidRPr="00B127B8" w:rsidRDefault="00D70A5A" w:rsidP="004A4D02">
            <w:pPr>
              <w:jc w:val="right"/>
              <w:rPr>
                <w:rFonts w:eastAsia="Times New Roman" w:cs="Times New Roman"/>
                <w:color w:val="000000"/>
                <w:sz w:val="16"/>
                <w:szCs w:val="16"/>
              </w:rPr>
            </w:pPr>
            <w:r w:rsidRPr="00B127B8">
              <w:rPr>
                <w:rFonts w:eastAsia="Times New Roman" w:cs="Times New Roman"/>
                <w:color w:val="000000"/>
                <w:sz w:val="16"/>
                <w:szCs w:val="16"/>
              </w:rPr>
              <w:t>29.528</w:t>
            </w:r>
            <w:r w:rsidR="00822CC8" w:rsidRPr="00B127B8">
              <w:rPr>
                <w:rFonts w:eastAsia="Times New Roman" w:cs="Times New Roman"/>
                <w:color w:val="000000"/>
                <w:sz w:val="16"/>
                <w:szCs w:val="16"/>
              </w:rPr>
              <w:t xml:space="preserve"> </w:t>
            </w:r>
          </w:p>
        </w:tc>
        <w:tc>
          <w:tcPr>
            <w:tcW w:w="938" w:type="dxa"/>
            <w:tcBorders>
              <w:top w:val="single" w:sz="4" w:space="0" w:color="auto"/>
              <w:left w:val="single" w:sz="4" w:space="0" w:color="auto"/>
              <w:bottom w:val="single" w:sz="4" w:space="0" w:color="auto"/>
              <w:right w:val="single" w:sz="4" w:space="0" w:color="auto"/>
            </w:tcBorders>
            <w:vAlign w:val="center"/>
          </w:tcPr>
          <w:p w:rsidR="00822CC8" w:rsidRPr="00B127B8" w:rsidRDefault="00D70A5A" w:rsidP="004A4D02">
            <w:pPr>
              <w:jc w:val="center"/>
              <w:rPr>
                <w:rFonts w:eastAsia="Times New Roman" w:cs="Times New Roman"/>
                <w:color w:val="000000"/>
                <w:sz w:val="16"/>
                <w:szCs w:val="16"/>
              </w:rPr>
            </w:pPr>
            <w:r w:rsidRPr="00B127B8">
              <w:rPr>
                <w:rFonts w:eastAsia="Times New Roman" w:cs="Times New Roman"/>
                <w:color w:val="000000"/>
                <w:sz w:val="16"/>
                <w:szCs w:val="16"/>
              </w:rPr>
              <w:t>58,62</w:t>
            </w:r>
          </w:p>
        </w:tc>
        <w:tc>
          <w:tcPr>
            <w:tcW w:w="93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822CC8" w:rsidRPr="00B127B8" w:rsidRDefault="0049520E" w:rsidP="004A4D02">
            <w:pPr>
              <w:jc w:val="center"/>
              <w:rPr>
                <w:rFonts w:eastAsia="Times New Roman" w:cs="Times New Roman"/>
                <w:color w:val="000000"/>
                <w:sz w:val="16"/>
                <w:szCs w:val="16"/>
              </w:rPr>
            </w:pPr>
            <w:r w:rsidRPr="00B127B8">
              <w:rPr>
                <w:rFonts w:eastAsia="Times New Roman" w:cs="Times New Roman"/>
                <w:color w:val="000000"/>
                <w:sz w:val="16"/>
                <w:szCs w:val="16"/>
              </w:rPr>
              <w:t>621.394</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22CC8" w:rsidRPr="00B127B8" w:rsidRDefault="00521A6A" w:rsidP="00D70A5A">
            <w:pPr>
              <w:jc w:val="center"/>
              <w:rPr>
                <w:rFonts w:eastAsia="Times New Roman" w:cs="Times New Roman"/>
                <w:color w:val="000000"/>
                <w:sz w:val="16"/>
                <w:szCs w:val="16"/>
              </w:rPr>
            </w:pPr>
            <w:r w:rsidRPr="00B127B8">
              <w:rPr>
                <w:rFonts w:eastAsia="Times New Roman" w:cs="Times New Roman"/>
                <w:color w:val="000000"/>
                <w:sz w:val="16"/>
                <w:szCs w:val="16"/>
              </w:rPr>
              <w:t>96,</w:t>
            </w:r>
            <w:r w:rsidR="00D70A5A" w:rsidRPr="00B127B8">
              <w:rPr>
                <w:rFonts w:eastAsia="Times New Roman" w:cs="Times New Roman"/>
                <w:color w:val="000000"/>
                <w:sz w:val="16"/>
                <w:szCs w:val="16"/>
              </w:rPr>
              <w:t>90</w:t>
            </w:r>
          </w:p>
        </w:tc>
        <w:tc>
          <w:tcPr>
            <w:tcW w:w="1059" w:type="dxa"/>
            <w:tcBorders>
              <w:top w:val="nil"/>
              <w:left w:val="nil"/>
              <w:bottom w:val="single" w:sz="8" w:space="0" w:color="auto"/>
              <w:right w:val="nil"/>
            </w:tcBorders>
            <w:shd w:val="clear" w:color="auto" w:fill="auto"/>
            <w:noWrap/>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791" w:type="dxa"/>
            <w:tcBorders>
              <w:top w:val="nil"/>
              <w:left w:val="single" w:sz="8" w:space="0" w:color="auto"/>
              <w:bottom w:val="single" w:sz="8" w:space="0" w:color="auto"/>
              <w:right w:val="single" w:sz="8" w:space="0" w:color="auto"/>
            </w:tcBorders>
            <w:shd w:val="clear" w:color="auto" w:fill="auto"/>
            <w:vAlign w:val="bottom"/>
            <w:hideMark/>
          </w:tcPr>
          <w:p w:rsidR="00822CC8" w:rsidRPr="00B127B8" w:rsidRDefault="00822CC8" w:rsidP="004A4D02">
            <w:pPr>
              <w:spacing w:after="240"/>
              <w:rPr>
                <w:rFonts w:eastAsia="Times New Roman" w:cs="Times New Roman"/>
                <w:color w:val="000000"/>
                <w:sz w:val="16"/>
                <w:szCs w:val="16"/>
              </w:rPr>
            </w:pPr>
            <w:r w:rsidRPr="00B127B8">
              <w:rPr>
                <w:rFonts w:eastAsia="Times New Roman" w:cs="Times New Roman"/>
                <w:color w:val="000000"/>
                <w:sz w:val="16"/>
                <w:szCs w:val="16"/>
                <w:lang w:val="es-ES"/>
              </w:rPr>
              <w:t>El objetivo es proveer de información periódica que permita evaluar y cuantificar, a través de un conjunto de parámetros, la condición de un lago en términos de la cantidad de sus recursos almacenados.</w:t>
            </w:r>
            <w:r w:rsidRPr="00B127B8">
              <w:rPr>
                <w:rFonts w:eastAsia="Times New Roman" w:cs="Times New Roman"/>
                <w:color w:val="000000"/>
                <w:sz w:val="16"/>
                <w:szCs w:val="16"/>
                <w:lang w:val="es-ES"/>
              </w:rPr>
              <w:br/>
              <w:t>Dentro de este contexto, se contempla la implementación y operación permanente de la Red de Lagos y la evolución futura de la red respondiendo a las necesidades de desarrollo del país</w:t>
            </w:r>
            <w:r w:rsidRPr="00B127B8">
              <w:rPr>
                <w:rFonts w:eastAsia="Times New Roman" w:cs="Times New Roman"/>
                <w:color w:val="000000"/>
                <w:sz w:val="16"/>
                <w:szCs w:val="16"/>
                <w:lang w:val="es-ES"/>
              </w:rPr>
              <w:br/>
              <w:t>Se espera además, fortalecer la descentralización del muestreo, respondiendo a los lineamientos de modernización y optimización del Estado. Lo anterior quiere decir que deberán efectuarse acciones que permitan que las regiones tengan la capacidad profesional y material para realizar las campañas de toma de muestras y los análisis de terreno, enviando posteriormente las muestras al laboratorio ambiental de la DGA ubicado en Santiago.</w:t>
            </w:r>
            <w:r w:rsidRPr="00B127B8">
              <w:rPr>
                <w:rFonts w:eastAsia="Times New Roman" w:cs="Times New Roman"/>
                <w:color w:val="000000"/>
                <w:sz w:val="16"/>
                <w:szCs w:val="16"/>
                <w:lang w:val="es-ES"/>
              </w:rPr>
              <w:br/>
              <w:t xml:space="preserve"> Con el presente proyecto se espera seguir operando la red de lagos, lo que conlleva a la adquisición de los materiales necesarios para el laboratorio ambiental, como son insumos, equipos, materiales etc.</w:t>
            </w:r>
            <w:r w:rsidRPr="00B127B8">
              <w:rPr>
                <w:rFonts w:eastAsia="Times New Roman" w:cs="Times New Roman"/>
                <w:color w:val="000000"/>
                <w:sz w:val="16"/>
                <w:szCs w:val="16"/>
                <w:lang w:val="es-ES"/>
              </w:rPr>
              <w:br/>
              <w:t xml:space="preserve"> Como parte de las actividades realizadas por el laboratorio ambiental de la DGA, este proyecto también se deberá enmarcar en el sistema de calidad que el Laboratorio ISO 17.025, lo que probablemente exigirá la adecuación de las técnicas analíticas, </w:t>
            </w:r>
          </w:p>
        </w:tc>
        <w:tc>
          <w:tcPr>
            <w:tcW w:w="1047" w:type="dxa"/>
            <w:tcBorders>
              <w:top w:val="nil"/>
              <w:left w:val="nil"/>
              <w:bottom w:val="single" w:sz="8" w:space="0" w:color="auto"/>
              <w:right w:val="single" w:sz="8" w:space="0" w:color="auto"/>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Trato Directo </w:t>
            </w:r>
          </w:p>
        </w:tc>
      </w:tr>
    </w:tbl>
    <w:p w:rsidR="00822CC8" w:rsidRPr="00B127B8" w:rsidRDefault="00822CC8" w:rsidP="00822CC8">
      <w:pPr>
        <w:outlineLvl w:val="0"/>
        <w:rPr>
          <w:noProof/>
          <w:color w:val="000000" w:themeColor="text1"/>
          <w:sz w:val="14"/>
          <w:szCs w:val="14"/>
        </w:rPr>
      </w:pPr>
    </w:p>
    <w:p w:rsidR="00822CC8" w:rsidRPr="00B127B8" w:rsidRDefault="00822CC8" w:rsidP="00822CC8">
      <w:pPr>
        <w:outlineLvl w:val="0"/>
        <w:rPr>
          <w:noProof/>
          <w:color w:val="000000" w:themeColor="text1"/>
          <w:sz w:val="14"/>
          <w:szCs w:val="14"/>
        </w:rPr>
      </w:pPr>
    </w:p>
    <w:p w:rsidR="002C1A33" w:rsidRPr="00B127B8" w:rsidRDefault="002C1A33" w:rsidP="00822CC8">
      <w:pPr>
        <w:outlineLvl w:val="0"/>
        <w:rPr>
          <w:noProof/>
          <w:color w:val="000000" w:themeColor="text1"/>
          <w:sz w:val="14"/>
          <w:szCs w:val="14"/>
        </w:rPr>
      </w:pPr>
    </w:p>
    <w:p w:rsidR="002C1A33" w:rsidRPr="00B127B8" w:rsidRDefault="002C1A33"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tbl>
      <w:tblPr>
        <w:tblW w:w="13760" w:type="dxa"/>
        <w:tblInd w:w="60" w:type="dxa"/>
        <w:tblCellMar>
          <w:left w:w="70" w:type="dxa"/>
          <w:right w:w="70" w:type="dxa"/>
        </w:tblCellMar>
        <w:tblLook w:val="04A0" w:firstRow="1" w:lastRow="0" w:firstColumn="1" w:lastColumn="0" w:noHBand="0" w:noVBand="1"/>
      </w:tblPr>
      <w:tblGrid>
        <w:gridCol w:w="999"/>
        <w:gridCol w:w="923"/>
        <w:gridCol w:w="1863"/>
        <w:gridCol w:w="989"/>
        <w:gridCol w:w="870"/>
        <w:gridCol w:w="1220"/>
        <w:gridCol w:w="869"/>
        <w:gridCol w:w="691"/>
        <w:gridCol w:w="1015"/>
        <w:gridCol w:w="3193"/>
        <w:gridCol w:w="1128"/>
      </w:tblGrid>
      <w:tr w:rsidR="00822CC8" w:rsidRPr="00B127B8" w:rsidTr="00945975">
        <w:trPr>
          <w:trHeight w:val="435"/>
        </w:trPr>
        <w:tc>
          <w:tcPr>
            <w:tcW w:w="999"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Región</w:t>
            </w:r>
          </w:p>
        </w:tc>
        <w:tc>
          <w:tcPr>
            <w:tcW w:w="923"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B.I.P.</w:t>
            </w:r>
          </w:p>
        </w:tc>
        <w:tc>
          <w:tcPr>
            <w:tcW w:w="1863"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Denominación</w:t>
            </w:r>
          </w:p>
        </w:tc>
        <w:tc>
          <w:tcPr>
            <w:tcW w:w="989" w:type="dxa"/>
            <w:tcBorders>
              <w:top w:val="single" w:sz="8" w:space="0" w:color="333333"/>
              <w:left w:val="nil"/>
              <w:bottom w:val="single" w:sz="4" w:space="0" w:color="000000"/>
              <w:right w:val="single" w:sz="4" w:space="0" w:color="auto"/>
            </w:tcBorders>
            <w:shd w:val="clear" w:color="auto" w:fill="1F497D" w:themeFill="text2"/>
            <w:vAlign w:val="center"/>
            <w:hideMark/>
          </w:tcPr>
          <w:p w:rsidR="00822CC8" w:rsidRPr="00B127B8" w:rsidRDefault="00FF7BAB" w:rsidP="008A04A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Presupuesto M$ 2022</w:t>
            </w:r>
          </w:p>
        </w:tc>
        <w:tc>
          <w:tcPr>
            <w:tcW w:w="87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0B3D4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Ejecución al 3</w:t>
            </w:r>
            <w:r w:rsidR="00A5799F" w:rsidRPr="00B127B8">
              <w:rPr>
                <w:rFonts w:eastAsia="Times New Roman" w:cs="Times New Roman"/>
                <w:bCs/>
                <w:color w:val="FFFFFF" w:themeColor="background1"/>
                <w:sz w:val="16"/>
                <w:szCs w:val="16"/>
              </w:rPr>
              <w:t>0</w:t>
            </w:r>
            <w:r w:rsidRPr="00B127B8">
              <w:rPr>
                <w:rFonts w:eastAsia="Times New Roman" w:cs="Times New Roman"/>
                <w:bCs/>
                <w:color w:val="FFFFFF" w:themeColor="background1"/>
                <w:sz w:val="16"/>
                <w:szCs w:val="16"/>
              </w:rPr>
              <w:t>.</w:t>
            </w:r>
            <w:r w:rsidR="00A5799F" w:rsidRPr="00B127B8">
              <w:rPr>
                <w:rFonts w:eastAsia="Times New Roman" w:cs="Times New Roman"/>
                <w:bCs/>
                <w:color w:val="FFFFFF" w:themeColor="background1"/>
                <w:sz w:val="16"/>
                <w:szCs w:val="16"/>
              </w:rPr>
              <w:t>0</w:t>
            </w:r>
            <w:r w:rsidR="000B3D4A" w:rsidRPr="00B127B8">
              <w:rPr>
                <w:rFonts w:eastAsia="Times New Roman" w:cs="Times New Roman"/>
                <w:bCs/>
                <w:color w:val="FFFFFF" w:themeColor="background1"/>
                <w:sz w:val="16"/>
                <w:szCs w:val="16"/>
              </w:rPr>
              <w:t>9</w:t>
            </w:r>
            <w:r w:rsidR="00010226" w:rsidRPr="00B127B8">
              <w:rPr>
                <w:rFonts w:eastAsia="Times New Roman" w:cs="Times New Roman"/>
                <w:bCs/>
                <w:color w:val="FFFFFF" w:themeColor="background1"/>
                <w:sz w:val="16"/>
                <w:szCs w:val="16"/>
              </w:rPr>
              <w:t>.202</w:t>
            </w:r>
            <w:r w:rsidR="00FF7BAB" w:rsidRPr="00B127B8">
              <w:rPr>
                <w:rFonts w:eastAsia="Times New Roman" w:cs="Times New Roman"/>
                <w:bCs/>
                <w:color w:val="FFFFFF" w:themeColor="background1"/>
                <w:sz w:val="16"/>
                <w:szCs w:val="16"/>
              </w:rPr>
              <w:t>2</w:t>
            </w:r>
            <w:r w:rsidRPr="00B127B8">
              <w:rPr>
                <w:rFonts w:eastAsia="Times New Roman" w:cs="Times New Roman"/>
                <w:bCs/>
                <w:color w:val="FFFFFF" w:themeColor="background1"/>
                <w:sz w:val="16"/>
                <w:szCs w:val="16"/>
              </w:rPr>
              <w:br/>
              <w:t>MS</w:t>
            </w:r>
          </w:p>
        </w:tc>
        <w:tc>
          <w:tcPr>
            <w:tcW w:w="1220" w:type="dxa"/>
            <w:tcBorders>
              <w:top w:val="single" w:sz="4" w:space="0" w:color="auto"/>
              <w:left w:val="single" w:sz="4" w:space="0" w:color="auto"/>
              <w:bottom w:val="single" w:sz="4" w:space="0" w:color="auto"/>
              <w:right w:val="single" w:sz="4" w:space="0" w:color="auto"/>
            </w:tcBorders>
            <w:shd w:val="clear" w:color="auto" w:fill="1F497D" w:themeFill="text2"/>
          </w:tcPr>
          <w:p w:rsidR="00822CC8" w:rsidRPr="00B127B8" w:rsidRDefault="00FF7BAB" w:rsidP="008A04A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 de Ejecución 2022</w:t>
            </w:r>
          </w:p>
        </w:tc>
        <w:tc>
          <w:tcPr>
            <w:tcW w:w="86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Pago Años Anteriores</w:t>
            </w:r>
          </w:p>
        </w:tc>
        <w:tc>
          <w:tcPr>
            <w:tcW w:w="69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Avance (%)</w:t>
            </w:r>
          </w:p>
        </w:tc>
        <w:tc>
          <w:tcPr>
            <w:tcW w:w="1015" w:type="dxa"/>
            <w:tcBorders>
              <w:top w:val="single" w:sz="8" w:space="0" w:color="333333"/>
              <w:left w:val="single" w:sz="4" w:space="0" w:color="auto"/>
              <w:bottom w:val="single" w:sz="4" w:space="0" w:color="000000"/>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Comuna</w:t>
            </w:r>
          </w:p>
        </w:tc>
        <w:tc>
          <w:tcPr>
            <w:tcW w:w="3193"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Objetivo</w:t>
            </w:r>
            <w:r w:rsidR="00BF46A6" w:rsidRPr="00B127B8">
              <w:rPr>
                <w:rFonts w:eastAsia="Times New Roman" w:cs="Times New Roman"/>
                <w:bCs/>
                <w:color w:val="FFFFFF" w:themeColor="background1"/>
                <w:sz w:val="16"/>
                <w:szCs w:val="16"/>
              </w:rPr>
              <w:t>/Justificación</w:t>
            </w:r>
          </w:p>
        </w:tc>
        <w:tc>
          <w:tcPr>
            <w:tcW w:w="1128"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Modalidad de Contratación</w:t>
            </w:r>
          </w:p>
        </w:tc>
      </w:tr>
      <w:tr w:rsidR="00822CC8" w:rsidRPr="00B127B8" w:rsidTr="00945975">
        <w:trPr>
          <w:trHeight w:val="2289"/>
        </w:trPr>
        <w:tc>
          <w:tcPr>
            <w:tcW w:w="999" w:type="dxa"/>
            <w:tcBorders>
              <w:top w:val="nil"/>
              <w:left w:val="single" w:sz="8" w:space="0" w:color="auto"/>
              <w:bottom w:val="single" w:sz="8" w:space="0" w:color="auto"/>
              <w:right w:val="single" w:sz="8" w:space="0" w:color="auto"/>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23"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30130257-0</w:t>
            </w:r>
          </w:p>
        </w:tc>
        <w:tc>
          <w:tcPr>
            <w:tcW w:w="1863"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CONSERVACIÓN DE LA RED DE AGUAS SUBTERRÁNEAS</w:t>
            </w:r>
          </w:p>
        </w:tc>
        <w:tc>
          <w:tcPr>
            <w:tcW w:w="989" w:type="dxa"/>
            <w:tcBorders>
              <w:top w:val="nil"/>
              <w:left w:val="nil"/>
              <w:bottom w:val="single" w:sz="8" w:space="0" w:color="000000"/>
              <w:right w:val="single" w:sz="8" w:space="0" w:color="333333"/>
            </w:tcBorders>
            <w:shd w:val="clear" w:color="000000" w:fill="FFFFFF"/>
            <w:vAlign w:val="center"/>
            <w:hideMark/>
          </w:tcPr>
          <w:p w:rsidR="00822CC8" w:rsidRPr="00B127B8" w:rsidRDefault="00F024A9" w:rsidP="004A4D02">
            <w:pPr>
              <w:jc w:val="right"/>
              <w:rPr>
                <w:rFonts w:eastAsia="Times New Roman" w:cs="Times New Roman"/>
                <w:color w:val="000000"/>
                <w:sz w:val="16"/>
                <w:szCs w:val="16"/>
              </w:rPr>
            </w:pPr>
            <w:r w:rsidRPr="00B127B8">
              <w:rPr>
                <w:rFonts w:eastAsia="Times New Roman" w:cs="Times New Roman"/>
                <w:color w:val="000000"/>
                <w:sz w:val="16"/>
                <w:szCs w:val="16"/>
              </w:rPr>
              <w:t>151.352</w:t>
            </w:r>
          </w:p>
        </w:tc>
        <w:tc>
          <w:tcPr>
            <w:tcW w:w="8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22CC8" w:rsidRPr="00B127B8" w:rsidRDefault="00DF0047" w:rsidP="009F0FDE">
            <w:pPr>
              <w:jc w:val="right"/>
              <w:rPr>
                <w:rFonts w:eastAsia="Times New Roman" w:cs="Times New Roman"/>
                <w:color w:val="000000"/>
                <w:sz w:val="16"/>
                <w:szCs w:val="16"/>
              </w:rPr>
            </w:pPr>
            <w:r w:rsidRPr="00B127B8">
              <w:rPr>
                <w:rFonts w:eastAsia="Times New Roman" w:cs="Times New Roman"/>
                <w:color w:val="000000"/>
                <w:sz w:val="16"/>
                <w:szCs w:val="16"/>
              </w:rPr>
              <w:t>79.239</w:t>
            </w:r>
          </w:p>
        </w:tc>
        <w:tc>
          <w:tcPr>
            <w:tcW w:w="1220" w:type="dxa"/>
            <w:tcBorders>
              <w:top w:val="single" w:sz="4" w:space="0" w:color="auto"/>
              <w:left w:val="single" w:sz="4" w:space="0" w:color="auto"/>
              <w:bottom w:val="single" w:sz="4" w:space="0" w:color="auto"/>
              <w:right w:val="single" w:sz="4" w:space="0" w:color="auto"/>
            </w:tcBorders>
            <w:vAlign w:val="center"/>
          </w:tcPr>
          <w:p w:rsidR="00822CC8" w:rsidRPr="00B127B8" w:rsidRDefault="00DF0047" w:rsidP="004A4D02">
            <w:pPr>
              <w:jc w:val="center"/>
              <w:rPr>
                <w:rFonts w:eastAsia="Times New Roman" w:cs="Times New Roman"/>
                <w:color w:val="000000"/>
                <w:sz w:val="16"/>
                <w:szCs w:val="16"/>
              </w:rPr>
            </w:pPr>
            <w:r w:rsidRPr="00B127B8">
              <w:rPr>
                <w:rFonts w:eastAsia="Times New Roman" w:cs="Times New Roman"/>
                <w:color w:val="000000"/>
                <w:sz w:val="16"/>
                <w:szCs w:val="16"/>
              </w:rPr>
              <w:t>52,41</w:t>
            </w:r>
          </w:p>
        </w:tc>
        <w:tc>
          <w:tcPr>
            <w:tcW w:w="86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822CC8" w:rsidRPr="00B127B8" w:rsidRDefault="00196EA6" w:rsidP="00F024A9">
            <w:pPr>
              <w:jc w:val="center"/>
              <w:rPr>
                <w:rFonts w:eastAsia="Times New Roman" w:cs="Times New Roman"/>
                <w:color w:val="000000"/>
                <w:sz w:val="16"/>
                <w:szCs w:val="16"/>
              </w:rPr>
            </w:pPr>
            <w:r w:rsidRPr="00B127B8">
              <w:rPr>
                <w:rFonts w:eastAsia="Times New Roman" w:cs="Times New Roman"/>
                <w:color w:val="000000"/>
                <w:sz w:val="16"/>
                <w:szCs w:val="16"/>
              </w:rPr>
              <w:t>1.</w:t>
            </w:r>
            <w:r w:rsidR="00F024A9" w:rsidRPr="00B127B8">
              <w:rPr>
                <w:rFonts w:eastAsia="Times New Roman" w:cs="Times New Roman"/>
                <w:color w:val="000000"/>
                <w:sz w:val="16"/>
                <w:szCs w:val="16"/>
              </w:rPr>
              <w:t>335.496</w:t>
            </w:r>
          </w:p>
        </w:tc>
        <w:tc>
          <w:tcPr>
            <w:tcW w:w="691" w:type="dxa"/>
            <w:tcBorders>
              <w:top w:val="single" w:sz="4" w:space="0" w:color="auto"/>
              <w:left w:val="nil"/>
              <w:bottom w:val="single" w:sz="8" w:space="0" w:color="auto"/>
              <w:right w:val="single" w:sz="8" w:space="0" w:color="auto"/>
            </w:tcBorders>
            <w:shd w:val="clear" w:color="auto" w:fill="auto"/>
            <w:noWrap/>
            <w:vAlign w:val="center"/>
            <w:hideMark/>
          </w:tcPr>
          <w:p w:rsidR="00822CC8" w:rsidRPr="00B127B8" w:rsidRDefault="00DF0047" w:rsidP="00F024A9">
            <w:pPr>
              <w:jc w:val="center"/>
              <w:rPr>
                <w:rFonts w:eastAsia="Times New Roman" w:cs="Times New Roman"/>
                <w:color w:val="000000"/>
                <w:sz w:val="16"/>
                <w:szCs w:val="16"/>
              </w:rPr>
            </w:pPr>
            <w:r w:rsidRPr="00B127B8">
              <w:rPr>
                <w:rFonts w:eastAsia="Times New Roman" w:cs="Times New Roman"/>
                <w:color w:val="000000"/>
                <w:sz w:val="16"/>
                <w:szCs w:val="16"/>
              </w:rPr>
              <w:t>95,16</w:t>
            </w:r>
          </w:p>
        </w:tc>
        <w:tc>
          <w:tcPr>
            <w:tcW w:w="1015" w:type="dxa"/>
            <w:tcBorders>
              <w:top w:val="nil"/>
              <w:left w:val="nil"/>
              <w:bottom w:val="single" w:sz="8" w:space="0" w:color="auto"/>
              <w:right w:val="nil"/>
            </w:tcBorders>
            <w:shd w:val="clear" w:color="auto" w:fill="auto"/>
            <w:noWrap/>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93" w:type="dxa"/>
            <w:tcBorders>
              <w:top w:val="nil"/>
              <w:left w:val="single" w:sz="8" w:space="0" w:color="auto"/>
              <w:bottom w:val="single" w:sz="8" w:space="0" w:color="auto"/>
              <w:right w:val="single" w:sz="8" w:space="0" w:color="auto"/>
            </w:tcBorders>
            <w:shd w:val="clear" w:color="auto" w:fill="auto"/>
            <w:vAlign w:val="bottom"/>
            <w:hideMark/>
          </w:tcPr>
          <w:p w:rsidR="00822CC8" w:rsidRPr="00B127B8" w:rsidRDefault="00822CC8" w:rsidP="004A4D02">
            <w:pPr>
              <w:rPr>
                <w:rFonts w:eastAsia="Times New Roman" w:cs="Times New Roman"/>
                <w:color w:val="000000"/>
                <w:sz w:val="16"/>
                <w:szCs w:val="16"/>
              </w:rPr>
            </w:pPr>
            <w:r w:rsidRPr="00B127B8">
              <w:rPr>
                <w:rFonts w:eastAsia="Times New Roman" w:cs="Times New Roman"/>
                <w:color w:val="000000"/>
                <w:sz w:val="16"/>
                <w:szCs w:val="16"/>
              </w:rPr>
              <w:t>Obtener la información de la calidad del agua subterránea, tanto en su estado existente no intervenido, como aquella por la actividad antrópica.</w:t>
            </w:r>
            <w:r w:rsidRPr="00B127B8">
              <w:rPr>
                <w:rFonts w:eastAsia="Times New Roman" w:cs="Times New Roman"/>
                <w:color w:val="000000"/>
                <w:sz w:val="16"/>
                <w:szCs w:val="16"/>
              </w:rPr>
              <w:br/>
              <w:t xml:space="preserve"> Evaluar cuantitativamente, en forma general, los cambios que experimente la calidad del agua en tiempo y espacio (red básica) y en fuentes específicas afectadas por la contaminación con sustancias ajenas a la naturaleza del agua (red específica).</w:t>
            </w:r>
            <w:r w:rsidRPr="00B127B8">
              <w:rPr>
                <w:rFonts w:eastAsia="Times New Roman" w:cs="Times New Roman"/>
                <w:color w:val="000000"/>
                <w:sz w:val="16"/>
                <w:szCs w:val="16"/>
              </w:rPr>
              <w:br/>
              <w:t>Efectuar una modelación de los parámetros para observar tendencias y/o relaciones entre ellos.</w:t>
            </w:r>
            <w:r w:rsidRPr="00B127B8">
              <w:rPr>
                <w:rFonts w:eastAsia="Times New Roman" w:cs="Times New Roman"/>
                <w:color w:val="000000"/>
                <w:sz w:val="16"/>
                <w:szCs w:val="16"/>
              </w:rPr>
              <w:br/>
              <w:t xml:space="preserve"> Generar bases de datos asociados a calidad que permiten en el futuro generar instrumentos de gestión de los acuíferos.</w:t>
            </w:r>
          </w:p>
        </w:tc>
        <w:tc>
          <w:tcPr>
            <w:tcW w:w="1128" w:type="dxa"/>
            <w:tcBorders>
              <w:top w:val="nil"/>
              <w:left w:val="nil"/>
              <w:bottom w:val="single" w:sz="8" w:space="0" w:color="auto"/>
              <w:right w:val="single" w:sz="8" w:space="0" w:color="auto"/>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Trato Directo </w:t>
            </w:r>
          </w:p>
        </w:tc>
      </w:tr>
      <w:tr w:rsidR="00822CC8" w:rsidRPr="00B127B8" w:rsidTr="00945975">
        <w:trPr>
          <w:trHeight w:val="3561"/>
        </w:trPr>
        <w:tc>
          <w:tcPr>
            <w:tcW w:w="999" w:type="dxa"/>
            <w:tcBorders>
              <w:top w:val="nil"/>
              <w:left w:val="single" w:sz="8" w:space="0" w:color="auto"/>
              <w:bottom w:val="single" w:sz="8" w:space="0" w:color="auto"/>
              <w:right w:val="single" w:sz="8" w:space="0" w:color="auto"/>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23"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30130267-0</w:t>
            </w:r>
          </w:p>
        </w:tc>
        <w:tc>
          <w:tcPr>
            <w:tcW w:w="1863"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CONSERVACIÓN DE LA RED DE AGUA E HIDROGEOLOGÍA</w:t>
            </w:r>
          </w:p>
        </w:tc>
        <w:tc>
          <w:tcPr>
            <w:tcW w:w="989" w:type="dxa"/>
            <w:tcBorders>
              <w:top w:val="nil"/>
              <w:left w:val="nil"/>
              <w:bottom w:val="single" w:sz="8" w:space="0" w:color="000000"/>
              <w:right w:val="single" w:sz="8" w:space="0" w:color="333333"/>
            </w:tcBorders>
            <w:shd w:val="clear" w:color="000000" w:fill="FFFFFF"/>
            <w:vAlign w:val="center"/>
            <w:hideMark/>
          </w:tcPr>
          <w:p w:rsidR="00822CC8" w:rsidRPr="00B127B8" w:rsidRDefault="007D7266" w:rsidP="004A4D02">
            <w:pPr>
              <w:jc w:val="right"/>
              <w:rPr>
                <w:rFonts w:eastAsia="Times New Roman" w:cs="Times New Roman"/>
                <w:color w:val="000000"/>
                <w:sz w:val="16"/>
                <w:szCs w:val="16"/>
              </w:rPr>
            </w:pPr>
            <w:r w:rsidRPr="00B127B8">
              <w:rPr>
                <w:rFonts w:eastAsia="Times New Roman" w:cs="Times New Roman"/>
                <w:color w:val="000000"/>
                <w:sz w:val="16"/>
                <w:szCs w:val="16"/>
              </w:rPr>
              <w:t>1.516.502</w:t>
            </w:r>
          </w:p>
        </w:tc>
        <w:tc>
          <w:tcPr>
            <w:tcW w:w="870" w:type="dxa"/>
            <w:tcBorders>
              <w:top w:val="nil"/>
              <w:left w:val="single" w:sz="8" w:space="0" w:color="auto"/>
              <w:bottom w:val="single" w:sz="8" w:space="0" w:color="auto"/>
              <w:right w:val="single" w:sz="4" w:space="0" w:color="auto"/>
            </w:tcBorders>
            <w:shd w:val="clear" w:color="auto" w:fill="auto"/>
            <w:noWrap/>
            <w:vAlign w:val="center"/>
            <w:hideMark/>
          </w:tcPr>
          <w:p w:rsidR="00822CC8" w:rsidRPr="00B127B8" w:rsidRDefault="00F4146F" w:rsidP="004A4D02">
            <w:pPr>
              <w:jc w:val="right"/>
              <w:rPr>
                <w:rFonts w:eastAsia="Times New Roman" w:cs="Times New Roman"/>
                <w:color w:val="000000"/>
                <w:sz w:val="16"/>
                <w:szCs w:val="16"/>
              </w:rPr>
            </w:pPr>
            <w:r w:rsidRPr="00B127B8">
              <w:rPr>
                <w:rFonts w:eastAsia="Times New Roman" w:cs="Times New Roman"/>
                <w:color w:val="000000"/>
                <w:sz w:val="16"/>
                <w:szCs w:val="16"/>
              </w:rPr>
              <w:t>229.707</w:t>
            </w:r>
          </w:p>
        </w:tc>
        <w:tc>
          <w:tcPr>
            <w:tcW w:w="1220" w:type="dxa"/>
            <w:tcBorders>
              <w:top w:val="single" w:sz="4" w:space="0" w:color="auto"/>
              <w:left w:val="single" w:sz="4" w:space="0" w:color="auto"/>
              <w:bottom w:val="single" w:sz="4" w:space="0" w:color="auto"/>
              <w:right w:val="single" w:sz="4" w:space="0" w:color="auto"/>
            </w:tcBorders>
            <w:vAlign w:val="center"/>
          </w:tcPr>
          <w:p w:rsidR="00822CC8" w:rsidRPr="00B127B8" w:rsidRDefault="00F4146F" w:rsidP="004A4D02">
            <w:pPr>
              <w:jc w:val="center"/>
              <w:rPr>
                <w:rFonts w:eastAsia="Times New Roman" w:cs="Times New Roman"/>
                <w:color w:val="000000"/>
                <w:sz w:val="16"/>
                <w:szCs w:val="16"/>
              </w:rPr>
            </w:pPr>
            <w:r w:rsidRPr="00B127B8">
              <w:rPr>
                <w:rFonts w:eastAsia="Times New Roman" w:cs="Times New Roman"/>
                <w:color w:val="000000"/>
                <w:sz w:val="16"/>
                <w:szCs w:val="16"/>
              </w:rPr>
              <w:t>15,15</w:t>
            </w:r>
          </w:p>
        </w:tc>
        <w:tc>
          <w:tcPr>
            <w:tcW w:w="869" w:type="dxa"/>
            <w:tcBorders>
              <w:top w:val="nil"/>
              <w:left w:val="single" w:sz="4" w:space="0" w:color="auto"/>
              <w:bottom w:val="single" w:sz="8" w:space="0" w:color="auto"/>
              <w:right w:val="single" w:sz="8" w:space="0" w:color="auto"/>
            </w:tcBorders>
            <w:shd w:val="clear" w:color="auto" w:fill="auto"/>
            <w:noWrap/>
            <w:vAlign w:val="center"/>
            <w:hideMark/>
          </w:tcPr>
          <w:p w:rsidR="00822CC8" w:rsidRPr="00B127B8" w:rsidRDefault="009E108C" w:rsidP="00C72EDA">
            <w:pPr>
              <w:jc w:val="center"/>
              <w:rPr>
                <w:rFonts w:eastAsia="Times New Roman" w:cs="Times New Roman"/>
                <w:color w:val="000000"/>
                <w:sz w:val="16"/>
                <w:szCs w:val="16"/>
              </w:rPr>
            </w:pPr>
            <w:r w:rsidRPr="00B127B8">
              <w:rPr>
                <w:rFonts w:eastAsia="Times New Roman" w:cs="Times New Roman"/>
                <w:color w:val="000000"/>
                <w:sz w:val="16"/>
                <w:szCs w:val="16"/>
              </w:rPr>
              <w:t>2.735.459</w:t>
            </w:r>
          </w:p>
        </w:tc>
        <w:tc>
          <w:tcPr>
            <w:tcW w:w="691" w:type="dxa"/>
            <w:tcBorders>
              <w:top w:val="nil"/>
              <w:left w:val="nil"/>
              <w:bottom w:val="single" w:sz="8" w:space="0" w:color="auto"/>
              <w:right w:val="single" w:sz="8" w:space="0" w:color="auto"/>
            </w:tcBorders>
            <w:shd w:val="clear" w:color="auto" w:fill="auto"/>
            <w:noWrap/>
            <w:vAlign w:val="center"/>
            <w:hideMark/>
          </w:tcPr>
          <w:p w:rsidR="00822CC8" w:rsidRPr="00B127B8" w:rsidRDefault="0083199B" w:rsidP="00EB2759">
            <w:pPr>
              <w:jc w:val="center"/>
              <w:rPr>
                <w:rFonts w:eastAsia="Times New Roman" w:cs="Times New Roman"/>
                <w:color w:val="000000"/>
                <w:sz w:val="16"/>
                <w:szCs w:val="16"/>
              </w:rPr>
            </w:pPr>
            <w:r w:rsidRPr="00B127B8">
              <w:rPr>
                <w:rFonts w:eastAsia="Times New Roman" w:cs="Times New Roman"/>
                <w:color w:val="000000"/>
                <w:sz w:val="16"/>
                <w:szCs w:val="16"/>
              </w:rPr>
              <w:t>69,74</w:t>
            </w:r>
          </w:p>
        </w:tc>
        <w:tc>
          <w:tcPr>
            <w:tcW w:w="1015" w:type="dxa"/>
            <w:tcBorders>
              <w:top w:val="nil"/>
              <w:left w:val="nil"/>
              <w:bottom w:val="single" w:sz="8" w:space="0" w:color="auto"/>
              <w:right w:val="nil"/>
            </w:tcBorders>
            <w:shd w:val="clear" w:color="auto" w:fill="auto"/>
            <w:noWrap/>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93" w:type="dxa"/>
            <w:tcBorders>
              <w:top w:val="nil"/>
              <w:left w:val="single" w:sz="8" w:space="0" w:color="auto"/>
              <w:bottom w:val="single" w:sz="8" w:space="0" w:color="auto"/>
              <w:right w:val="single" w:sz="8" w:space="0" w:color="auto"/>
            </w:tcBorders>
            <w:shd w:val="clear" w:color="auto" w:fill="auto"/>
            <w:vAlign w:val="bottom"/>
            <w:hideMark/>
          </w:tcPr>
          <w:p w:rsidR="00822CC8" w:rsidRPr="00B127B8" w:rsidRDefault="00822CC8" w:rsidP="00AE18FD">
            <w:pPr>
              <w:rPr>
                <w:rFonts w:eastAsia="Times New Roman" w:cs="Times New Roman"/>
                <w:color w:val="000000"/>
                <w:sz w:val="16"/>
                <w:szCs w:val="16"/>
              </w:rPr>
            </w:pPr>
            <w:r w:rsidRPr="00B127B8">
              <w:rPr>
                <w:rFonts w:eastAsia="Times New Roman" w:cs="Times New Roman"/>
                <w:color w:val="000000"/>
                <w:sz w:val="16"/>
                <w:szCs w:val="16"/>
              </w:rPr>
              <w:t>Área Conservación:</w:t>
            </w:r>
            <w:r w:rsidRPr="00B127B8">
              <w:rPr>
                <w:rFonts w:eastAsia="Times New Roman" w:cs="Times New Roman"/>
                <w:color w:val="000000"/>
                <w:sz w:val="16"/>
                <w:szCs w:val="16"/>
              </w:rPr>
              <w:br/>
              <w:t>Obtener información de la calidad del agua de los principales cauces superficiales y sistemas subterráneos, tanto en su estado existente no intervenido, como aquel afectado por la contaminación producto de la actividad antrópica.</w:t>
            </w:r>
            <w:r w:rsidRPr="00B127B8">
              <w:rPr>
                <w:rFonts w:eastAsia="Times New Roman" w:cs="Times New Roman"/>
                <w:color w:val="000000"/>
                <w:sz w:val="16"/>
                <w:szCs w:val="16"/>
              </w:rPr>
              <w:br/>
              <w:t xml:space="preserve">Evaluar cuantitativamente y en forma general, los cambios que experimenta la calidad del agua en el tiempo y espacio (red básica), y en fuentes específicas afectadas por sustancias contaminantes producto de ciertas actividades económicas (red específica). </w:t>
            </w:r>
            <w:r w:rsidRPr="00B127B8">
              <w:rPr>
                <w:rFonts w:eastAsia="Times New Roman" w:cs="Times New Roman"/>
                <w:color w:val="000000"/>
                <w:sz w:val="16"/>
                <w:szCs w:val="16"/>
              </w:rPr>
              <w:br/>
              <w:t>Proveer de información estadística a usuarios, del sector público o privado, Efectuar una modelación de los parámetros para observar tendencias y/o relaciones entre ellos.</w:t>
            </w:r>
            <w:r w:rsidRPr="00B127B8">
              <w:rPr>
                <w:rFonts w:eastAsia="Times New Roman" w:cs="Times New Roman"/>
                <w:color w:val="000000"/>
                <w:sz w:val="16"/>
                <w:szCs w:val="16"/>
              </w:rPr>
              <w:br/>
              <w:t>Área Hidrología:</w:t>
            </w:r>
            <w:r w:rsidRPr="00B127B8">
              <w:rPr>
                <w:rFonts w:eastAsia="Times New Roman" w:cs="Times New Roman"/>
                <w:color w:val="000000"/>
                <w:sz w:val="16"/>
                <w:szCs w:val="16"/>
              </w:rPr>
              <w:br/>
              <w:t>Contar con información de la  Red de Pozos, cuyo objetivo es mantener la estadística de los niveles de Aguas Subterráneas a través del país donde el uso de este recurso es significativo.</w:t>
            </w:r>
          </w:p>
        </w:tc>
        <w:tc>
          <w:tcPr>
            <w:tcW w:w="1128" w:type="dxa"/>
            <w:tcBorders>
              <w:top w:val="nil"/>
              <w:left w:val="nil"/>
              <w:bottom w:val="single" w:sz="8" w:space="0" w:color="auto"/>
              <w:right w:val="single" w:sz="8" w:space="0" w:color="auto"/>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Propuesta Pública </w:t>
            </w:r>
          </w:p>
        </w:tc>
      </w:tr>
    </w:tbl>
    <w:p w:rsidR="00DB6C25" w:rsidRPr="00B127B8" w:rsidRDefault="00DB6C25"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tbl>
      <w:tblPr>
        <w:tblW w:w="13741" w:type="dxa"/>
        <w:tblInd w:w="60" w:type="dxa"/>
        <w:tblCellMar>
          <w:left w:w="70" w:type="dxa"/>
          <w:right w:w="70" w:type="dxa"/>
        </w:tblCellMar>
        <w:tblLook w:val="04A0" w:firstRow="1" w:lastRow="0" w:firstColumn="1" w:lastColumn="0" w:noHBand="0" w:noVBand="1"/>
      </w:tblPr>
      <w:tblGrid>
        <w:gridCol w:w="997"/>
        <w:gridCol w:w="998"/>
        <w:gridCol w:w="2278"/>
        <w:gridCol w:w="1074"/>
        <w:gridCol w:w="870"/>
        <w:gridCol w:w="929"/>
        <w:gridCol w:w="939"/>
        <w:gridCol w:w="659"/>
        <w:gridCol w:w="1015"/>
        <w:gridCol w:w="2935"/>
        <w:gridCol w:w="1047"/>
      </w:tblGrid>
      <w:tr w:rsidR="00822CC8" w:rsidRPr="00B127B8" w:rsidTr="004A4D02">
        <w:trPr>
          <w:trHeight w:val="435"/>
        </w:trPr>
        <w:tc>
          <w:tcPr>
            <w:tcW w:w="997"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Región</w:t>
            </w:r>
          </w:p>
        </w:tc>
        <w:tc>
          <w:tcPr>
            <w:tcW w:w="998"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B.I.P.</w:t>
            </w:r>
          </w:p>
        </w:tc>
        <w:tc>
          <w:tcPr>
            <w:tcW w:w="2278"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Denominación</w:t>
            </w:r>
          </w:p>
        </w:tc>
        <w:tc>
          <w:tcPr>
            <w:tcW w:w="1074" w:type="dxa"/>
            <w:tcBorders>
              <w:top w:val="single" w:sz="8" w:space="0" w:color="333333"/>
              <w:left w:val="nil"/>
              <w:bottom w:val="single" w:sz="4" w:space="0" w:color="000000"/>
              <w:right w:val="single" w:sz="4" w:space="0" w:color="auto"/>
            </w:tcBorders>
            <w:shd w:val="clear" w:color="auto" w:fill="1F497D" w:themeFill="text2"/>
            <w:vAlign w:val="center"/>
            <w:hideMark/>
          </w:tcPr>
          <w:p w:rsidR="00822CC8" w:rsidRPr="00B127B8" w:rsidRDefault="00B06964" w:rsidP="00FF7BAB">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Presupuesto M$ 202</w:t>
            </w:r>
            <w:r w:rsidR="00FF7BAB" w:rsidRPr="00B127B8">
              <w:rPr>
                <w:rFonts w:eastAsia="Times New Roman" w:cs="Times New Roman"/>
                <w:bCs/>
                <w:color w:val="FFFFFF" w:themeColor="background1"/>
                <w:sz w:val="16"/>
                <w:szCs w:val="16"/>
              </w:rPr>
              <w:t>2</w:t>
            </w:r>
          </w:p>
        </w:tc>
        <w:tc>
          <w:tcPr>
            <w:tcW w:w="87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0B3D4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Ejecución al 3</w:t>
            </w:r>
            <w:r w:rsidR="007C1435" w:rsidRPr="00B127B8">
              <w:rPr>
                <w:rFonts w:eastAsia="Times New Roman" w:cs="Times New Roman"/>
                <w:bCs/>
                <w:color w:val="FFFFFF" w:themeColor="background1"/>
                <w:sz w:val="16"/>
                <w:szCs w:val="16"/>
              </w:rPr>
              <w:t>0</w:t>
            </w:r>
            <w:r w:rsidRPr="00B127B8">
              <w:rPr>
                <w:rFonts w:eastAsia="Times New Roman" w:cs="Times New Roman"/>
                <w:bCs/>
                <w:color w:val="FFFFFF" w:themeColor="background1"/>
                <w:sz w:val="16"/>
                <w:szCs w:val="16"/>
              </w:rPr>
              <w:t>.</w:t>
            </w:r>
            <w:r w:rsidR="00FF7BAB" w:rsidRPr="00B127B8">
              <w:rPr>
                <w:rFonts w:eastAsia="Times New Roman" w:cs="Times New Roman"/>
                <w:bCs/>
                <w:color w:val="FFFFFF" w:themeColor="background1"/>
                <w:sz w:val="16"/>
                <w:szCs w:val="16"/>
              </w:rPr>
              <w:t>0</w:t>
            </w:r>
            <w:r w:rsidR="000B3D4A" w:rsidRPr="00B127B8">
              <w:rPr>
                <w:rFonts w:eastAsia="Times New Roman" w:cs="Times New Roman"/>
                <w:bCs/>
                <w:color w:val="FFFFFF" w:themeColor="background1"/>
                <w:sz w:val="16"/>
                <w:szCs w:val="16"/>
              </w:rPr>
              <w:t>9</w:t>
            </w:r>
            <w:r w:rsidR="00FF7BAB" w:rsidRPr="00B127B8">
              <w:rPr>
                <w:rFonts w:eastAsia="Times New Roman" w:cs="Times New Roman"/>
                <w:bCs/>
                <w:color w:val="FFFFFF" w:themeColor="background1"/>
                <w:sz w:val="16"/>
                <w:szCs w:val="16"/>
              </w:rPr>
              <w:t>.2022</w:t>
            </w:r>
            <w:r w:rsidRPr="00B127B8">
              <w:rPr>
                <w:rFonts w:eastAsia="Times New Roman" w:cs="Times New Roman"/>
                <w:bCs/>
                <w:color w:val="FFFFFF" w:themeColor="background1"/>
                <w:sz w:val="16"/>
                <w:szCs w:val="16"/>
              </w:rPr>
              <w:br/>
              <w:t>MS</w:t>
            </w:r>
          </w:p>
        </w:tc>
        <w:tc>
          <w:tcPr>
            <w:tcW w:w="929" w:type="dxa"/>
            <w:tcBorders>
              <w:top w:val="single" w:sz="4" w:space="0" w:color="auto"/>
              <w:left w:val="single" w:sz="4" w:space="0" w:color="auto"/>
              <w:bottom w:val="single" w:sz="4" w:space="0" w:color="auto"/>
              <w:right w:val="single" w:sz="4" w:space="0" w:color="auto"/>
            </w:tcBorders>
            <w:shd w:val="clear" w:color="auto" w:fill="1F497D" w:themeFill="text2"/>
          </w:tcPr>
          <w:p w:rsidR="00822CC8" w:rsidRPr="00B127B8" w:rsidRDefault="00822CC8" w:rsidP="000F0454">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 de Ejecuc</w:t>
            </w:r>
            <w:r w:rsidR="00FF7BAB" w:rsidRPr="00B127B8">
              <w:rPr>
                <w:rFonts w:eastAsia="Times New Roman" w:cs="Times New Roman"/>
                <w:bCs/>
                <w:color w:val="FFFFFF" w:themeColor="background1"/>
                <w:sz w:val="16"/>
                <w:szCs w:val="16"/>
              </w:rPr>
              <w:t>ión 2022</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Pago Años Anteriores</w:t>
            </w:r>
          </w:p>
        </w:tc>
        <w:tc>
          <w:tcPr>
            <w:tcW w:w="65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Avance (%)</w:t>
            </w:r>
          </w:p>
        </w:tc>
        <w:tc>
          <w:tcPr>
            <w:tcW w:w="1015" w:type="dxa"/>
            <w:tcBorders>
              <w:top w:val="single" w:sz="8" w:space="0" w:color="333333"/>
              <w:left w:val="single" w:sz="4" w:space="0" w:color="auto"/>
              <w:bottom w:val="single" w:sz="4" w:space="0" w:color="000000"/>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Comuna</w:t>
            </w:r>
          </w:p>
        </w:tc>
        <w:tc>
          <w:tcPr>
            <w:tcW w:w="2935"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Objetivo</w:t>
            </w:r>
            <w:r w:rsidR="00BF46A6" w:rsidRPr="00B127B8">
              <w:rPr>
                <w:rFonts w:eastAsia="Times New Roman" w:cs="Times New Roman"/>
                <w:bCs/>
                <w:color w:val="FFFFFF" w:themeColor="background1"/>
                <w:sz w:val="16"/>
                <w:szCs w:val="16"/>
              </w:rPr>
              <w:t>/Justificación</w:t>
            </w:r>
          </w:p>
        </w:tc>
        <w:tc>
          <w:tcPr>
            <w:tcW w:w="1047"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Modalidad de Contratación</w:t>
            </w:r>
          </w:p>
        </w:tc>
      </w:tr>
      <w:tr w:rsidR="00822CC8" w:rsidRPr="00B127B8" w:rsidTr="00B92611">
        <w:trPr>
          <w:trHeight w:val="2005"/>
        </w:trPr>
        <w:tc>
          <w:tcPr>
            <w:tcW w:w="997" w:type="dxa"/>
            <w:tcBorders>
              <w:top w:val="nil"/>
              <w:left w:val="single" w:sz="8" w:space="0" w:color="auto"/>
              <w:bottom w:val="single" w:sz="8" w:space="0" w:color="auto"/>
              <w:right w:val="single" w:sz="8" w:space="0" w:color="auto"/>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98"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30135814-0</w:t>
            </w:r>
          </w:p>
        </w:tc>
        <w:tc>
          <w:tcPr>
            <w:tcW w:w="2278"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CONSERVACIÓN INVENTARIO D° DE AGUA AFECTO PAGO DE PATENTE POR NO USO</w:t>
            </w:r>
          </w:p>
        </w:tc>
        <w:tc>
          <w:tcPr>
            <w:tcW w:w="1074" w:type="dxa"/>
            <w:tcBorders>
              <w:top w:val="nil"/>
              <w:left w:val="nil"/>
              <w:bottom w:val="single" w:sz="8" w:space="0" w:color="000000"/>
              <w:right w:val="single" w:sz="8" w:space="0" w:color="333333"/>
            </w:tcBorders>
            <w:shd w:val="clear" w:color="000000" w:fill="FFFFFF"/>
            <w:vAlign w:val="center"/>
            <w:hideMark/>
          </w:tcPr>
          <w:p w:rsidR="00822CC8" w:rsidRPr="00B127B8" w:rsidRDefault="00FF3C91" w:rsidP="004A4D02">
            <w:pPr>
              <w:jc w:val="right"/>
              <w:rPr>
                <w:rFonts w:eastAsia="Times New Roman" w:cs="Times New Roman"/>
                <w:color w:val="000000"/>
                <w:sz w:val="16"/>
                <w:szCs w:val="16"/>
              </w:rPr>
            </w:pPr>
            <w:r w:rsidRPr="00B127B8">
              <w:rPr>
                <w:rFonts w:eastAsia="Times New Roman" w:cs="Times New Roman"/>
                <w:color w:val="000000"/>
                <w:sz w:val="16"/>
                <w:szCs w:val="16"/>
              </w:rPr>
              <w:t>263.622</w:t>
            </w:r>
          </w:p>
        </w:tc>
        <w:tc>
          <w:tcPr>
            <w:tcW w:w="8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22CC8" w:rsidRPr="00B127B8" w:rsidRDefault="00C82035" w:rsidP="004A4D02">
            <w:pPr>
              <w:jc w:val="right"/>
              <w:rPr>
                <w:rFonts w:eastAsia="Times New Roman" w:cs="Times New Roman"/>
                <w:color w:val="000000"/>
                <w:sz w:val="16"/>
                <w:szCs w:val="16"/>
              </w:rPr>
            </w:pPr>
            <w:r w:rsidRPr="00B127B8">
              <w:rPr>
                <w:rFonts w:eastAsia="Times New Roman" w:cs="Times New Roman"/>
                <w:color w:val="000000"/>
                <w:sz w:val="16"/>
                <w:szCs w:val="16"/>
              </w:rPr>
              <w:t>95.430</w:t>
            </w:r>
            <w:r w:rsidR="00822CC8" w:rsidRPr="00B127B8">
              <w:rPr>
                <w:rFonts w:eastAsia="Times New Roman" w:cs="Times New Roman"/>
                <w:color w:val="000000"/>
                <w:sz w:val="16"/>
                <w:szCs w:val="16"/>
              </w:rPr>
              <w:t xml:space="preserve"> </w:t>
            </w:r>
          </w:p>
        </w:tc>
        <w:tc>
          <w:tcPr>
            <w:tcW w:w="929" w:type="dxa"/>
            <w:tcBorders>
              <w:top w:val="single" w:sz="4" w:space="0" w:color="auto"/>
              <w:left w:val="single" w:sz="4" w:space="0" w:color="auto"/>
              <w:bottom w:val="single" w:sz="4" w:space="0" w:color="auto"/>
              <w:right w:val="single" w:sz="4" w:space="0" w:color="auto"/>
            </w:tcBorders>
            <w:vAlign w:val="center"/>
          </w:tcPr>
          <w:p w:rsidR="00822CC8" w:rsidRPr="00B127B8" w:rsidRDefault="00C82035" w:rsidP="004A4D02">
            <w:pPr>
              <w:jc w:val="center"/>
              <w:rPr>
                <w:rFonts w:eastAsia="Times New Roman" w:cs="Times New Roman"/>
                <w:color w:val="000000"/>
                <w:sz w:val="16"/>
                <w:szCs w:val="16"/>
              </w:rPr>
            </w:pPr>
            <w:r w:rsidRPr="00B127B8">
              <w:rPr>
                <w:rFonts w:eastAsia="Times New Roman" w:cs="Times New Roman"/>
                <w:color w:val="000000"/>
                <w:sz w:val="16"/>
                <w:szCs w:val="16"/>
              </w:rPr>
              <w:t>36,20</w:t>
            </w:r>
          </w:p>
        </w:tc>
        <w:tc>
          <w:tcPr>
            <w:tcW w:w="93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822CC8" w:rsidRPr="00B127B8" w:rsidRDefault="00FF3C91" w:rsidP="00807D44">
            <w:pPr>
              <w:jc w:val="center"/>
              <w:rPr>
                <w:rFonts w:eastAsia="Times New Roman" w:cs="Times New Roman"/>
                <w:color w:val="000000"/>
                <w:sz w:val="16"/>
                <w:szCs w:val="16"/>
              </w:rPr>
            </w:pPr>
            <w:r w:rsidRPr="00B127B8">
              <w:rPr>
                <w:rFonts w:eastAsia="Times New Roman" w:cs="Times New Roman"/>
                <w:color w:val="000000"/>
                <w:sz w:val="16"/>
                <w:szCs w:val="16"/>
              </w:rPr>
              <w:t>1.638.247</w:t>
            </w:r>
          </w:p>
        </w:tc>
        <w:tc>
          <w:tcPr>
            <w:tcW w:w="659" w:type="dxa"/>
            <w:tcBorders>
              <w:top w:val="single" w:sz="4" w:space="0" w:color="auto"/>
              <w:left w:val="nil"/>
              <w:bottom w:val="single" w:sz="8" w:space="0" w:color="auto"/>
              <w:right w:val="single" w:sz="8" w:space="0" w:color="auto"/>
            </w:tcBorders>
            <w:shd w:val="clear" w:color="auto" w:fill="auto"/>
            <w:noWrap/>
            <w:vAlign w:val="center"/>
            <w:hideMark/>
          </w:tcPr>
          <w:p w:rsidR="00822CC8" w:rsidRPr="00B127B8" w:rsidRDefault="00C82035" w:rsidP="004A4D02">
            <w:pPr>
              <w:jc w:val="center"/>
              <w:rPr>
                <w:rFonts w:eastAsia="Times New Roman" w:cs="Times New Roman"/>
                <w:color w:val="000000"/>
                <w:sz w:val="16"/>
                <w:szCs w:val="16"/>
              </w:rPr>
            </w:pPr>
            <w:r w:rsidRPr="00B127B8">
              <w:rPr>
                <w:rFonts w:eastAsia="Times New Roman" w:cs="Times New Roman"/>
                <w:color w:val="000000"/>
                <w:sz w:val="16"/>
                <w:szCs w:val="16"/>
              </w:rPr>
              <w:t>91,16</w:t>
            </w:r>
          </w:p>
        </w:tc>
        <w:tc>
          <w:tcPr>
            <w:tcW w:w="1015" w:type="dxa"/>
            <w:tcBorders>
              <w:top w:val="nil"/>
              <w:left w:val="nil"/>
              <w:bottom w:val="single" w:sz="8" w:space="0" w:color="auto"/>
              <w:right w:val="nil"/>
            </w:tcBorders>
            <w:shd w:val="clear" w:color="auto" w:fill="auto"/>
            <w:noWrap/>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935" w:type="dxa"/>
            <w:tcBorders>
              <w:top w:val="nil"/>
              <w:left w:val="single" w:sz="8" w:space="0" w:color="auto"/>
              <w:bottom w:val="single" w:sz="8" w:space="0" w:color="auto"/>
              <w:right w:val="single" w:sz="8" w:space="0" w:color="auto"/>
            </w:tcBorders>
            <w:shd w:val="clear" w:color="auto" w:fill="auto"/>
            <w:vAlign w:val="bottom"/>
            <w:hideMark/>
          </w:tcPr>
          <w:p w:rsidR="00822CC8" w:rsidRPr="00B127B8" w:rsidRDefault="00822CC8" w:rsidP="004A4D02">
            <w:pPr>
              <w:rPr>
                <w:rFonts w:eastAsia="Times New Roman" w:cs="Times New Roman"/>
                <w:color w:val="000000"/>
                <w:sz w:val="16"/>
                <w:szCs w:val="16"/>
              </w:rPr>
            </w:pPr>
            <w:r w:rsidRPr="00B127B8">
              <w:rPr>
                <w:rFonts w:eastAsia="Times New Roman" w:cs="Times New Roman"/>
                <w:color w:val="000000"/>
                <w:sz w:val="16"/>
                <w:szCs w:val="16"/>
                <w:lang w:val="es-ES"/>
              </w:rPr>
              <w:t>Planificar y desarrollar trabajo en gabinete con el fin de analizar el uso de los derechos de aprovechamiento y programar campañas de verificación de uso en terreno y estudios  de inscripciones conservatorias, y de este modo confeccionar un listado preliminar de derechos de aprovechamiento de aguas afectos a pago de patente por no uso para el proceso de pago año 2018 y siguientes, para derechos distribuidos a lo largo de todo el país, abarcando las diversas regiones según capacidad y necesidades del servicio.</w:t>
            </w:r>
          </w:p>
        </w:tc>
        <w:tc>
          <w:tcPr>
            <w:tcW w:w="1047" w:type="dxa"/>
            <w:tcBorders>
              <w:top w:val="nil"/>
              <w:left w:val="nil"/>
              <w:bottom w:val="single" w:sz="8" w:space="0" w:color="auto"/>
              <w:right w:val="single" w:sz="8" w:space="0" w:color="auto"/>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Propuesta Pública </w:t>
            </w:r>
          </w:p>
        </w:tc>
      </w:tr>
      <w:tr w:rsidR="00822CC8" w:rsidRPr="00B127B8" w:rsidTr="00AE18FD">
        <w:trPr>
          <w:trHeight w:val="406"/>
        </w:trPr>
        <w:tc>
          <w:tcPr>
            <w:tcW w:w="997" w:type="dxa"/>
            <w:tcBorders>
              <w:top w:val="nil"/>
              <w:left w:val="single" w:sz="8" w:space="0" w:color="auto"/>
              <w:bottom w:val="single" w:sz="8" w:space="0" w:color="auto"/>
              <w:right w:val="single" w:sz="8" w:space="0" w:color="auto"/>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98"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30294322-0</w:t>
            </w:r>
          </w:p>
        </w:tc>
        <w:tc>
          <w:tcPr>
            <w:tcW w:w="2278" w:type="dxa"/>
            <w:tcBorders>
              <w:top w:val="nil"/>
              <w:left w:val="nil"/>
              <w:bottom w:val="single" w:sz="8" w:space="0" w:color="000000"/>
              <w:right w:val="single" w:sz="8" w:space="0" w:color="000000"/>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CONSERVACION DE LA RED DE PROTECCIÒN DE RECURSOS HÌDRICOS NACIONAL</w:t>
            </w:r>
          </w:p>
        </w:tc>
        <w:tc>
          <w:tcPr>
            <w:tcW w:w="1074" w:type="dxa"/>
            <w:tcBorders>
              <w:top w:val="nil"/>
              <w:left w:val="nil"/>
              <w:bottom w:val="single" w:sz="8" w:space="0" w:color="000000"/>
              <w:right w:val="single" w:sz="8" w:space="0" w:color="333333"/>
            </w:tcBorders>
            <w:shd w:val="clear" w:color="000000" w:fill="FFFFFF"/>
            <w:vAlign w:val="center"/>
            <w:hideMark/>
          </w:tcPr>
          <w:p w:rsidR="00822CC8" w:rsidRPr="00B127B8" w:rsidRDefault="00F641D1" w:rsidP="004A4D02">
            <w:pPr>
              <w:jc w:val="right"/>
              <w:rPr>
                <w:rFonts w:eastAsia="Times New Roman" w:cs="Times New Roman"/>
                <w:color w:val="000000"/>
                <w:sz w:val="16"/>
                <w:szCs w:val="16"/>
              </w:rPr>
            </w:pPr>
            <w:r w:rsidRPr="00B127B8">
              <w:rPr>
                <w:rFonts w:eastAsia="Times New Roman" w:cs="Times New Roman"/>
                <w:color w:val="000000"/>
                <w:sz w:val="16"/>
                <w:szCs w:val="16"/>
              </w:rPr>
              <w:t>183.705</w:t>
            </w:r>
          </w:p>
        </w:tc>
        <w:tc>
          <w:tcPr>
            <w:tcW w:w="870" w:type="dxa"/>
            <w:tcBorders>
              <w:top w:val="nil"/>
              <w:left w:val="single" w:sz="8" w:space="0" w:color="auto"/>
              <w:bottom w:val="single" w:sz="8" w:space="0" w:color="auto"/>
              <w:right w:val="single" w:sz="4" w:space="0" w:color="auto"/>
            </w:tcBorders>
            <w:shd w:val="clear" w:color="auto" w:fill="auto"/>
            <w:noWrap/>
            <w:vAlign w:val="center"/>
            <w:hideMark/>
          </w:tcPr>
          <w:p w:rsidR="00822CC8" w:rsidRPr="00B127B8" w:rsidRDefault="00C82035" w:rsidP="00D161B2">
            <w:pPr>
              <w:jc w:val="right"/>
              <w:rPr>
                <w:rFonts w:eastAsia="Times New Roman" w:cs="Times New Roman"/>
                <w:color w:val="000000"/>
                <w:sz w:val="16"/>
                <w:szCs w:val="16"/>
              </w:rPr>
            </w:pPr>
            <w:r w:rsidRPr="00B127B8">
              <w:rPr>
                <w:rFonts w:eastAsia="Times New Roman" w:cs="Times New Roman"/>
                <w:color w:val="000000"/>
                <w:sz w:val="16"/>
                <w:szCs w:val="16"/>
              </w:rPr>
              <w:t>58.843</w:t>
            </w:r>
          </w:p>
        </w:tc>
        <w:tc>
          <w:tcPr>
            <w:tcW w:w="929" w:type="dxa"/>
            <w:tcBorders>
              <w:top w:val="single" w:sz="4" w:space="0" w:color="auto"/>
              <w:left w:val="single" w:sz="4" w:space="0" w:color="auto"/>
              <w:bottom w:val="single" w:sz="4" w:space="0" w:color="auto"/>
              <w:right w:val="single" w:sz="4" w:space="0" w:color="auto"/>
            </w:tcBorders>
            <w:vAlign w:val="center"/>
          </w:tcPr>
          <w:p w:rsidR="00822CC8" w:rsidRPr="00B127B8" w:rsidRDefault="00C82035" w:rsidP="004A4D02">
            <w:pPr>
              <w:jc w:val="center"/>
              <w:rPr>
                <w:rFonts w:eastAsia="Times New Roman" w:cs="Times New Roman"/>
                <w:color w:val="000000"/>
                <w:sz w:val="16"/>
                <w:szCs w:val="16"/>
              </w:rPr>
            </w:pPr>
            <w:r w:rsidRPr="00B127B8">
              <w:rPr>
                <w:rFonts w:eastAsia="Times New Roman" w:cs="Times New Roman"/>
                <w:color w:val="000000"/>
                <w:sz w:val="16"/>
                <w:szCs w:val="16"/>
              </w:rPr>
              <w:t>32,03</w:t>
            </w:r>
          </w:p>
        </w:tc>
        <w:tc>
          <w:tcPr>
            <w:tcW w:w="939" w:type="dxa"/>
            <w:tcBorders>
              <w:top w:val="nil"/>
              <w:left w:val="single" w:sz="4" w:space="0" w:color="auto"/>
              <w:bottom w:val="single" w:sz="8" w:space="0" w:color="auto"/>
              <w:right w:val="single" w:sz="8" w:space="0" w:color="auto"/>
            </w:tcBorders>
            <w:shd w:val="clear" w:color="auto" w:fill="auto"/>
            <w:noWrap/>
            <w:vAlign w:val="center"/>
            <w:hideMark/>
          </w:tcPr>
          <w:p w:rsidR="00822CC8" w:rsidRPr="00B127B8" w:rsidRDefault="00F641D1" w:rsidP="004A4D02">
            <w:pPr>
              <w:jc w:val="center"/>
              <w:rPr>
                <w:rFonts w:eastAsia="Times New Roman" w:cs="Times New Roman"/>
                <w:color w:val="000000"/>
                <w:sz w:val="16"/>
                <w:szCs w:val="16"/>
              </w:rPr>
            </w:pPr>
            <w:r w:rsidRPr="00B127B8">
              <w:rPr>
                <w:rFonts w:eastAsia="Times New Roman" w:cs="Times New Roman"/>
                <w:color w:val="000000"/>
                <w:sz w:val="16"/>
                <w:szCs w:val="16"/>
              </w:rPr>
              <w:t>720.578</w:t>
            </w:r>
          </w:p>
        </w:tc>
        <w:tc>
          <w:tcPr>
            <w:tcW w:w="659" w:type="dxa"/>
            <w:tcBorders>
              <w:top w:val="nil"/>
              <w:left w:val="nil"/>
              <w:bottom w:val="single" w:sz="8" w:space="0" w:color="auto"/>
              <w:right w:val="single" w:sz="8" w:space="0" w:color="auto"/>
            </w:tcBorders>
            <w:shd w:val="clear" w:color="auto" w:fill="auto"/>
            <w:noWrap/>
            <w:vAlign w:val="center"/>
            <w:hideMark/>
          </w:tcPr>
          <w:p w:rsidR="00822CC8" w:rsidRPr="00B127B8" w:rsidRDefault="00C82035" w:rsidP="004A4D02">
            <w:pPr>
              <w:jc w:val="center"/>
              <w:rPr>
                <w:rFonts w:eastAsia="Times New Roman" w:cs="Times New Roman"/>
                <w:color w:val="000000"/>
                <w:sz w:val="16"/>
                <w:szCs w:val="16"/>
              </w:rPr>
            </w:pPr>
            <w:r w:rsidRPr="00B127B8">
              <w:rPr>
                <w:rFonts w:eastAsia="Times New Roman" w:cs="Times New Roman"/>
                <w:color w:val="000000"/>
                <w:sz w:val="16"/>
                <w:szCs w:val="16"/>
              </w:rPr>
              <w:t>86,19</w:t>
            </w:r>
          </w:p>
        </w:tc>
        <w:tc>
          <w:tcPr>
            <w:tcW w:w="1015" w:type="dxa"/>
            <w:tcBorders>
              <w:top w:val="nil"/>
              <w:left w:val="nil"/>
              <w:bottom w:val="single" w:sz="8" w:space="0" w:color="auto"/>
              <w:right w:val="nil"/>
            </w:tcBorders>
            <w:shd w:val="clear" w:color="auto" w:fill="auto"/>
            <w:noWrap/>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935" w:type="dxa"/>
            <w:tcBorders>
              <w:top w:val="nil"/>
              <w:left w:val="single" w:sz="8" w:space="0" w:color="auto"/>
              <w:bottom w:val="single" w:sz="8" w:space="0" w:color="auto"/>
              <w:right w:val="single" w:sz="8" w:space="0" w:color="auto"/>
            </w:tcBorders>
            <w:shd w:val="clear" w:color="auto" w:fill="auto"/>
            <w:vAlign w:val="bottom"/>
            <w:hideMark/>
          </w:tcPr>
          <w:p w:rsidR="00822CC8" w:rsidRPr="00B127B8" w:rsidRDefault="00822CC8" w:rsidP="004A4D02">
            <w:pPr>
              <w:rPr>
                <w:rFonts w:eastAsia="Times New Roman" w:cs="Times New Roman"/>
                <w:color w:val="000000"/>
                <w:sz w:val="16"/>
                <w:szCs w:val="16"/>
              </w:rPr>
            </w:pPr>
            <w:r w:rsidRPr="00B127B8">
              <w:rPr>
                <w:rFonts w:eastAsia="Times New Roman" w:cs="Times New Roman"/>
                <w:color w:val="000000"/>
                <w:sz w:val="16"/>
                <w:szCs w:val="16"/>
              </w:rPr>
              <w:t>Obtener información de la calidad del agua de los principales cauces superficiales y sistemas subterráneos, tanto en su estado existente no intervenido, como aquel afectado por la contaminación producto de la actividad antrópica.</w:t>
            </w:r>
            <w:r w:rsidRPr="00B127B8">
              <w:rPr>
                <w:rFonts w:eastAsia="Times New Roman" w:cs="Times New Roman"/>
                <w:color w:val="000000"/>
                <w:sz w:val="16"/>
                <w:szCs w:val="16"/>
              </w:rPr>
              <w:br/>
              <w:t xml:space="preserve">Evaluar cuantitativamente y en forma general, los cambios que experimenta la calidad del agua en el tiempo y espacio (red básica), y en fuentes específicas afectadas por sustancias contaminantes producto de ciertas actividades económicas (red específica). </w:t>
            </w:r>
            <w:r w:rsidRPr="00B127B8">
              <w:rPr>
                <w:rFonts w:eastAsia="Times New Roman" w:cs="Times New Roman"/>
                <w:color w:val="000000"/>
                <w:sz w:val="16"/>
                <w:szCs w:val="16"/>
              </w:rPr>
              <w:br/>
              <w:t>Proveer de información estadística a usuarios, del sector público o privado, para la orientación de decisiones sobre la base de criterios apoyados en el conocimiento científico-técnico.</w:t>
            </w:r>
            <w:r w:rsidRPr="00B127B8">
              <w:rPr>
                <w:rFonts w:eastAsia="Times New Roman" w:cs="Times New Roman"/>
                <w:color w:val="000000"/>
                <w:sz w:val="16"/>
                <w:szCs w:val="16"/>
              </w:rPr>
              <w:br/>
              <w:t>Efectuar una modelación de los parámetros para observar tendencias y/o relaciones entre ellos.</w:t>
            </w:r>
            <w:r w:rsidRPr="00B127B8">
              <w:rPr>
                <w:rFonts w:eastAsia="Times New Roman" w:cs="Times New Roman"/>
                <w:color w:val="000000"/>
                <w:sz w:val="16"/>
                <w:szCs w:val="16"/>
              </w:rPr>
              <w:br/>
              <w:t>Propender al desarrollo de instrumentos de gestión con fines de Conservación.</w:t>
            </w:r>
          </w:p>
        </w:tc>
        <w:tc>
          <w:tcPr>
            <w:tcW w:w="1047" w:type="dxa"/>
            <w:tcBorders>
              <w:top w:val="nil"/>
              <w:left w:val="nil"/>
              <w:bottom w:val="single" w:sz="8" w:space="0" w:color="auto"/>
              <w:right w:val="single" w:sz="8" w:space="0" w:color="auto"/>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Trato Directo </w:t>
            </w:r>
          </w:p>
        </w:tc>
      </w:tr>
    </w:tbl>
    <w:p w:rsidR="00822CC8" w:rsidRPr="00B127B8" w:rsidRDefault="00822CC8" w:rsidP="00822CC8">
      <w:pPr>
        <w:outlineLvl w:val="0"/>
        <w:rPr>
          <w:noProof/>
          <w:color w:val="000000" w:themeColor="text1"/>
          <w:sz w:val="14"/>
          <w:szCs w:val="14"/>
        </w:rPr>
      </w:pPr>
    </w:p>
    <w:p w:rsidR="00822CC8" w:rsidRPr="00B127B8" w:rsidRDefault="00822CC8" w:rsidP="00822CC8">
      <w:pPr>
        <w:outlineLvl w:val="0"/>
        <w:rPr>
          <w:noProof/>
          <w:color w:val="000000" w:themeColor="text1"/>
          <w:sz w:val="14"/>
          <w:szCs w:val="14"/>
        </w:rPr>
      </w:pPr>
    </w:p>
    <w:p w:rsidR="00822CC8" w:rsidRPr="00B127B8" w:rsidRDefault="00822CC8" w:rsidP="00822CC8">
      <w:pPr>
        <w:outlineLvl w:val="0"/>
        <w:rPr>
          <w:noProof/>
          <w:color w:val="000000" w:themeColor="text1"/>
          <w:sz w:val="14"/>
          <w:szCs w:val="14"/>
        </w:rPr>
      </w:pPr>
    </w:p>
    <w:p w:rsidR="00243CC6" w:rsidRPr="00B127B8" w:rsidRDefault="00243CC6" w:rsidP="00822CC8">
      <w:pPr>
        <w:outlineLvl w:val="0"/>
        <w:rPr>
          <w:noProof/>
          <w:color w:val="000000" w:themeColor="text1"/>
          <w:sz w:val="14"/>
          <w:szCs w:val="14"/>
        </w:rPr>
      </w:pPr>
    </w:p>
    <w:p w:rsidR="000F0454" w:rsidRPr="00B127B8" w:rsidRDefault="000F0454"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p w:rsidR="00B92611" w:rsidRPr="00B127B8" w:rsidRDefault="00B92611" w:rsidP="00822CC8">
      <w:pPr>
        <w:outlineLvl w:val="0"/>
        <w:rPr>
          <w:noProof/>
          <w:color w:val="000000" w:themeColor="text1"/>
          <w:sz w:val="14"/>
          <w:szCs w:val="14"/>
        </w:rPr>
      </w:pPr>
    </w:p>
    <w:p w:rsidR="00822CC8" w:rsidRPr="00B127B8" w:rsidRDefault="00822CC8" w:rsidP="00822CC8">
      <w:pPr>
        <w:outlineLvl w:val="0"/>
        <w:rPr>
          <w:noProof/>
          <w:color w:val="000000" w:themeColor="text1"/>
          <w:sz w:val="14"/>
          <w:szCs w:val="14"/>
        </w:rPr>
      </w:pPr>
    </w:p>
    <w:tbl>
      <w:tblPr>
        <w:tblW w:w="13335" w:type="dxa"/>
        <w:tblInd w:w="60" w:type="dxa"/>
        <w:tblCellMar>
          <w:left w:w="70" w:type="dxa"/>
          <w:right w:w="70" w:type="dxa"/>
        </w:tblCellMar>
        <w:tblLook w:val="04A0" w:firstRow="1" w:lastRow="0" w:firstColumn="1" w:lastColumn="0" w:noHBand="0" w:noVBand="1"/>
      </w:tblPr>
      <w:tblGrid>
        <w:gridCol w:w="1000"/>
        <w:gridCol w:w="995"/>
        <w:gridCol w:w="1690"/>
        <w:gridCol w:w="975"/>
        <w:gridCol w:w="967"/>
        <w:gridCol w:w="868"/>
        <w:gridCol w:w="939"/>
        <w:gridCol w:w="740"/>
        <w:gridCol w:w="1015"/>
        <w:gridCol w:w="3118"/>
        <w:gridCol w:w="1028"/>
      </w:tblGrid>
      <w:tr w:rsidR="00822CC8" w:rsidRPr="00B127B8" w:rsidTr="00052492">
        <w:trPr>
          <w:trHeight w:val="435"/>
        </w:trPr>
        <w:tc>
          <w:tcPr>
            <w:tcW w:w="1000" w:type="dxa"/>
            <w:tcBorders>
              <w:top w:val="single" w:sz="8" w:space="0" w:color="auto"/>
              <w:left w:val="single" w:sz="8" w:space="0" w:color="auto"/>
              <w:bottom w:val="single" w:sz="4" w:space="0" w:color="auto"/>
              <w:right w:val="single" w:sz="8"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Región</w:t>
            </w:r>
          </w:p>
        </w:tc>
        <w:tc>
          <w:tcPr>
            <w:tcW w:w="995"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B.I.P.</w:t>
            </w:r>
          </w:p>
        </w:tc>
        <w:tc>
          <w:tcPr>
            <w:tcW w:w="1690" w:type="dxa"/>
            <w:tcBorders>
              <w:top w:val="single" w:sz="8" w:space="0" w:color="333333"/>
              <w:left w:val="nil"/>
              <w:bottom w:val="single" w:sz="4" w:space="0" w:color="000000"/>
              <w:right w:val="single" w:sz="4" w:space="0" w:color="000000"/>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Denominación</w:t>
            </w:r>
          </w:p>
        </w:tc>
        <w:tc>
          <w:tcPr>
            <w:tcW w:w="975" w:type="dxa"/>
            <w:tcBorders>
              <w:top w:val="single" w:sz="8" w:space="0" w:color="333333"/>
              <w:left w:val="nil"/>
              <w:bottom w:val="single" w:sz="4" w:space="0" w:color="000000"/>
              <w:right w:val="single" w:sz="4"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Presupuesto</w:t>
            </w:r>
          </w:p>
          <w:p w:rsidR="00822CC8" w:rsidRPr="00B127B8" w:rsidRDefault="00670C28" w:rsidP="00FF7BAB">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M$ 202</w:t>
            </w:r>
            <w:r w:rsidR="00FF7BAB" w:rsidRPr="00B127B8">
              <w:rPr>
                <w:rFonts w:eastAsia="Times New Roman" w:cs="Times New Roman"/>
                <w:bCs/>
                <w:color w:val="FFFFFF" w:themeColor="background1"/>
                <w:sz w:val="16"/>
                <w:szCs w:val="16"/>
              </w:rPr>
              <w:t>2</w:t>
            </w:r>
          </w:p>
        </w:tc>
        <w:tc>
          <w:tcPr>
            <w:tcW w:w="96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7A5202" w:rsidP="000B3D4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Ejecución al 3</w:t>
            </w:r>
            <w:r w:rsidR="007C1435" w:rsidRPr="00B127B8">
              <w:rPr>
                <w:rFonts w:eastAsia="Times New Roman" w:cs="Times New Roman"/>
                <w:bCs/>
                <w:color w:val="FFFFFF" w:themeColor="background1"/>
                <w:sz w:val="16"/>
                <w:szCs w:val="16"/>
              </w:rPr>
              <w:t>0.</w:t>
            </w:r>
            <w:r w:rsidR="00FF7BAB" w:rsidRPr="00B127B8">
              <w:rPr>
                <w:rFonts w:eastAsia="Times New Roman" w:cs="Times New Roman"/>
                <w:bCs/>
                <w:color w:val="FFFFFF" w:themeColor="background1"/>
                <w:sz w:val="16"/>
                <w:szCs w:val="16"/>
              </w:rPr>
              <w:t>0</w:t>
            </w:r>
            <w:r w:rsidR="000B3D4A" w:rsidRPr="00B127B8">
              <w:rPr>
                <w:rFonts w:eastAsia="Times New Roman" w:cs="Times New Roman"/>
                <w:bCs/>
                <w:color w:val="FFFFFF" w:themeColor="background1"/>
                <w:sz w:val="16"/>
                <w:szCs w:val="16"/>
              </w:rPr>
              <w:t>9</w:t>
            </w:r>
            <w:r w:rsidR="00FF7BAB" w:rsidRPr="00B127B8">
              <w:rPr>
                <w:rFonts w:eastAsia="Times New Roman" w:cs="Times New Roman"/>
                <w:bCs/>
                <w:color w:val="FFFFFF" w:themeColor="background1"/>
                <w:sz w:val="16"/>
                <w:szCs w:val="16"/>
              </w:rPr>
              <w:t>2022</w:t>
            </w:r>
            <w:r w:rsidR="00822CC8" w:rsidRPr="00B127B8">
              <w:rPr>
                <w:rFonts w:eastAsia="Times New Roman" w:cs="Times New Roman"/>
                <w:bCs/>
                <w:color w:val="FFFFFF" w:themeColor="background1"/>
                <w:sz w:val="16"/>
                <w:szCs w:val="16"/>
              </w:rPr>
              <w:br/>
              <w:t>MS</w:t>
            </w:r>
          </w:p>
        </w:tc>
        <w:tc>
          <w:tcPr>
            <w:tcW w:w="868" w:type="dxa"/>
            <w:tcBorders>
              <w:top w:val="single" w:sz="4" w:space="0" w:color="auto"/>
              <w:left w:val="single" w:sz="4" w:space="0" w:color="auto"/>
              <w:bottom w:val="single" w:sz="4" w:space="0" w:color="auto"/>
              <w:right w:val="single" w:sz="4" w:space="0" w:color="auto"/>
            </w:tcBorders>
            <w:shd w:val="clear" w:color="auto" w:fill="1F497D" w:themeFill="text2"/>
          </w:tcPr>
          <w:p w:rsidR="00822CC8" w:rsidRPr="00B127B8" w:rsidRDefault="00FF7BAB" w:rsidP="000F0454">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 de Ejecución 2022</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Pago Años Anteriores</w:t>
            </w:r>
            <w:r w:rsidR="0021659A" w:rsidRPr="00B127B8">
              <w:rPr>
                <w:rFonts w:eastAsia="Times New Roman" w:cs="Times New Roman"/>
                <w:bCs/>
                <w:color w:val="FFFFFF" w:themeColor="background1"/>
                <w:sz w:val="16"/>
                <w:szCs w:val="16"/>
              </w:rPr>
              <w:t xml:space="preserve"> M$</w:t>
            </w:r>
          </w:p>
        </w:tc>
        <w:tc>
          <w:tcPr>
            <w:tcW w:w="74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Avance (%)</w:t>
            </w:r>
          </w:p>
        </w:tc>
        <w:tc>
          <w:tcPr>
            <w:tcW w:w="1015" w:type="dxa"/>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Comuna</w:t>
            </w:r>
          </w:p>
        </w:tc>
        <w:tc>
          <w:tcPr>
            <w:tcW w:w="3118" w:type="dxa"/>
            <w:tcBorders>
              <w:top w:val="single" w:sz="8" w:space="0" w:color="333333"/>
              <w:left w:val="single" w:sz="4" w:space="0" w:color="000000"/>
              <w:bottom w:val="nil"/>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Objetivo</w:t>
            </w:r>
            <w:r w:rsidR="00BF46A6" w:rsidRPr="00B127B8">
              <w:rPr>
                <w:rFonts w:eastAsia="Times New Roman" w:cs="Times New Roman"/>
                <w:bCs/>
                <w:color w:val="FFFFFF" w:themeColor="background1"/>
                <w:sz w:val="16"/>
                <w:szCs w:val="16"/>
              </w:rPr>
              <w:t>/Justificación</w:t>
            </w:r>
          </w:p>
        </w:tc>
        <w:tc>
          <w:tcPr>
            <w:tcW w:w="1028" w:type="dxa"/>
            <w:tcBorders>
              <w:top w:val="single" w:sz="8" w:space="0" w:color="333333"/>
              <w:left w:val="single" w:sz="4" w:space="0" w:color="000000"/>
              <w:bottom w:val="single" w:sz="4" w:space="0" w:color="1F497D" w:themeColor="text2"/>
              <w:right w:val="single" w:sz="8" w:space="0" w:color="333333"/>
            </w:tcBorders>
            <w:shd w:val="clear" w:color="auto" w:fill="1F497D" w:themeFill="text2"/>
            <w:vAlign w:val="center"/>
            <w:hideMark/>
          </w:tcPr>
          <w:p w:rsidR="00822CC8" w:rsidRPr="00B127B8" w:rsidRDefault="00822CC8" w:rsidP="004A4D0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Modalidad de Contratación</w:t>
            </w:r>
          </w:p>
        </w:tc>
      </w:tr>
      <w:tr w:rsidR="00822CC8" w:rsidRPr="00B127B8" w:rsidTr="00052492">
        <w:trPr>
          <w:trHeight w:val="1306"/>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CC8" w:rsidRPr="00B127B8" w:rsidRDefault="00822CC8" w:rsidP="004A4D02">
            <w:pPr>
              <w:jc w:val="left"/>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95" w:type="dxa"/>
            <w:tcBorders>
              <w:top w:val="nil"/>
              <w:left w:val="single" w:sz="4" w:space="0" w:color="auto"/>
              <w:bottom w:val="single" w:sz="4" w:space="0" w:color="auto"/>
              <w:right w:val="single" w:sz="8" w:space="0" w:color="000000"/>
            </w:tcBorders>
            <w:shd w:val="clear" w:color="auto" w:fill="auto"/>
            <w:vAlign w:val="center"/>
            <w:hideMark/>
          </w:tcPr>
          <w:p w:rsidR="00822CC8" w:rsidRPr="00B127B8" w:rsidRDefault="00243CC6" w:rsidP="004A4D02">
            <w:pPr>
              <w:jc w:val="center"/>
              <w:rPr>
                <w:rFonts w:eastAsia="Times New Roman" w:cs="Times New Roman"/>
                <w:color w:val="000000"/>
                <w:sz w:val="16"/>
                <w:szCs w:val="16"/>
              </w:rPr>
            </w:pPr>
            <w:r w:rsidRPr="00B127B8">
              <w:rPr>
                <w:rFonts w:eastAsia="Times New Roman" w:cs="Times New Roman"/>
                <w:color w:val="000000"/>
                <w:sz w:val="16"/>
                <w:szCs w:val="16"/>
              </w:rPr>
              <w:t>30484775-0</w:t>
            </w:r>
          </w:p>
        </w:tc>
        <w:tc>
          <w:tcPr>
            <w:tcW w:w="1690" w:type="dxa"/>
            <w:tcBorders>
              <w:top w:val="nil"/>
              <w:left w:val="nil"/>
              <w:bottom w:val="single" w:sz="4" w:space="0" w:color="auto"/>
              <w:right w:val="single" w:sz="8" w:space="0" w:color="000000"/>
            </w:tcBorders>
            <w:shd w:val="clear" w:color="auto" w:fill="auto"/>
            <w:vAlign w:val="center"/>
            <w:hideMark/>
          </w:tcPr>
          <w:p w:rsidR="00822CC8" w:rsidRPr="00B127B8" w:rsidRDefault="00243CC6" w:rsidP="004A4D02">
            <w:pPr>
              <w:jc w:val="left"/>
              <w:rPr>
                <w:rFonts w:eastAsia="Times New Roman" w:cs="Times New Roman"/>
                <w:color w:val="000000"/>
                <w:sz w:val="16"/>
                <w:szCs w:val="16"/>
              </w:rPr>
            </w:pPr>
            <w:r w:rsidRPr="00B127B8">
              <w:rPr>
                <w:rFonts w:eastAsia="Times New Roman" w:cs="Times New Roman"/>
                <w:color w:val="000000"/>
                <w:sz w:val="16"/>
                <w:szCs w:val="16"/>
              </w:rPr>
              <w:t>CONSERVACIÓN INVENTARIO PUBLICO DE EXTRACCIONES EFECTIVAS AGUAS SUBTERRÁNEAS Y SUPERFICIALES</w:t>
            </w:r>
          </w:p>
        </w:tc>
        <w:tc>
          <w:tcPr>
            <w:tcW w:w="975" w:type="dxa"/>
            <w:tcBorders>
              <w:top w:val="nil"/>
              <w:left w:val="nil"/>
              <w:bottom w:val="single" w:sz="8" w:space="0" w:color="000000"/>
              <w:right w:val="single" w:sz="8" w:space="0" w:color="333333"/>
            </w:tcBorders>
            <w:shd w:val="clear" w:color="000000" w:fill="FFFFFF"/>
            <w:vAlign w:val="center"/>
            <w:hideMark/>
          </w:tcPr>
          <w:p w:rsidR="00822CC8" w:rsidRPr="00B127B8" w:rsidRDefault="00D80539" w:rsidP="004A4D02">
            <w:pPr>
              <w:jc w:val="right"/>
              <w:rPr>
                <w:rFonts w:eastAsia="Times New Roman" w:cs="Times New Roman"/>
                <w:color w:val="000000"/>
                <w:sz w:val="16"/>
                <w:szCs w:val="16"/>
              </w:rPr>
            </w:pPr>
            <w:r w:rsidRPr="00B127B8">
              <w:rPr>
                <w:rFonts w:eastAsia="Times New Roman" w:cs="Times New Roman"/>
                <w:color w:val="000000"/>
                <w:sz w:val="16"/>
                <w:szCs w:val="16"/>
              </w:rPr>
              <w:t>342.321</w:t>
            </w:r>
          </w:p>
        </w:tc>
        <w:tc>
          <w:tcPr>
            <w:tcW w:w="96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22CC8" w:rsidRPr="00B127B8" w:rsidRDefault="000B3D4A" w:rsidP="004A4D02">
            <w:pPr>
              <w:jc w:val="right"/>
              <w:rPr>
                <w:rFonts w:eastAsia="Times New Roman" w:cs="Times New Roman"/>
                <w:color w:val="000000"/>
                <w:sz w:val="16"/>
                <w:szCs w:val="16"/>
              </w:rPr>
            </w:pPr>
            <w:r w:rsidRPr="00B127B8">
              <w:rPr>
                <w:rFonts w:eastAsia="Times New Roman" w:cs="Times New Roman"/>
                <w:color w:val="000000"/>
                <w:sz w:val="16"/>
                <w:szCs w:val="16"/>
              </w:rPr>
              <w:t>82.226</w:t>
            </w:r>
            <w:r w:rsidR="00822CC8" w:rsidRPr="00B127B8">
              <w:rPr>
                <w:rFonts w:eastAsia="Times New Roman" w:cs="Times New Roman"/>
                <w:color w:val="000000"/>
                <w:sz w:val="16"/>
                <w:szCs w:val="16"/>
              </w:rPr>
              <w:t xml:space="preserve">   </w:t>
            </w:r>
          </w:p>
        </w:tc>
        <w:tc>
          <w:tcPr>
            <w:tcW w:w="868" w:type="dxa"/>
            <w:tcBorders>
              <w:top w:val="single" w:sz="4" w:space="0" w:color="auto"/>
              <w:left w:val="single" w:sz="4" w:space="0" w:color="auto"/>
              <w:bottom w:val="single" w:sz="4" w:space="0" w:color="auto"/>
              <w:right w:val="single" w:sz="4" w:space="0" w:color="auto"/>
            </w:tcBorders>
            <w:vAlign w:val="center"/>
          </w:tcPr>
          <w:p w:rsidR="00822CC8" w:rsidRPr="00B127B8" w:rsidRDefault="000B3D4A" w:rsidP="004A4D02">
            <w:pPr>
              <w:jc w:val="center"/>
              <w:rPr>
                <w:rFonts w:eastAsia="Times New Roman" w:cs="Times New Roman"/>
                <w:color w:val="000000"/>
                <w:sz w:val="16"/>
                <w:szCs w:val="16"/>
              </w:rPr>
            </w:pPr>
            <w:r w:rsidRPr="00B127B8">
              <w:rPr>
                <w:rFonts w:eastAsia="Times New Roman" w:cs="Times New Roman"/>
                <w:color w:val="000000"/>
                <w:sz w:val="16"/>
                <w:szCs w:val="16"/>
              </w:rPr>
              <w:t>24,02</w:t>
            </w:r>
          </w:p>
        </w:tc>
        <w:tc>
          <w:tcPr>
            <w:tcW w:w="93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822CC8" w:rsidRPr="00B127B8" w:rsidRDefault="00D80539" w:rsidP="004A4D02">
            <w:pPr>
              <w:jc w:val="center"/>
              <w:rPr>
                <w:rFonts w:eastAsia="Times New Roman" w:cs="Times New Roman"/>
                <w:color w:val="000000"/>
                <w:sz w:val="16"/>
                <w:szCs w:val="16"/>
              </w:rPr>
            </w:pPr>
            <w:r w:rsidRPr="00B127B8">
              <w:rPr>
                <w:rFonts w:eastAsia="Times New Roman" w:cs="Times New Roman"/>
                <w:color w:val="000000"/>
                <w:sz w:val="16"/>
                <w:szCs w:val="16"/>
              </w:rPr>
              <w:t>751.908</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822CC8" w:rsidRPr="00B127B8" w:rsidRDefault="000B3D4A" w:rsidP="0097092E">
            <w:pPr>
              <w:jc w:val="center"/>
              <w:rPr>
                <w:rFonts w:eastAsia="Times New Roman" w:cs="Times New Roman"/>
                <w:color w:val="000000"/>
                <w:sz w:val="16"/>
                <w:szCs w:val="16"/>
              </w:rPr>
            </w:pPr>
            <w:r w:rsidRPr="00B127B8">
              <w:rPr>
                <w:rFonts w:eastAsia="Times New Roman" w:cs="Times New Roman"/>
                <w:color w:val="000000"/>
                <w:sz w:val="16"/>
                <w:szCs w:val="16"/>
              </w:rPr>
              <w:t>76,23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18" w:type="dxa"/>
            <w:tcBorders>
              <w:top w:val="nil"/>
              <w:left w:val="single" w:sz="4" w:space="0" w:color="auto"/>
              <w:bottom w:val="single" w:sz="4" w:space="0" w:color="auto"/>
              <w:right w:val="single" w:sz="4" w:space="0" w:color="1F497D" w:themeColor="text2"/>
            </w:tcBorders>
            <w:shd w:val="clear" w:color="auto" w:fill="auto"/>
            <w:vAlign w:val="center"/>
            <w:hideMark/>
          </w:tcPr>
          <w:p w:rsidR="00822CC8" w:rsidRPr="00B127B8" w:rsidRDefault="004753F8" w:rsidP="001B5A05">
            <w:pPr>
              <w:rPr>
                <w:rFonts w:eastAsia="Times New Roman" w:cs="Times New Roman"/>
                <w:color w:val="000000"/>
                <w:sz w:val="16"/>
                <w:szCs w:val="16"/>
              </w:rPr>
            </w:pPr>
            <w:r w:rsidRPr="00B127B8">
              <w:rPr>
                <w:rFonts w:eastAsia="Times New Roman" w:cs="Times New Roman"/>
                <w:color w:val="000000"/>
                <w:sz w:val="16"/>
                <w:szCs w:val="16"/>
              </w:rPr>
              <w:t>Conservar y actualizar el inventario de extracciones efectivas de aguas superficiales y subterráneas</w:t>
            </w:r>
            <w:r w:rsidR="00342B46" w:rsidRPr="00B127B8">
              <w:rPr>
                <w:rFonts w:eastAsia="Times New Roman" w:cs="Times New Roman"/>
                <w:color w:val="000000"/>
                <w:sz w:val="16"/>
                <w:szCs w:val="16"/>
              </w:rPr>
              <w:t xml:space="preserve"> a nivel nacional en forma paulatina y secuencial, para su disposición al sector público y privado, mejorando la gestión del recurso hídrico, promoviendo una participación activa de los usuarios y grupos de interés sobre esta materia.</w:t>
            </w:r>
          </w:p>
        </w:tc>
        <w:tc>
          <w:tcPr>
            <w:tcW w:w="1028"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vAlign w:val="center"/>
            <w:hideMark/>
          </w:tcPr>
          <w:p w:rsidR="00822CC8" w:rsidRPr="00B127B8" w:rsidRDefault="00822CC8" w:rsidP="004A4D02">
            <w:pPr>
              <w:jc w:val="center"/>
              <w:rPr>
                <w:rFonts w:eastAsia="Times New Roman" w:cs="Times New Roman"/>
                <w:color w:val="000000"/>
                <w:sz w:val="16"/>
                <w:szCs w:val="16"/>
              </w:rPr>
            </w:pPr>
            <w:r w:rsidRPr="00B127B8">
              <w:rPr>
                <w:rFonts w:eastAsia="Times New Roman" w:cs="Times New Roman"/>
                <w:color w:val="000000"/>
                <w:sz w:val="16"/>
                <w:szCs w:val="16"/>
              </w:rPr>
              <w:t xml:space="preserve"> Propuesta Pública </w:t>
            </w:r>
          </w:p>
        </w:tc>
      </w:tr>
      <w:tr w:rsidR="00F25C3C" w:rsidRPr="00B127B8" w:rsidTr="00052492">
        <w:trPr>
          <w:trHeight w:val="535"/>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5C3C" w:rsidRPr="00B127B8" w:rsidRDefault="00F25C3C" w:rsidP="00F25C3C">
            <w:pPr>
              <w:jc w:val="center"/>
              <w:rPr>
                <w:rFonts w:eastAsia="Times New Roman" w:cs="Times New Roman"/>
                <w:color w:val="000000"/>
                <w:sz w:val="16"/>
                <w:szCs w:val="16"/>
              </w:rPr>
            </w:pPr>
            <w:r w:rsidRPr="00B127B8">
              <w:rPr>
                <w:rFonts w:eastAsia="Times New Roman" w:cs="Times New Roman"/>
                <w:color w:val="000000"/>
                <w:sz w:val="16"/>
                <w:szCs w:val="16"/>
              </w:rPr>
              <w:t>Maule</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F25C3C" w:rsidRPr="00B127B8" w:rsidRDefault="00F25C3C" w:rsidP="00C07E82">
            <w:pPr>
              <w:jc w:val="center"/>
              <w:rPr>
                <w:rFonts w:eastAsia="Times New Roman" w:cs="Times New Roman"/>
                <w:bCs/>
                <w:color w:val="000000"/>
                <w:sz w:val="16"/>
                <w:szCs w:val="16"/>
              </w:rPr>
            </w:pPr>
            <w:r w:rsidRPr="00B127B8">
              <w:rPr>
                <w:rFonts w:eastAsia="Times New Roman" w:cs="Times New Roman"/>
                <w:bCs/>
                <w:color w:val="000000"/>
                <w:sz w:val="16"/>
                <w:szCs w:val="16"/>
              </w:rPr>
              <w:t>30483327-0</w:t>
            </w:r>
          </w:p>
        </w:tc>
        <w:tc>
          <w:tcPr>
            <w:tcW w:w="1690"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F25C3C" w:rsidRPr="00B127B8" w:rsidRDefault="00F25C3C" w:rsidP="00F25C3C">
            <w:pPr>
              <w:jc w:val="left"/>
              <w:rPr>
                <w:rFonts w:eastAsia="Times New Roman" w:cs="Times New Roman"/>
                <w:b/>
                <w:bCs/>
                <w:color w:val="000000"/>
                <w:sz w:val="16"/>
                <w:szCs w:val="16"/>
              </w:rPr>
            </w:pPr>
            <w:r w:rsidRPr="00B127B8">
              <w:rPr>
                <w:rFonts w:eastAsia="Times New Roman" w:cs="Times New Roman"/>
                <w:color w:val="000000"/>
                <w:sz w:val="16"/>
                <w:szCs w:val="16"/>
              </w:rPr>
              <w:t>AMPLIACIÓN RED DE MONITOREO DE PIEZOMETROS REGION DEL MAULE</w:t>
            </w:r>
          </w:p>
        </w:tc>
        <w:tc>
          <w:tcPr>
            <w:tcW w:w="975" w:type="dxa"/>
            <w:tcBorders>
              <w:top w:val="nil"/>
              <w:left w:val="single" w:sz="4" w:space="0" w:color="auto"/>
              <w:bottom w:val="single" w:sz="4" w:space="0" w:color="auto"/>
              <w:right w:val="single" w:sz="8" w:space="0" w:color="333333"/>
            </w:tcBorders>
            <w:shd w:val="clear" w:color="auto" w:fill="auto"/>
            <w:vAlign w:val="center"/>
          </w:tcPr>
          <w:p w:rsidR="00F25C3C" w:rsidRPr="00B127B8" w:rsidRDefault="00BB35E1"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90.000</w:t>
            </w:r>
          </w:p>
        </w:tc>
        <w:tc>
          <w:tcPr>
            <w:tcW w:w="967" w:type="dxa"/>
            <w:tcBorders>
              <w:top w:val="nil"/>
              <w:left w:val="single" w:sz="8" w:space="0" w:color="000000"/>
              <w:bottom w:val="single" w:sz="4" w:space="0" w:color="auto"/>
              <w:right w:val="single" w:sz="8" w:space="0" w:color="333333"/>
            </w:tcBorders>
            <w:shd w:val="clear" w:color="auto" w:fill="auto"/>
            <w:vAlign w:val="center"/>
          </w:tcPr>
          <w:p w:rsidR="00F25C3C" w:rsidRPr="00B127B8" w:rsidRDefault="00434402" w:rsidP="00085A3C">
            <w:pPr>
              <w:jc w:val="right"/>
              <w:rPr>
                <w:rFonts w:eastAsia="Times New Roman" w:cs="Times New Roman"/>
                <w:bCs/>
                <w:color w:val="000000"/>
                <w:sz w:val="16"/>
                <w:szCs w:val="16"/>
              </w:rPr>
            </w:pPr>
            <w:r w:rsidRPr="00B127B8">
              <w:rPr>
                <w:rFonts w:eastAsia="Times New Roman" w:cs="Times New Roman"/>
                <w:bCs/>
                <w:color w:val="000000"/>
                <w:sz w:val="16"/>
                <w:szCs w:val="16"/>
              </w:rPr>
              <w:t>49.875</w:t>
            </w:r>
          </w:p>
        </w:tc>
        <w:tc>
          <w:tcPr>
            <w:tcW w:w="868" w:type="dxa"/>
            <w:tcBorders>
              <w:top w:val="single" w:sz="4" w:space="0" w:color="auto"/>
              <w:left w:val="single" w:sz="8" w:space="0" w:color="000000"/>
              <w:bottom w:val="single" w:sz="4" w:space="0" w:color="auto"/>
              <w:right w:val="single" w:sz="8" w:space="0" w:color="000000"/>
            </w:tcBorders>
            <w:vAlign w:val="center"/>
          </w:tcPr>
          <w:p w:rsidR="00F25C3C" w:rsidRPr="00B127B8" w:rsidRDefault="00434402" w:rsidP="004A4D02">
            <w:pPr>
              <w:jc w:val="center"/>
              <w:rPr>
                <w:rFonts w:eastAsia="Times New Roman" w:cs="Times New Roman"/>
                <w:bCs/>
                <w:color w:val="000000"/>
                <w:sz w:val="16"/>
                <w:szCs w:val="16"/>
              </w:rPr>
            </w:pPr>
            <w:r w:rsidRPr="00B127B8">
              <w:rPr>
                <w:rFonts w:eastAsia="Times New Roman" w:cs="Times New Roman"/>
                <w:bCs/>
                <w:color w:val="000000"/>
                <w:sz w:val="16"/>
                <w:szCs w:val="16"/>
              </w:rPr>
              <w:t>55,42</w:t>
            </w:r>
          </w:p>
        </w:tc>
        <w:tc>
          <w:tcPr>
            <w:tcW w:w="939" w:type="dxa"/>
            <w:tcBorders>
              <w:top w:val="nil"/>
              <w:left w:val="single" w:sz="8" w:space="0" w:color="000000"/>
              <w:bottom w:val="single" w:sz="4" w:space="0" w:color="auto"/>
              <w:right w:val="single" w:sz="4" w:space="0" w:color="auto"/>
            </w:tcBorders>
            <w:shd w:val="clear" w:color="auto" w:fill="auto"/>
            <w:vAlign w:val="center"/>
          </w:tcPr>
          <w:p w:rsidR="00F25C3C" w:rsidRPr="00B127B8" w:rsidRDefault="0025769B" w:rsidP="0021659A">
            <w:pPr>
              <w:jc w:val="center"/>
              <w:rPr>
                <w:rFonts w:eastAsia="Times New Roman" w:cs="Times New Roman"/>
                <w:bCs/>
                <w:color w:val="000000"/>
                <w:sz w:val="16"/>
                <w:szCs w:val="16"/>
              </w:rPr>
            </w:pPr>
            <w:r w:rsidRPr="00B127B8">
              <w:rPr>
                <w:rFonts w:eastAsia="Times New Roman" w:cs="Times New Roman"/>
                <w:bCs/>
                <w:color w:val="000000"/>
                <w:sz w:val="16"/>
                <w:szCs w:val="16"/>
              </w:rPr>
              <w:t>47.953</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F25C3C" w:rsidRPr="00B127B8" w:rsidRDefault="00434402" w:rsidP="0021659A">
            <w:pPr>
              <w:jc w:val="center"/>
              <w:rPr>
                <w:rFonts w:eastAsia="Times New Roman" w:cs="Times New Roman"/>
                <w:bCs/>
                <w:color w:val="000000"/>
                <w:sz w:val="16"/>
                <w:szCs w:val="16"/>
              </w:rPr>
            </w:pPr>
            <w:r w:rsidRPr="00B127B8">
              <w:rPr>
                <w:rFonts w:eastAsia="Times New Roman" w:cs="Times New Roman"/>
                <w:bCs/>
                <w:color w:val="000000"/>
                <w:sz w:val="16"/>
                <w:szCs w:val="16"/>
              </w:rPr>
              <w:t>70,91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5C3C" w:rsidRPr="00B127B8" w:rsidRDefault="00F25C3C"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5C3C" w:rsidRPr="00B127B8" w:rsidRDefault="00F25C3C" w:rsidP="00052492">
            <w:pPr>
              <w:rPr>
                <w:rFonts w:eastAsia="Times New Roman" w:cs="Times New Roman"/>
                <w:color w:val="000000"/>
                <w:sz w:val="16"/>
                <w:szCs w:val="16"/>
              </w:rPr>
            </w:pPr>
            <w:r w:rsidRPr="00B127B8">
              <w:rPr>
                <w:rFonts w:eastAsia="Times New Roman" w:cs="Times New Roman"/>
                <w:color w:val="000000"/>
                <w:sz w:val="16"/>
                <w:szCs w:val="16"/>
              </w:rPr>
              <w:t xml:space="preserve">Se espera ampliar la red de información de aguas subterráneas para la región del </w:t>
            </w:r>
            <w:r w:rsidR="00052492" w:rsidRPr="00B127B8">
              <w:rPr>
                <w:rFonts w:eastAsia="Times New Roman" w:cs="Times New Roman"/>
                <w:color w:val="000000"/>
                <w:sz w:val="16"/>
                <w:szCs w:val="16"/>
              </w:rPr>
              <w:t>M</w:t>
            </w:r>
            <w:r w:rsidRPr="00B127B8">
              <w:rPr>
                <w:rFonts w:eastAsia="Times New Roman" w:cs="Times New Roman"/>
                <w:color w:val="000000"/>
                <w:sz w:val="16"/>
                <w:szCs w:val="16"/>
              </w:rPr>
              <w:t>aule, a través de la construcción de nuevas estaciones piezométricas.</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5C3C" w:rsidRPr="00B127B8" w:rsidRDefault="00F25C3C" w:rsidP="00F25C3C">
            <w:pPr>
              <w:jc w:val="center"/>
              <w:rPr>
                <w:rFonts w:eastAsia="Times New Roman" w:cs="Times New Roman"/>
                <w:color w:val="000000"/>
                <w:sz w:val="16"/>
                <w:szCs w:val="16"/>
              </w:rPr>
            </w:pPr>
            <w:r w:rsidRPr="00B127B8">
              <w:rPr>
                <w:rFonts w:eastAsia="Times New Roman" w:cs="Times New Roman"/>
                <w:color w:val="000000"/>
                <w:sz w:val="16"/>
                <w:szCs w:val="16"/>
              </w:rPr>
              <w:t>Propuesta Pública</w:t>
            </w:r>
          </w:p>
        </w:tc>
      </w:tr>
      <w:tr w:rsidR="0025769B" w:rsidRPr="00B127B8" w:rsidTr="001C3EBF">
        <w:trPr>
          <w:trHeight w:val="630"/>
        </w:trPr>
        <w:tc>
          <w:tcPr>
            <w:tcW w:w="1000" w:type="dxa"/>
            <w:tcBorders>
              <w:top w:val="single" w:sz="4" w:space="0" w:color="auto"/>
              <w:right w:val="single" w:sz="4" w:space="0" w:color="auto"/>
            </w:tcBorders>
            <w:shd w:val="clear" w:color="auto" w:fill="auto"/>
            <w:noWrap/>
            <w:vAlign w:val="center"/>
          </w:tcPr>
          <w:p w:rsidR="0025769B" w:rsidRPr="00B127B8" w:rsidRDefault="0025769B" w:rsidP="002F671F">
            <w:pPr>
              <w:jc w:val="center"/>
              <w:rPr>
                <w:rFonts w:eastAsia="Times New Roman" w:cs="Times New Roman"/>
                <w:color w:val="000000"/>
                <w:sz w:val="16"/>
                <w:szCs w:val="16"/>
              </w:rPr>
            </w:pPr>
          </w:p>
        </w:tc>
        <w:tc>
          <w:tcPr>
            <w:tcW w:w="2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69B" w:rsidRPr="00B127B8" w:rsidRDefault="0025769B" w:rsidP="00052492">
            <w:pPr>
              <w:jc w:val="center"/>
              <w:rPr>
                <w:rFonts w:eastAsia="Times New Roman" w:cs="Times New Roman"/>
                <w:b/>
                <w:bCs/>
                <w:color w:val="000000"/>
                <w:sz w:val="16"/>
                <w:szCs w:val="16"/>
              </w:rPr>
            </w:pPr>
            <w:r w:rsidRPr="00B127B8">
              <w:rPr>
                <w:rFonts w:eastAsia="Times New Roman" w:cs="Times New Roman"/>
                <w:b/>
                <w:bCs/>
                <w:color w:val="000000"/>
                <w:sz w:val="16"/>
                <w:szCs w:val="16"/>
              </w:rPr>
              <w:t>TOTAL ITEM PROYECTO (M$)</w:t>
            </w:r>
          </w:p>
        </w:tc>
        <w:tc>
          <w:tcPr>
            <w:tcW w:w="975" w:type="dxa"/>
            <w:tcBorders>
              <w:top w:val="nil"/>
              <w:left w:val="single" w:sz="4" w:space="0" w:color="auto"/>
              <w:bottom w:val="single" w:sz="4" w:space="0" w:color="auto"/>
              <w:right w:val="single" w:sz="8" w:space="0" w:color="333333"/>
            </w:tcBorders>
            <w:shd w:val="clear" w:color="auto" w:fill="auto"/>
            <w:vAlign w:val="center"/>
          </w:tcPr>
          <w:p w:rsidR="0025769B" w:rsidRPr="00B127B8" w:rsidRDefault="00434402" w:rsidP="00052492">
            <w:pPr>
              <w:jc w:val="center"/>
              <w:rPr>
                <w:rFonts w:eastAsia="Times New Roman" w:cs="Times New Roman"/>
                <w:b/>
                <w:bCs/>
                <w:color w:val="000000"/>
                <w:sz w:val="16"/>
                <w:szCs w:val="16"/>
              </w:rPr>
            </w:pPr>
            <w:r w:rsidRPr="00B127B8">
              <w:rPr>
                <w:rFonts w:eastAsia="Times New Roman" w:cs="Times New Roman"/>
                <w:b/>
                <w:bCs/>
                <w:color w:val="000000"/>
                <w:sz w:val="16"/>
                <w:szCs w:val="16"/>
              </w:rPr>
              <w:t>6.265.059</w:t>
            </w:r>
          </w:p>
        </w:tc>
        <w:tc>
          <w:tcPr>
            <w:tcW w:w="967" w:type="dxa"/>
            <w:tcBorders>
              <w:top w:val="nil"/>
              <w:left w:val="single" w:sz="8" w:space="0" w:color="000000"/>
              <w:bottom w:val="single" w:sz="4" w:space="0" w:color="auto"/>
              <w:right w:val="single" w:sz="8" w:space="0" w:color="333333"/>
            </w:tcBorders>
            <w:shd w:val="clear" w:color="auto" w:fill="auto"/>
            <w:vAlign w:val="center"/>
          </w:tcPr>
          <w:p w:rsidR="0025769B" w:rsidRPr="00B127B8" w:rsidRDefault="000B3D4A" w:rsidP="00670627">
            <w:pPr>
              <w:jc w:val="center"/>
              <w:rPr>
                <w:rFonts w:eastAsia="Times New Roman" w:cs="Times New Roman"/>
                <w:b/>
                <w:bCs/>
                <w:color w:val="000000"/>
                <w:sz w:val="16"/>
                <w:szCs w:val="16"/>
              </w:rPr>
            </w:pPr>
            <w:r w:rsidRPr="00B127B8">
              <w:rPr>
                <w:rFonts w:eastAsia="Times New Roman" w:cs="Times New Roman"/>
                <w:b/>
                <w:bCs/>
                <w:color w:val="000000"/>
                <w:sz w:val="16"/>
                <w:szCs w:val="16"/>
              </w:rPr>
              <w:t>2.416.612</w:t>
            </w:r>
          </w:p>
        </w:tc>
        <w:tc>
          <w:tcPr>
            <w:tcW w:w="868" w:type="dxa"/>
            <w:tcBorders>
              <w:top w:val="single" w:sz="4" w:space="0" w:color="auto"/>
              <w:left w:val="single" w:sz="8" w:space="0" w:color="000000"/>
              <w:bottom w:val="single" w:sz="4" w:space="0" w:color="auto"/>
              <w:right w:val="single" w:sz="8" w:space="0" w:color="000000"/>
            </w:tcBorders>
            <w:vAlign w:val="center"/>
          </w:tcPr>
          <w:p w:rsidR="0025769B" w:rsidRPr="00B127B8" w:rsidRDefault="000B3D4A" w:rsidP="00052492">
            <w:pPr>
              <w:jc w:val="center"/>
              <w:rPr>
                <w:rFonts w:eastAsia="Times New Roman" w:cs="Times New Roman"/>
                <w:b/>
                <w:bCs/>
                <w:color w:val="000000"/>
                <w:sz w:val="16"/>
                <w:szCs w:val="16"/>
              </w:rPr>
            </w:pPr>
            <w:r w:rsidRPr="00B127B8">
              <w:rPr>
                <w:rFonts w:eastAsia="Times New Roman" w:cs="Times New Roman"/>
                <w:b/>
                <w:bCs/>
                <w:color w:val="000000"/>
                <w:sz w:val="16"/>
                <w:szCs w:val="16"/>
              </w:rPr>
              <w:t>38,57</w:t>
            </w:r>
          </w:p>
        </w:tc>
        <w:tc>
          <w:tcPr>
            <w:tcW w:w="939" w:type="dxa"/>
            <w:tcBorders>
              <w:top w:val="nil"/>
              <w:left w:val="single" w:sz="8" w:space="0" w:color="000000"/>
              <w:bottom w:val="single" w:sz="4" w:space="0" w:color="auto"/>
              <w:right w:val="single" w:sz="4" w:space="0" w:color="auto"/>
            </w:tcBorders>
            <w:shd w:val="clear" w:color="auto" w:fill="auto"/>
            <w:vAlign w:val="center"/>
          </w:tcPr>
          <w:p w:rsidR="0025769B" w:rsidRPr="00B127B8" w:rsidRDefault="00BB35E1" w:rsidP="00052492">
            <w:pPr>
              <w:jc w:val="center"/>
              <w:rPr>
                <w:rFonts w:eastAsia="Times New Roman" w:cs="Times New Roman"/>
                <w:b/>
                <w:bCs/>
                <w:color w:val="000000"/>
                <w:sz w:val="16"/>
                <w:szCs w:val="16"/>
              </w:rPr>
            </w:pPr>
            <w:r w:rsidRPr="00B127B8">
              <w:rPr>
                <w:rFonts w:eastAsia="Times New Roman" w:cs="Times New Roman"/>
                <w:b/>
                <w:bCs/>
                <w:color w:val="000000"/>
                <w:sz w:val="16"/>
                <w:szCs w:val="16"/>
              </w:rPr>
              <w:t>37.292.538</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B127B8" w:rsidRDefault="000B3D4A" w:rsidP="00670627">
            <w:pPr>
              <w:jc w:val="center"/>
              <w:rPr>
                <w:rFonts w:eastAsia="Times New Roman" w:cs="Times New Roman"/>
                <w:b/>
                <w:bCs/>
                <w:color w:val="000000"/>
                <w:sz w:val="16"/>
                <w:szCs w:val="16"/>
              </w:rPr>
            </w:pPr>
            <w:r w:rsidRPr="00B127B8">
              <w:rPr>
                <w:rFonts w:eastAsia="Times New Roman" w:cs="Times New Roman"/>
                <w:b/>
                <w:bCs/>
                <w:color w:val="000000"/>
                <w:sz w:val="16"/>
                <w:szCs w:val="16"/>
              </w:rPr>
              <w:t>91,16</w:t>
            </w:r>
          </w:p>
        </w:tc>
        <w:tc>
          <w:tcPr>
            <w:tcW w:w="1015" w:type="dxa"/>
            <w:tcBorders>
              <w:top w:val="single" w:sz="4" w:space="0" w:color="auto"/>
              <w:left w:val="single" w:sz="4" w:space="0" w:color="auto"/>
            </w:tcBorders>
            <w:shd w:val="clear" w:color="auto" w:fill="auto"/>
            <w:noWrap/>
            <w:vAlign w:val="center"/>
          </w:tcPr>
          <w:p w:rsidR="0025769B" w:rsidRPr="00B127B8" w:rsidRDefault="0025769B" w:rsidP="004A4D02">
            <w:pPr>
              <w:jc w:val="center"/>
              <w:rPr>
                <w:rFonts w:eastAsia="Times New Roman" w:cs="Times New Roman"/>
                <w:color w:val="000000"/>
                <w:sz w:val="16"/>
                <w:szCs w:val="16"/>
              </w:rPr>
            </w:pPr>
          </w:p>
        </w:tc>
        <w:tc>
          <w:tcPr>
            <w:tcW w:w="3118" w:type="dxa"/>
            <w:tcBorders>
              <w:top w:val="single" w:sz="4" w:space="0" w:color="auto"/>
            </w:tcBorders>
            <w:shd w:val="clear" w:color="auto" w:fill="auto"/>
            <w:noWrap/>
            <w:vAlign w:val="bottom"/>
          </w:tcPr>
          <w:p w:rsidR="0025769B" w:rsidRPr="00B127B8" w:rsidRDefault="0025769B" w:rsidP="001B5A05">
            <w:pPr>
              <w:rPr>
                <w:rFonts w:eastAsia="Times New Roman" w:cs="Times New Roman"/>
                <w:color w:val="000000"/>
                <w:sz w:val="16"/>
                <w:szCs w:val="16"/>
              </w:rPr>
            </w:pPr>
          </w:p>
        </w:tc>
        <w:tc>
          <w:tcPr>
            <w:tcW w:w="1028" w:type="dxa"/>
            <w:tcBorders>
              <w:top w:val="single" w:sz="4" w:space="0" w:color="auto"/>
            </w:tcBorders>
            <w:shd w:val="clear" w:color="auto" w:fill="auto"/>
            <w:noWrap/>
            <w:vAlign w:val="center"/>
          </w:tcPr>
          <w:p w:rsidR="0025769B" w:rsidRPr="00B127B8" w:rsidRDefault="0025769B" w:rsidP="00DB1AC9">
            <w:pPr>
              <w:jc w:val="center"/>
              <w:rPr>
                <w:rFonts w:eastAsia="Times New Roman" w:cs="Times New Roman"/>
                <w:color w:val="000000"/>
                <w:sz w:val="16"/>
                <w:szCs w:val="16"/>
              </w:rPr>
            </w:pPr>
          </w:p>
        </w:tc>
      </w:tr>
      <w:tr w:rsidR="0025769B" w:rsidRPr="00B127B8" w:rsidTr="001C3EBF">
        <w:trPr>
          <w:trHeight w:val="630"/>
        </w:trPr>
        <w:tc>
          <w:tcPr>
            <w:tcW w:w="1000" w:type="dxa"/>
            <w:tcBorders>
              <w:right w:val="single" w:sz="4" w:space="0" w:color="auto"/>
            </w:tcBorders>
            <w:shd w:val="clear" w:color="auto" w:fill="auto"/>
            <w:noWrap/>
            <w:vAlign w:val="center"/>
          </w:tcPr>
          <w:p w:rsidR="0025769B" w:rsidRPr="00B127B8" w:rsidRDefault="0025769B" w:rsidP="002F671F">
            <w:pPr>
              <w:jc w:val="center"/>
              <w:rPr>
                <w:rFonts w:eastAsia="Times New Roman" w:cs="Times New Roman"/>
                <w:color w:val="000000"/>
                <w:sz w:val="16"/>
                <w:szCs w:val="16"/>
              </w:rPr>
            </w:pPr>
          </w:p>
        </w:tc>
        <w:tc>
          <w:tcPr>
            <w:tcW w:w="2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69B" w:rsidRPr="00B127B8" w:rsidRDefault="0025769B" w:rsidP="00052492">
            <w:pPr>
              <w:jc w:val="center"/>
              <w:rPr>
                <w:rFonts w:eastAsia="Times New Roman" w:cs="Times New Roman"/>
                <w:b/>
                <w:bCs/>
                <w:color w:val="000000"/>
                <w:sz w:val="16"/>
                <w:szCs w:val="16"/>
              </w:rPr>
            </w:pPr>
            <w:r w:rsidRPr="00B127B8">
              <w:rPr>
                <w:rFonts w:eastAsia="Times New Roman" w:cs="Times New Roman"/>
                <w:b/>
                <w:bCs/>
                <w:color w:val="000000"/>
                <w:sz w:val="16"/>
                <w:szCs w:val="16"/>
              </w:rPr>
              <w:t>TOTAL SUBTÍTULO (M$)</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B127B8" w:rsidRDefault="00BB35E1" w:rsidP="00052492">
            <w:pPr>
              <w:jc w:val="center"/>
              <w:rPr>
                <w:rFonts w:eastAsia="Times New Roman" w:cs="Times New Roman"/>
                <w:b/>
                <w:bCs/>
                <w:color w:val="000000"/>
                <w:sz w:val="16"/>
                <w:szCs w:val="16"/>
              </w:rPr>
            </w:pPr>
            <w:r w:rsidRPr="00B127B8">
              <w:rPr>
                <w:rFonts w:eastAsia="Times New Roman" w:cs="Times New Roman"/>
                <w:b/>
                <w:bCs/>
                <w:color w:val="000000"/>
                <w:sz w:val="16"/>
                <w:szCs w:val="16"/>
              </w:rPr>
              <w:t>6.473.691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B127B8" w:rsidRDefault="000B3D4A" w:rsidP="008C50AD">
            <w:pPr>
              <w:jc w:val="center"/>
              <w:rPr>
                <w:rFonts w:eastAsia="Times New Roman" w:cs="Times New Roman"/>
                <w:b/>
                <w:bCs/>
                <w:color w:val="000000"/>
                <w:sz w:val="16"/>
                <w:szCs w:val="16"/>
              </w:rPr>
            </w:pPr>
            <w:r w:rsidRPr="00B127B8">
              <w:rPr>
                <w:rFonts w:eastAsia="Times New Roman" w:cs="Times New Roman"/>
                <w:b/>
                <w:bCs/>
                <w:color w:val="000000"/>
                <w:sz w:val="16"/>
                <w:szCs w:val="16"/>
              </w:rPr>
              <w:t>2.493.824</w:t>
            </w:r>
          </w:p>
        </w:tc>
        <w:tc>
          <w:tcPr>
            <w:tcW w:w="868" w:type="dxa"/>
            <w:tcBorders>
              <w:top w:val="single" w:sz="4" w:space="0" w:color="auto"/>
              <w:left w:val="single" w:sz="4" w:space="0" w:color="auto"/>
              <w:bottom w:val="single" w:sz="4" w:space="0" w:color="auto"/>
              <w:right w:val="single" w:sz="4" w:space="0" w:color="auto"/>
            </w:tcBorders>
            <w:vAlign w:val="center"/>
          </w:tcPr>
          <w:p w:rsidR="0025769B" w:rsidRPr="00B127B8" w:rsidRDefault="000B3D4A" w:rsidP="00052492">
            <w:pPr>
              <w:jc w:val="center"/>
              <w:rPr>
                <w:rFonts w:eastAsia="Times New Roman" w:cs="Times New Roman"/>
                <w:b/>
                <w:bCs/>
                <w:color w:val="000000"/>
                <w:sz w:val="16"/>
                <w:szCs w:val="16"/>
              </w:rPr>
            </w:pPr>
            <w:r w:rsidRPr="00B127B8">
              <w:rPr>
                <w:rFonts w:eastAsia="Times New Roman" w:cs="Times New Roman"/>
                <w:b/>
                <w:bCs/>
                <w:color w:val="000000"/>
                <w:sz w:val="16"/>
                <w:szCs w:val="16"/>
              </w:rPr>
              <w:t>38,52</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B127B8" w:rsidRDefault="00BB35E1" w:rsidP="00052492">
            <w:pPr>
              <w:jc w:val="center"/>
              <w:rPr>
                <w:rFonts w:eastAsia="Times New Roman" w:cs="Times New Roman"/>
                <w:b/>
                <w:bCs/>
                <w:color w:val="000000"/>
                <w:sz w:val="16"/>
                <w:szCs w:val="16"/>
              </w:rPr>
            </w:pPr>
            <w:r w:rsidRPr="00B127B8">
              <w:rPr>
                <w:rFonts w:eastAsia="Times New Roman" w:cs="Times New Roman"/>
                <w:b/>
                <w:bCs/>
                <w:color w:val="000000"/>
                <w:sz w:val="16"/>
                <w:szCs w:val="16"/>
              </w:rPr>
              <w:t>38.5</w:t>
            </w:r>
            <w:r w:rsidR="00434402" w:rsidRPr="00B127B8">
              <w:rPr>
                <w:rFonts w:eastAsia="Times New Roman" w:cs="Times New Roman"/>
                <w:b/>
                <w:bCs/>
                <w:color w:val="000000"/>
                <w:sz w:val="16"/>
                <w:szCs w:val="16"/>
              </w:rPr>
              <w:t>0</w:t>
            </w:r>
            <w:r w:rsidRPr="00B127B8">
              <w:rPr>
                <w:rFonts w:eastAsia="Times New Roman" w:cs="Times New Roman"/>
                <w:b/>
                <w:bCs/>
                <w:color w:val="000000"/>
                <w:sz w:val="16"/>
                <w:szCs w:val="16"/>
              </w:rPr>
              <w:t>6.170</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25769B" w:rsidRPr="00B127B8" w:rsidRDefault="000B3D4A" w:rsidP="00670627">
            <w:pPr>
              <w:jc w:val="center"/>
              <w:rPr>
                <w:rFonts w:eastAsia="Times New Roman" w:cs="Times New Roman"/>
                <w:b/>
                <w:bCs/>
                <w:color w:val="000000"/>
                <w:sz w:val="16"/>
                <w:szCs w:val="16"/>
              </w:rPr>
            </w:pPr>
            <w:r w:rsidRPr="00B127B8">
              <w:rPr>
                <w:rFonts w:eastAsia="Times New Roman" w:cs="Times New Roman"/>
                <w:b/>
                <w:bCs/>
                <w:color w:val="000000"/>
                <w:sz w:val="16"/>
                <w:szCs w:val="16"/>
              </w:rPr>
              <w:t>91,15</w:t>
            </w:r>
          </w:p>
        </w:tc>
        <w:tc>
          <w:tcPr>
            <w:tcW w:w="1015" w:type="dxa"/>
            <w:tcBorders>
              <w:left w:val="single" w:sz="4" w:space="0" w:color="auto"/>
            </w:tcBorders>
            <w:shd w:val="clear" w:color="auto" w:fill="auto"/>
            <w:noWrap/>
            <w:vAlign w:val="center"/>
          </w:tcPr>
          <w:p w:rsidR="0025769B" w:rsidRPr="00B127B8" w:rsidRDefault="0025769B" w:rsidP="004A4D02">
            <w:pPr>
              <w:jc w:val="center"/>
              <w:rPr>
                <w:rFonts w:eastAsia="Times New Roman" w:cs="Times New Roman"/>
                <w:color w:val="000000"/>
                <w:sz w:val="16"/>
                <w:szCs w:val="16"/>
              </w:rPr>
            </w:pPr>
          </w:p>
        </w:tc>
        <w:tc>
          <w:tcPr>
            <w:tcW w:w="3118" w:type="dxa"/>
            <w:shd w:val="clear" w:color="auto" w:fill="auto"/>
            <w:noWrap/>
            <w:vAlign w:val="bottom"/>
          </w:tcPr>
          <w:p w:rsidR="0025769B" w:rsidRPr="00B127B8" w:rsidRDefault="0025769B" w:rsidP="001B5A05">
            <w:pPr>
              <w:rPr>
                <w:rFonts w:eastAsia="Times New Roman" w:cs="Times New Roman"/>
                <w:color w:val="000000"/>
                <w:sz w:val="16"/>
                <w:szCs w:val="16"/>
              </w:rPr>
            </w:pPr>
          </w:p>
        </w:tc>
        <w:tc>
          <w:tcPr>
            <w:tcW w:w="1028" w:type="dxa"/>
            <w:shd w:val="clear" w:color="auto" w:fill="auto"/>
            <w:noWrap/>
            <w:vAlign w:val="center"/>
          </w:tcPr>
          <w:p w:rsidR="0025769B" w:rsidRPr="00B127B8" w:rsidRDefault="0025769B" w:rsidP="00DB1AC9">
            <w:pPr>
              <w:jc w:val="center"/>
              <w:rPr>
                <w:rFonts w:eastAsia="Times New Roman" w:cs="Times New Roman"/>
                <w:color w:val="000000"/>
                <w:sz w:val="16"/>
                <w:szCs w:val="16"/>
              </w:rPr>
            </w:pPr>
          </w:p>
        </w:tc>
      </w:tr>
    </w:tbl>
    <w:p w:rsidR="007D624D" w:rsidRPr="00B127B8" w:rsidRDefault="007D624D"/>
    <w:p w:rsidR="007D624D" w:rsidRPr="00B127B8" w:rsidRDefault="007D624D"/>
    <w:p w:rsidR="007D624D" w:rsidRPr="00B127B8" w:rsidRDefault="00052492" w:rsidP="00306F65">
      <w:pPr>
        <w:rPr>
          <w:b/>
          <w:color w:val="000000" w:themeColor="text1"/>
          <w:sz w:val="20"/>
          <w:szCs w:val="20"/>
          <w:lang w:val="es-ES"/>
        </w:rPr>
      </w:pPr>
      <w:r w:rsidRPr="00B127B8">
        <w:rPr>
          <w:b/>
          <w:color w:val="000000" w:themeColor="text1"/>
          <w:sz w:val="20"/>
          <w:szCs w:val="20"/>
          <w:lang w:val="es-ES"/>
        </w:rPr>
        <w:t>RESUMEN PRESUPUESTO FONDOS REGULARES M$ AL 3</w:t>
      </w:r>
      <w:r w:rsidR="00434402" w:rsidRPr="00B127B8">
        <w:rPr>
          <w:b/>
          <w:color w:val="000000" w:themeColor="text1"/>
          <w:sz w:val="20"/>
          <w:szCs w:val="20"/>
          <w:lang w:val="es-ES"/>
        </w:rPr>
        <w:t>0</w:t>
      </w:r>
      <w:r w:rsidRPr="00B127B8">
        <w:rPr>
          <w:b/>
          <w:color w:val="000000" w:themeColor="text1"/>
          <w:sz w:val="20"/>
          <w:szCs w:val="20"/>
          <w:lang w:val="es-ES"/>
        </w:rPr>
        <w:t xml:space="preserve"> DE </w:t>
      </w:r>
      <w:r w:rsidR="00EE7372" w:rsidRPr="00B127B8">
        <w:rPr>
          <w:b/>
          <w:color w:val="000000" w:themeColor="text1"/>
          <w:sz w:val="20"/>
          <w:szCs w:val="20"/>
          <w:lang w:val="es-ES"/>
        </w:rPr>
        <w:t>SEPTIEMBRE</w:t>
      </w:r>
      <w:r w:rsidRPr="00B127B8">
        <w:rPr>
          <w:b/>
          <w:color w:val="000000" w:themeColor="text1"/>
          <w:sz w:val="20"/>
          <w:szCs w:val="20"/>
          <w:lang w:val="es-ES"/>
        </w:rPr>
        <w:t xml:space="preserve"> DEL 202</w:t>
      </w:r>
      <w:r w:rsidR="00FF7BAB" w:rsidRPr="00B127B8">
        <w:rPr>
          <w:b/>
          <w:color w:val="000000" w:themeColor="text1"/>
          <w:sz w:val="20"/>
          <w:szCs w:val="20"/>
          <w:lang w:val="es-ES"/>
        </w:rPr>
        <w:t>2</w:t>
      </w:r>
      <w:r w:rsidRPr="00B127B8">
        <w:rPr>
          <w:b/>
          <w:color w:val="000000" w:themeColor="text1"/>
          <w:sz w:val="20"/>
          <w:szCs w:val="20"/>
          <w:lang w:val="es-ES"/>
        </w:rPr>
        <w:t>:</w:t>
      </w:r>
    </w:p>
    <w:p w:rsidR="007D624D" w:rsidRPr="00B127B8" w:rsidRDefault="007D624D" w:rsidP="007D624D">
      <w:pPr>
        <w:rPr>
          <w:color w:val="000000" w:themeColor="text1"/>
          <w:lang w:val="es-ES"/>
        </w:rPr>
      </w:pPr>
    </w:p>
    <w:tbl>
      <w:tblPr>
        <w:tblStyle w:val="Tablaconcuadrcula"/>
        <w:tblpPr w:leftFromText="141" w:rightFromText="141" w:vertAnchor="text" w:horzAnchor="margin" w:tblpY="128"/>
        <w:tblW w:w="0" w:type="auto"/>
        <w:tblLook w:val="04A0" w:firstRow="1" w:lastRow="0" w:firstColumn="1" w:lastColumn="0" w:noHBand="0" w:noVBand="1"/>
      </w:tblPr>
      <w:tblGrid>
        <w:gridCol w:w="2512"/>
        <w:gridCol w:w="2273"/>
        <w:gridCol w:w="2273"/>
        <w:gridCol w:w="1996"/>
      </w:tblGrid>
      <w:tr w:rsidR="00306F65" w:rsidRPr="00B127B8" w:rsidTr="00306F65">
        <w:tc>
          <w:tcPr>
            <w:tcW w:w="2512" w:type="dxa"/>
            <w:shd w:val="clear" w:color="auto" w:fill="365F91" w:themeFill="accent1" w:themeFillShade="BF"/>
            <w:vAlign w:val="center"/>
          </w:tcPr>
          <w:p w:rsidR="00306F65" w:rsidRPr="00B127B8" w:rsidRDefault="00306F65" w:rsidP="00306F65">
            <w:pPr>
              <w:jc w:val="center"/>
              <w:rPr>
                <w:b/>
                <w:color w:val="FFFFFF" w:themeColor="background1"/>
                <w:sz w:val="16"/>
                <w:szCs w:val="16"/>
                <w:lang w:val="es-ES"/>
              </w:rPr>
            </w:pPr>
            <w:r w:rsidRPr="00B127B8">
              <w:rPr>
                <w:b/>
                <w:color w:val="FFFFFF" w:themeColor="background1"/>
                <w:sz w:val="16"/>
                <w:szCs w:val="16"/>
                <w:lang w:val="es-ES"/>
              </w:rPr>
              <w:t>Denominación</w:t>
            </w:r>
          </w:p>
        </w:tc>
        <w:tc>
          <w:tcPr>
            <w:tcW w:w="2273" w:type="dxa"/>
            <w:shd w:val="clear" w:color="auto" w:fill="365F91" w:themeFill="accent1" w:themeFillShade="BF"/>
            <w:vAlign w:val="center"/>
          </w:tcPr>
          <w:p w:rsidR="00306F65" w:rsidRPr="00B127B8" w:rsidRDefault="00306F65" w:rsidP="00306F65">
            <w:pPr>
              <w:jc w:val="center"/>
              <w:rPr>
                <w:b/>
                <w:color w:val="FFFFFF" w:themeColor="background1"/>
                <w:sz w:val="16"/>
                <w:szCs w:val="16"/>
                <w:lang w:val="es-ES"/>
              </w:rPr>
            </w:pPr>
            <w:r w:rsidRPr="00B127B8">
              <w:rPr>
                <w:b/>
                <w:color w:val="FFFFFF" w:themeColor="background1"/>
                <w:sz w:val="16"/>
                <w:szCs w:val="16"/>
                <w:lang w:val="es-ES"/>
              </w:rPr>
              <w:t>Presupuesto Decretado</w:t>
            </w:r>
          </w:p>
          <w:p w:rsidR="00306F65" w:rsidRPr="00B127B8" w:rsidRDefault="00306F65" w:rsidP="00EE7372">
            <w:pPr>
              <w:jc w:val="center"/>
              <w:rPr>
                <w:b/>
                <w:color w:val="FFFFFF" w:themeColor="background1"/>
                <w:sz w:val="16"/>
                <w:szCs w:val="16"/>
                <w:lang w:val="es-ES"/>
              </w:rPr>
            </w:pPr>
            <w:r w:rsidRPr="00B127B8">
              <w:rPr>
                <w:b/>
                <w:color w:val="FFFFFF" w:themeColor="background1"/>
                <w:sz w:val="16"/>
                <w:szCs w:val="16"/>
                <w:lang w:val="es-ES"/>
              </w:rPr>
              <w:t xml:space="preserve"> al 30 de </w:t>
            </w:r>
            <w:r w:rsidR="00EE7372" w:rsidRPr="00B127B8">
              <w:rPr>
                <w:b/>
                <w:color w:val="FFFFFF" w:themeColor="background1"/>
                <w:sz w:val="16"/>
                <w:szCs w:val="16"/>
                <w:lang w:val="es-ES"/>
              </w:rPr>
              <w:t>SEPTIEMBRE</w:t>
            </w:r>
            <w:r w:rsidRPr="00B127B8">
              <w:rPr>
                <w:b/>
                <w:color w:val="FFFFFF" w:themeColor="background1"/>
                <w:sz w:val="16"/>
                <w:szCs w:val="16"/>
                <w:lang w:val="es-ES"/>
              </w:rPr>
              <w:t xml:space="preserve">  2022</w:t>
            </w:r>
          </w:p>
        </w:tc>
        <w:tc>
          <w:tcPr>
            <w:tcW w:w="2273" w:type="dxa"/>
            <w:shd w:val="clear" w:color="auto" w:fill="365F91" w:themeFill="accent1" w:themeFillShade="BF"/>
            <w:vAlign w:val="center"/>
          </w:tcPr>
          <w:p w:rsidR="00306F65" w:rsidRPr="00B127B8" w:rsidRDefault="00306F65" w:rsidP="00EE7372">
            <w:pPr>
              <w:jc w:val="center"/>
              <w:rPr>
                <w:b/>
                <w:color w:val="FFFFFF" w:themeColor="background1"/>
                <w:sz w:val="16"/>
                <w:szCs w:val="16"/>
                <w:lang w:val="es-ES"/>
              </w:rPr>
            </w:pPr>
            <w:r w:rsidRPr="00B127B8">
              <w:rPr>
                <w:b/>
                <w:color w:val="FFFFFF" w:themeColor="background1"/>
                <w:sz w:val="16"/>
                <w:szCs w:val="16"/>
                <w:lang w:val="es-ES"/>
              </w:rPr>
              <w:t xml:space="preserve">Presupuesto Ejecutado  al 30 de </w:t>
            </w:r>
            <w:r w:rsidR="00EE7372" w:rsidRPr="00B127B8">
              <w:rPr>
                <w:b/>
                <w:color w:val="FFFFFF" w:themeColor="background1"/>
                <w:sz w:val="16"/>
                <w:szCs w:val="16"/>
                <w:lang w:val="es-ES"/>
              </w:rPr>
              <w:t>SEPTIEMBRE</w:t>
            </w:r>
            <w:r w:rsidRPr="00B127B8">
              <w:rPr>
                <w:b/>
                <w:color w:val="FFFFFF" w:themeColor="background1"/>
                <w:sz w:val="16"/>
                <w:szCs w:val="16"/>
                <w:lang w:val="es-ES"/>
              </w:rPr>
              <w:t xml:space="preserve"> 2022</w:t>
            </w:r>
          </w:p>
        </w:tc>
        <w:tc>
          <w:tcPr>
            <w:tcW w:w="1996" w:type="dxa"/>
            <w:shd w:val="clear" w:color="auto" w:fill="365F91" w:themeFill="accent1" w:themeFillShade="BF"/>
            <w:vAlign w:val="center"/>
          </w:tcPr>
          <w:p w:rsidR="00306F65" w:rsidRPr="00B127B8" w:rsidRDefault="00306F65" w:rsidP="00306F65">
            <w:pPr>
              <w:jc w:val="center"/>
              <w:rPr>
                <w:b/>
                <w:color w:val="FFFFFF" w:themeColor="background1"/>
                <w:sz w:val="16"/>
                <w:szCs w:val="16"/>
                <w:lang w:val="es-ES"/>
              </w:rPr>
            </w:pPr>
            <w:r w:rsidRPr="00B127B8">
              <w:rPr>
                <w:b/>
                <w:color w:val="FFFFFF" w:themeColor="background1"/>
                <w:sz w:val="16"/>
                <w:szCs w:val="16"/>
                <w:lang w:val="es-ES"/>
              </w:rPr>
              <w:t xml:space="preserve">%  de </w:t>
            </w:r>
          </w:p>
          <w:p w:rsidR="00306F65" w:rsidRPr="00B127B8" w:rsidRDefault="00306F65" w:rsidP="00306F65">
            <w:pPr>
              <w:jc w:val="center"/>
              <w:rPr>
                <w:b/>
                <w:color w:val="FFFFFF" w:themeColor="background1"/>
                <w:sz w:val="16"/>
                <w:szCs w:val="16"/>
                <w:lang w:val="es-ES"/>
              </w:rPr>
            </w:pPr>
            <w:r w:rsidRPr="00B127B8">
              <w:rPr>
                <w:b/>
                <w:color w:val="FFFFFF" w:themeColor="background1"/>
                <w:sz w:val="16"/>
                <w:szCs w:val="16"/>
                <w:lang w:val="es-ES"/>
              </w:rPr>
              <w:t>Inversión</w:t>
            </w:r>
          </w:p>
        </w:tc>
      </w:tr>
      <w:tr w:rsidR="00306F65" w:rsidRPr="00B127B8" w:rsidTr="00306F65">
        <w:tc>
          <w:tcPr>
            <w:tcW w:w="2512" w:type="dxa"/>
          </w:tcPr>
          <w:p w:rsidR="00306F65" w:rsidRPr="00B127B8" w:rsidRDefault="00306F65" w:rsidP="00306F65">
            <w:pPr>
              <w:rPr>
                <w:color w:val="000000" w:themeColor="text1"/>
                <w:sz w:val="16"/>
                <w:szCs w:val="16"/>
                <w:lang w:val="es-ES"/>
              </w:rPr>
            </w:pPr>
            <w:r w:rsidRPr="00B127B8">
              <w:rPr>
                <w:color w:val="000000" w:themeColor="text1"/>
                <w:sz w:val="16"/>
                <w:szCs w:val="16"/>
                <w:lang w:val="es-ES"/>
              </w:rPr>
              <w:t>Estudios Básicos</w:t>
            </w:r>
          </w:p>
        </w:tc>
        <w:tc>
          <w:tcPr>
            <w:tcW w:w="2273" w:type="dxa"/>
          </w:tcPr>
          <w:p w:rsidR="00306F65" w:rsidRPr="00B127B8" w:rsidRDefault="00306F65" w:rsidP="00306F65">
            <w:pPr>
              <w:jc w:val="right"/>
              <w:rPr>
                <w:color w:val="000000" w:themeColor="text1"/>
                <w:sz w:val="16"/>
                <w:szCs w:val="16"/>
                <w:lang w:val="es-ES"/>
              </w:rPr>
            </w:pPr>
            <w:r w:rsidRPr="00B127B8">
              <w:rPr>
                <w:color w:val="000000" w:themeColor="text1"/>
                <w:sz w:val="16"/>
                <w:szCs w:val="16"/>
                <w:lang w:val="es-ES"/>
              </w:rPr>
              <w:t>204.862.-</w:t>
            </w:r>
          </w:p>
        </w:tc>
        <w:tc>
          <w:tcPr>
            <w:tcW w:w="2273" w:type="dxa"/>
          </w:tcPr>
          <w:p w:rsidR="00306F65" w:rsidRPr="00B127B8" w:rsidRDefault="00306F65" w:rsidP="00306F65">
            <w:pPr>
              <w:jc w:val="right"/>
              <w:rPr>
                <w:color w:val="000000" w:themeColor="text1"/>
                <w:sz w:val="16"/>
                <w:szCs w:val="16"/>
                <w:lang w:val="es-ES"/>
              </w:rPr>
            </w:pPr>
            <w:r w:rsidRPr="00B127B8">
              <w:rPr>
                <w:color w:val="000000" w:themeColor="text1"/>
                <w:sz w:val="16"/>
                <w:szCs w:val="16"/>
                <w:lang w:val="es-ES"/>
              </w:rPr>
              <w:t>77.213.-</w:t>
            </w:r>
          </w:p>
        </w:tc>
        <w:tc>
          <w:tcPr>
            <w:tcW w:w="1996" w:type="dxa"/>
          </w:tcPr>
          <w:p w:rsidR="00306F65" w:rsidRPr="00B127B8" w:rsidRDefault="00306F65" w:rsidP="00306F65">
            <w:pPr>
              <w:jc w:val="center"/>
              <w:rPr>
                <w:color w:val="000000" w:themeColor="text1"/>
                <w:sz w:val="16"/>
                <w:szCs w:val="16"/>
                <w:lang w:val="es-ES"/>
              </w:rPr>
            </w:pPr>
            <w:r w:rsidRPr="00B127B8">
              <w:rPr>
                <w:color w:val="000000" w:themeColor="text1"/>
                <w:sz w:val="16"/>
                <w:szCs w:val="16"/>
                <w:lang w:val="es-ES"/>
              </w:rPr>
              <w:t>37,69</w:t>
            </w:r>
          </w:p>
        </w:tc>
      </w:tr>
      <w:tr w:rsidR="00306F65" w:rsidRPr="00B127B8" w:rsidTr="00306F65">
        <w:tc>
          <w:tcPr>
            <w:tcW w:w="2512" w:type="dxa"/>
          </w:tcPr>
          <w:p w:rsidR="00306F65" w:rsidRPr="00B127B8" w:rsidRDefault="00306F65" w:rsidP="00306F65">
            <w:pPr>
              <w:rPr>
                <w:color w:val="000000" w:themeColor="text1"/>
                <w:sz w:val="16"/>
                <w:szCs w:val="16"/>
                <w:lang w:val="es-ES"/>
              </w:rPr>
            </w:pPr>
            <w:r w:rsidRPr="00B127B8">
              <w:rPr>
                <w:color w:val="000000" w:themeColor="text1"/>
                <w:sz w:val="16"/>
                <w:szCs w:val="16"/>
                <w:lang w:val="es-ES"/>
              </w:rPr>
              <w:t>Sin Asignar</w:t>
            </w:r>
          </w:p>
        </w:tc>
        <w:tc>
          <w:tcPr>
            <w:tcW w:w="2273" w:type="dxa"/>
          </w:tcPr>
          <w:p w:rsidR="00306F65" w:rsidRPr="00B127B8" w:rsidRDefault="00306F65" w:rsidP="00306F65">
            <w:pPr>
              <w:jc w:val="right"/>
              <w:rPr>
                <w:b/>
                <w:color w:val="000000" w:themeColor="text1"/>
                <w:sz w:val="16"/>
                <w:szCs w:val="16"/>
                <w:lang w:val="es-ES"/>
              </w:rPr>
            </w:pPr>
            <w:r w:rsidRPr="00B127B8">
              <w:rPr>
                <w:color w:val="000000" w:themeColor="text1"/>
                <w:sz w:val="16"/>
                <w:szCs w:val="16"/>
                <w:lang w:val="es-ES"/>
              </w:rPr>
              <w:t>3.770</w:t>
            </w:r>
            <w:r w:rsidRPr="00B127B8">
              <w:rPr>
                <w:b/>
                <w:color w:val="000000" w:themeColor="text1"/>
                <w:sz w:val="16"/>
                <w:szCs w:val="16"/>
                <w:lang w:val="es-ES"/>
              </w:rPr>
              <w:t>.-</w:t>
            </w:r>
          </w:p>
        </w:tc>
        <w:tc>
          <w:tcPr>
            <w:tcW w:w="2273" w:type="dxa"/>
          </w:tcPr>
          <w:p w:rsidR="00306F65" w:rsidRPr="00B127B8" w:rsidRDefault="00306F65" w:rsidP="00306F65">
            <w:pPr>
              <w:jc w:val="right"/>
              <w:rPr>
                <w:b/>
                <w:color w:val="000000" w:themeColor="text1"/>
                <w:sz w:val="16"/>
                <w:szCs w:val="16"/>
                <w:lang w:val="es-ES"/>
              </w:rPr>
            </w:pPr>
            <w:r w:rsidRPr="00B127B8">
              <w:rPr>
                <w:b/>
                <w:color w:val="000000" w:themeColor="text1"/>
                <w:sz w:val="16"/>
                <w:szCs w:val="16"/>
                <w:lang w:val="es-ES"/>
              </w:rPr>
              <w:t>0.-</w:t>
            </w:r>
          </w:p>
        </w:tc>
        <w:tc>
          <w:tcPr>
            <w:tcW w:w="1996" w:type="dxa"/>
          </w:tcPr>
          <w:p w:rsidR="00306F65" w:rsidRPr="00B127B8" w:rsidRDefault="00306F65" w:rsidP="00306F65">
            <w:pPr>
              <w:jc w:val="center"/>
              <w:rPr>
                <w:b/>
                <w:color w:val="000000" w:themeColor="text1"/>
                <w:sz w:val="16"/>
                <w:szCs w:val="16"/>
                <w:lang w:val="es-ES"/>
              </w:rPr>
            </w:pPr>
            <w:r w:rsidRPr="00B127B8">
              <w:rPr>
                <w:b/>
                <w:color w:val="000000" w:themeColor="text1"/>
                <w:sz w:val="16"/>
                <w:szCs w:val="16"/>
                <w:lang w:val="es-ES"/>
              </w:rPr>
              <w:t>0,00</w:t>
            </w:r>
          </w:p>
        </w:tc>
      </w:tr>
      <w:tr w:rsidR="00306F65" w:rsidRPr="00B127B8" w:rsidTr="00306F65">
        <w:tc>
          <w:tcPr>
            <w:tcW w:w="2512" w:type="dxa"/>
          </w:tcPr>
          <w:p w:rsidR="00306F65" w:rsidRPr="00B127B8" w:rsidRDefault="00306F65" w:rsidP="00306F65">
            <w:pPr>
              <w:rPr>
                <w:b/>
                <w:color w:val="000000" w:themeColor="text1"/>
                <w:sz w:val="16"/>
                <w:szCs w:val="16"/>
                <w:lang w:val="es-ES"/>
              </w:rPr>
            </w:pPr>
            <w:r w:rsidRPr="00B127B8">
              <w:rPr>
                <w:b/>
                <w:color w:val="000000" w:themeColor="text1"/>
                <w:sz w:val="16"/>
                <w:szCs w:val="16"/>
                <w:lang w:val="es-ES"/>
              </w:rPr>
              <w:t>Sub Total Estudios Básicos</w:t>
            </w:r>
          </w:p>
        </w:tc>
        <w:tc>
          <w:tcPr>
            <w:tcW w:w="2273" w:type="dxa"/>
          </w:tcPr>
          <w:p w:rsidR="00306F65" w:rsidRPr="00B127B8" w:rsidRDefault="00306F65" w:rsidP="00306F65">
            <w:pPr>
              <w:jc w:val="right"/>
              <w:rPr>
                <w:b/>
                <w:color w:val="000000" w:themeColor="text1"/>
                <w:sz w:val="16"/>
                <w:szCs w:val="16"/>
                <w:lang w:val="es-ES"/>
              </w:rPr>
            </w:pPr>
            <w:r w:rsidRPr="00B127B8">
              <w:rPr>
                <w:b/>
                <w:color w:val="000000" w:themeColor="text1"/>
                <w:sz w:val="16"/>
                <w:szCs w:val="16"/>
                <w:lang w:val="es-ES"/>
              </w:rPr>
              <w:t>208.632.-</w:t>
            </w:r>
          </w:p>
        </w:tc>
        <w:tc>
          <w:tcPr>
            <w:tcW w:w="2273" w:type="dxa"/>
          </w:tcPr>
          <w:p w:rsidR="00306F65" w:rsidRPr="00B127B8" w:rsidRDefault="00306F65" w:rsidP="00306F65">
            <w:pPr>
              <w:jc w:val="right"/>
              <w:rPr>
                <w:b/>
                <w:color w:val="000000" w:themeColor="text1"/>
                <w:sz w:val="16"/>
                <w:szCs w:val="16"/>
                <w:lang w:val="es-ES"/>
              </w:rPr>
            </w:pPr>
            <w:r w:rsidRPr="00B127B8">
              <w:rPr>
                <w:b/>
                <w:color w:val="000000" w:themeColor="text1"/>
                <w:sz w:val="16"/>
                <w:szCs w:val="16"/>
                <w:lang w:val="es-ES"/>
              </w:rPr>
              <w:t>77.213.-</w:t>
            </w:r>
          </w:p>
        </w:tc>
        <w:tc>
          <w:tcPr>
            <w:tcW w:w="1996" w:type="dxa"/>
          </w:tcPr>
          <w:p w:rsidR="00306F65" w:rsidRPr="00B127B8" w:rsidRDefault="00306F65" w:rsidP="00306F65">
            <w:pPr>
              <w:jc w:val="center"/>
              <w:rPr>
                <w:b/>
                <w:color w:val="000000" w:themeColor="text1"/>
                <w:sz w:val="16"/>
                <w:szCs w:val="16"/>
                <w:lang w:val="es-ES"/>
              </w:rPr>
            </w:pPr>
            <w:r w:rsidRPr="00B127B8">
              <w:rPr>
                <w:b/>
                <w:color w:val="000000" w:themeColor="text1"/>
                <w:sz w:val="16"/>
                <w:szCs w:val="16"/>
                <w:lang w:val="es-ES"/>
              </w:rPr>
              <w:t>37,01</w:t>
            </w:r>
          </w:p>
        </w:tc>
      </w:tr>
      <w:tr w:rsidR="00306F65" w:rsidRPr="00B127B8" w:rsidTr="00306F65">
        <w:tc>
          <w:tcPr>
            <w:tcW w:w="2512" w:type="dxa"/>
          </w:tcPr>
          <w:p w:rsidR="00306F65" w:rsidRPr="00B127B8" w:rsidRDefault="00306F65" w:rsidP="00306F65">
            <w:pPr>
              <w:rPr>
                <w:color w:val="000000" w:themeColor="text1"/>
                <w:sz w:val="16"/>
                <w:szCs w:val="16"/>
                <w:lang w:val="es-ES"/>
              </w:rPr>
            </w:pPr>
            <w:r w:rsidRPr="00B127B8">
              <w:rPr>
                <w:color w:val="000000" w:themeColor="text1"/>
                <w:sz w:val="16"/>
                <w:szCs w:val="16"/>
                <w:lang w:val="es-ES"/>
              </w:rPr>
              <w:t>Proyectos</w:t>
            </w:r>
          </w:p>
        </w:tc>
        <w:tc>
          <w:tcPr>
            <w:tcW w:w="2273" w:type="dxa"/>
          </w:tcPr>
          <w:p w:rsidR="00306F65" w:rsidRPr="00B127B8" w:rsidRDefault="00306F65" w:rsidP="00306F65">
            <w:pPr>
              <w:jc w:val="right"/>
              <w:rPr>
                <w:color w:val="000000" w:themeColor="text1"/>
                <w:sz w:val="16"/>
                <w:szCs w:val="16"/>
                <w:lang w:val="es-ES"/>
              </w:rPr>
            </w:pPr>
            <w:r w:rsidRPr="00B127B8">
              <w:rPr>
                <w:color w:val="000000" w:themeColor="text1"/>
                <w:sz w:val="16"/>
                <w:szCs w:val="16"/>
                <w:lang w:val="es-ES"/>
              </w:rPr>
              <w:t>6.265.059.-</w:t>
            </w:r>
          </w:p>
        </w:tc>
        <w:tc>
          <w:tcPr>
            <w:tcW w:w="2273" w:type="dxa"/>
          </w:tcPr>
          <w:p w:rsidR="00306F65" w:rsidRPr="00B127B8" w:rsidRDefault="00B4064C" w:rsidP="00306F65">
            <w:pPr>
              <w:jc w:val="right"/>
              <w:rPr>
                <w:color w:val="000000" w:themeColor="text1"/>
                <w:sz w:val="16"/>
                <w:szCs w:val="16"/>
                <w:lang w:val="es-ES"/>
              </w:rPr>
            </w:pPr>
            <w:r w:rsidRPr="00B127B8">
              <w:rPr>
                <w:color w:val="000000" w:themeColor="text1"/>
                <w:sz w:val="16"/>
                <w:szCs w:val="16"/>
                <w:lang w:val="es-ES"/>
              </w:rPr>
              <w:t>2.416.612</w:t>
            </w:r>
            <w:r w:rsidR="00306F65" w:rsidRPr="00B127B8">
              <w:rPr>
                <w:color w:val="000000" w:themeColor="text1"/>
                <w:sz w:val="16"/>
                <w:szCs w:val="16"/>
                <w:lang w:val="es-ES"/>
              </w:rPr>
              <w:t>.-</w:t>
            </w:r>
          </w:p>
        </w:tc>
        <w:tc>
          <w:tcPr>
            <w:tcW w:w="1996" w:type="dxa"/>
          </w:tcPr>
          <w:p w:rsidR="00306F65" w:rsidRPr="00B127B8" w:rsidRDefault="00B4064C" w:rsidP="00306F65">
            <w:pPr>
              <w:jc w:val="center"/>
              <w:rPr>
                <w:color w:val="000000" w:themeColor="text1"/>
                <w:sz w:val="16"/>
                <w:szCs w:val="16"/>
                <w:lang w:val="es-ES"/>
              </w:rPr>
            </w:pPr>
            <w:r w:rsidRPr="00B127B8">
              <w:rPr>
                <w:color w:val="000000" w:themeColor="text1"/>
                <w:sz w:val="16"/>
                <w:szCs w:val="16"/>
                <w:lang w:val="es-ES"/>
              </w:rPr>
              <w:t>38,57</w:t>
            </w:r>
          </w:p>
        </w:tc>
      </w:tr>
      <w:tr w:rsidR="00306F65" w:rsidRPr="00B127B8" w:rsidTr="00306F65">
        <w:tc>
          <w:tcPr>
            <w:tcW w:w="2512" w:type="dxa"/>
          </w:tcPr>
          <w:p w:rsidR="00306F65" w:rsidRPr="00B127B8" w:rsidRDefault="00306F65" w:rsidP="00306F65">
            <w:pPr>
              <w:rPr>
                <w:b/>
                <w:color w:val="000000" w:themeColor="text1"/>
                <w:sz w:val="16"/>
                <w:szCs w:val="16"/>
                <w:lang w:val="es-ES"/>
              </w:rPr>
            </w:pPr>
            <w:r w:rsidRPr="00B127B8">
              <w:rPr>
                <w:b/>
                <w:color w:val="000000" w:themeColor="text1"/>
                <w:sz w:val="16"/>
                <w:szCs w:val="16"/>
                <w:lang w:val="es-ES"/>
              </w:rPr>
              <w:t>Sub Total Proyectos</w:t>
            </w:r>
          </w:p>
        </w:tc>
        <w:tc>
          <w:tcPr>
            <w:tcW w:w="2273" w:type="dxa"/>
          </w:tcPr>
          <w:p w:rsidR="00306F65" w:rsidRPr="00B127B8" w:rsidRDefault="00306F65" w:rsidP="00306F65">
            <w:pPr>
              <w:jc w:val="right"/>
              <w:rPr>
                <w:color w:val="000000" w:themeColor="text1"/>
                <w:sz w:val="16"/>
                <w:szCs w:val="16"/>
                <w:lang w:val="es-ES"/>
              </w:rPr>
            </w:pPr>
            <w:r w:rsidRPr="00B127B8">
              <w:rPr>
                <w:color w:val="000000" w:themeColor="text1"/>
                <w:sz w:val="16"/>
                <w:szCs w:val="16"/>
                <w:lang w:val="es-ES"/>
              </w:rPr>
              <w:t>6.265.059.-</w:t>
            </w:r>
          </w:p>
        </w:tc>
        <w:tc>
          <w:tcPr>
            <w:tcW w:w="2273" w:type="dxa"/>
          </w:tcPr>
          <w:p w:rsidR="00306F65" w:rsidRPr="00B127B8" w:rsidRDefault="00B4064C" w:rsidP="00306F65">
            <w:pPr>
              <w:jc w:val="right"/>
              <w:rPr>
                <w:color w:val="000000" w:themeColor="text1"/>
                <w:sz w:val="16"/>
                <w:szCs w:val="16"/>
                <w:lang w:val="es-ES"/>
              </w:rPr>
            </w:pPr>
            <w:r w:rsidRPr="00B127B8">
              <w:rPr>
                <w:color w:val="000000" w:themeColor="text1"/>
                <w:sz w:val="16"/>
                <w:szCs w:val="16"/>
                <w:lang w:val="es-ES"/>
              </w:rPr>
              <w:t>2.416.612.-</w:t>
            </w:r>
          </w:p>
        </w:tc>
        <w:tc>
          <w:tcPr>
            <w:tcW w:w="1996" w:type="dxa"/>
          </w:tcPr>
          <w:p w:rsidR="00306F65" w:rsidRPr="00B127B8" w:rsidRDefault="00B4064C" w:rsidP="00306F65">
            <w:pPr>
              <w:jc w:val="center"/>
              <w:rPr>
                <w:color w:val="000000" w:themeColor="text1"/>
                <w:sz w:val="16"/>
                <w:szCs w:val="16"/>
                <w:lang w:val="es-ES"/>
              </w:rPr>
            </w:pPr>
            <w:r w:rsidRPr="00B127B8">
              <w:rPr>
                <w:color w:val="000000" w:themeColor="text1"/>
                <w:sz w:val="16"/>
                <w:szCs w:val="16"/>
                <w:lang w:val="es-ES"/>
              </w:rPr>
              <w:t>38,57</w:t>
            </w:r>
          </w:p>
        </w:tc>
      </w:tr>
      <w:tr w:rsidR="00306F65" w:rsidRPr="00B127B8" w:rsidTr="00306F65">
        <w:tc>
          <w:tcPr>
            <w:tcW w:w="2512" w:type="dxa"/>
          </w:tcPr>
          <w:p w:rsidR="00306F65" w:rsidRPr="00B127B8" w:rsidRDefault="00306F65" w:rsidP="00306F65">
            <w:pPr>
              <w:rPr>
                <w:b/>
                <w:color w:val="000000" w:themeColor="text1"/>
                <w:sz w:val="16"/>
                <w:szCs w:val="16"/>
                <w:lang w:val="es-ES"/>
              </w:rPr>
            </w:pPr>
            <w:r w:rsidRPr="00B127B8">
              <w:rPr>
                <w:b/>
                <w:color w:val="000000" w:themeColor="text1"/>
                <w:sz w:val="16"/>
                <w:szCs w:val="16"/>
                <w:lang w:val="es-ES"/>
              </w:rPr>
              <w:t>Total Presupuesto S.T. 31</w:t>
            </w:r>
          </w:p>
        </w:tc>
        <w:tc>
          <w:tcPr>
            <w:tcW w:w="2273" w:type="dxa"/>
          </w:tcPr>
          <w:p w:rsidR="00306F65" w:rsidRPr="00B127B8" w:rsidRDefault="00306F65" w:rsidP="00306F65">
            <w:pPr>
              <w:jc w:val="right"/>
              <w:rPr>
                <w:b/>
                <w:color w:val="000000" w:themeColor="text1"/>
                <w:sz w:val="16"/>
                <w:szCs w:val="16"/>
                <w:lang w:val="es-ES"/>
              </w:rPr>
            </w:pPr>
            <w:r w:rsidRPr="00B127B8">
              <w:rPr>
                <w:b/>
                <w:color w:val="000000" w:themeColor="text1"/>
                <w:sz w:val="16"/>
                <w:szCs w:val="16"/>
                <w:lang w:val="es-ES"/>
              </w:rPr>
              <w:t>6.473.691.-</w:t>
            </w:r>
          </w:p>
        </w:tc>
        <w:tc>
          <w:tcPr>
            <w:tcW w:w="2273" w:type="dxa"/>
          </w:tcPr>
          <w:p w:rsidR="00306F65" w:rsidRPr="00B127B8" w:rsidRDefault="00B4064C" w:rsidP="00306F65">
            <w:pPr>
              <w:jc w:val="right"/>
              <w:rPr>
                <w:b/>
                <w:color w:val="000000" w:themeColor="text1"/>
                <w:sz w:val="16"/>
                <w:szCs w:val="16"/>
                <w:lang w:val="es-ES"/>
              </w:rPr>
            </w:pPr>
            <w:r w:rsidRPr="00B127B8">
              <w:rPr>
                <w:b/>
                <w:color w:val="000000" w:themeColor="text1"/>
                <w:sz w:val="16"/>
                <w:szCs w:val="16"/>
                <w:lang w:val="es-ES"/>
              </w:rPr>
              <w:t>2.493.824.-</w:t>
            </w:r>
          </w:p>
        </w:tc>
        <w:tc>
          <w:tcPr>
            <w:tcW w:w="1996" w:type="dxa"/>
          </w:tcPr>
          <w:p w:rsidR="00306F65" w:rsidRPr="00B127B8" w:rsidRDefault="00B4064C" w:rsidP="00306F65">
            <w:pPr>
              <w:jc w:val="center"/>
              <w:rPr>
                <w:b/>
                <w:color w:val="000000" w:themeColor="text1"/>
                <w:sz w:val="16"/>
                <w:szCs w:val="16"/>
                <w:lang w:val="es-ES"/>
              </w:rPr>
            </w:pPr>
            <w:r w:rsidRPr="00B127B8">
              <w:rPr>
                <w:b/>
                <w:color w:val="000000" w:themeColor="text1"/>
                <w:sz w:val="16"/>
                <w:szCs w:val="16"/>
                <w:lang w:val="es-ES"/>
              </w:rPr>
              <w:t>38,52</w:t>
            </w:r>
          </w:p>
        </w:tc>
      </w:tr>
    </w:tbl>
    <w:p w:rsidR="00052492" w:rsidRPr="00B127B8" w:rsidRDefault="00052492" w:rsidP="007D624D">
      <w:pPr>
        <w:rPr>
          <w:color w:val="000000" w:themeColor="text1"/>
          <w:lang w:val="es-ES"/>
        </w:rPr>
      </w:pPr>
    </w:p>
    <w:p w:rsidR="00546F3D" w:rsidRPr="00B127B8" w:rsidRDefault="00546F3D">
      <w:r w:rsidRPr="00B127B8">
        <w:br w:type="page"/>
      </w:r>
    </w:p>
    <w:p w:rsidR="00126C73" w:rsidRPr="00B127B8" w:rsidRDefault="00126C73" w:rsidP="00126C73">
      <w:pPr>
        <w:jc w:val="left"/>
        <w:rPr>
          <w:rFonts w:eastAsia="Times New Roman" w:cs="Times New Roman"/>
          <w:bCs/>
          <w:color w:val="FFFFFF" w:themeColor="background1"/>
          <w:sz w:val="20"/>
          <w:szCs w:val="20"/>
        </w:rPr>
      </w:pPr>
      <w:r w:rsidRPr="00B127B8">
        <w:rPr>
          <w:rFonts w:eastAsia="Times New Roman" w:cs="Times New Roman"/>
          <w:b/>
          <w:bCs/>
          <w:sz w:val="20"/>
          <w:szCs w:val="20"/>
        </w:rPr>
        <w:t>F</w:t>
      </w:r>
      <w:r w:rsidR="009F2B9A" w:rsidRPr="00B127B8">
        <w:rPr>
          <w:rFonts w:eastAsia="Times New Roman" w:cs="Times New Roman"/>
          <w:b/>
          <w:bCs/>
          <w:sz w:val="20"/>
          <w:szCs w:val="20"/>
        </w:rPr>
        <w:t xml:space="preserve">ondos de Emergencia Transitorios FET </w:t>
      </w:r>
      <w:r w:rsidRPr="00B127B8">
        <w:rPr>
          <w:rFonts w:eastAsia="Times New Roman" w:cs="Times New Roman"/>
          <w:b/>
          <w:bCs/>
          <w:sz w:val="20"/>
          <w:szCs w:val="20"/>
        </w:rPr>
        <w:t xml:space="preserve">COVID -19 DGA </w:t>
      </w:r>
      <w:r w:rsidR="00FF7BAB" w:rsidRPr="00B127B8">
        <w:rPr>
          <w:rFonts w:eastAsia="Times New Roman" w:cs="Times New Roman"/>
          <w:b/>
          <w:bCs/>
          <w:sz w:val="20"/>
          <w:szCs w:val="20"/>
        </w:rPr>
        <w:t>2022</w:t>
      </w:r>
      <w:r w:rsidRPr="00B127B8">
        <w:rPr>
          <w:rFonts w:eastAsia="Times New Roman" w:cs="Times New Roman"/>
          <w:bCs/>
          <w:color w:val="FFFFFF" w:themeColor="background1"/>
          <w:sz w:val="20"/>
          <w:szCs w:val="20"/>
        </w:rPr>
        <w:t>Pesupuesto</w:t>
      </w:r>
    </w:p>
    <w:p w:rsidR="00126C73" w:rsidRPr="00B127B8" w:rsidRDefault="009F2B9A" w:rsidP="00126C73">
      <w:pPr>
        <w:rPr>
          <w:rFonts w:eastAsia="Times New Roman" w:cs="Times New Roman"/>
          <w:b/>
          <w:bCs/>
          <w:sz w:val="20"/>
          <w:szCs w:val="20"/>
        </w:rPr>
      </w:pPr>
      <w:r w:rsidRPr="00B127B8">
        <w:rPr>
          <w:rFonts w:eastAsia="Times New Roman" w:cs="Times New Roman"/>
          <w:b/>
          <w:bCs/>
          <w:sz w:val="20"/>
          <w:szCs w:val="20"/>
        </w:rPr>
        <w:t>Estudios Básicos</w:t>
      </w:r>
    </w:p>
    <w:p w:rsidR="009F2B9A" w:rsidRPr="00B127B8" w:rsidRDefault="009F2B9A" w:rsidP="00126C73">
      <w:pPr>
        <w:rPr>
          <w:sz w:val="20"/>
          <w:szCs w:val="20"/>
        </w:rPr>
      </w:pPr>
    </w:p>
    <w:tbl>
      <w:tblPr>
        <w:tblW w:w="13618" w:type="dxa"/>
        <w:tblInd w:w="60" w:type="dxa"/>
        <w:tblLayout w:type="fixed"/>
        <w:tblCellMar>
          <w:left w:w="70" w:type="dxa"/>
          <w:right w:w="70" w:type="dxa"/>
        </w:tblCellMar>
        <w:tblLook w:val="04A0" w:firstRow="1" w:lastRow="0" w:firstColumn="1" w:lastColumn="0" w:noHBand="0" w:noVBand="1"/>
      </w:tblPr>
      <w:tblGrid>
        <w:gridCol w:w="1176"/>
        <w:gridCol w:w="1102"/>
        <w:gridCol w:w="1713"/>
        <w:gridCol w:w="1013"/>
        <w:gridCol w:w="1167"/>
        <w:gridCol w:w="927"/>
        <w:gridCol w:w="850"/>
        <w:gridCol w:w="567"/>
        <w:gridCol w:w="1134"/>
        <w:gridCol w:w="3119"/>
        <w:gridCol w:w="850"/>
      </w:tblGrid>
      <w:tr w:rsidR="001C3EBF" w:rsidRPr="00B127B8" w:rsidTr="00345B8C">
        <w:trPr>
          <w:trHeight w:val="645"/>
        </w:trPr>
        <w:tc>
          <w:tcPr>
            <w:tcW w:w="1176" w:type="dxa"/>
            <w:tcBorders>
              <w:top w:val="single" w:sz="8" w:space="0" w:color="auto"/>
              <w:left w:val="single" w:sz="8" w:space="0" w:color="auto"/>
              <w:bottom w:val="single" w:sz="4" w:space="0" w:color="auto"/>
              <w:right w:val="single" w:sz="8" w:space="0" w:color="auto"/>
            </w:tcBorders>
            <w:shd w:val="clear" w:color="auto" w:fill="1F497D" w:themeFill="text2"/>
            <w:vAlign w:val="center"/>
            <w:hideMark/>
          </w:tcPr>
          <w:p w:rsidR="00126C73" w:rsidRPr="00B127B8" w:rsidRDefault="00126C73" w:rsidP="00D12A2E">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Región</w:t>
            </w:r>
          </w:p>
        </w:tc>
        <w:tc>
          <w:tcPr>
            <w:tcW w:w="1102" w:type="dxa"/>
            <w:tcBorders>
              <w:top w:val="single" w:sz="8" w:space="0" w:color="auto"/>
              <w:left w:val="nil"/>
              <w:bottom w:val="single" w:sz="4" w:space="0" w:color="auto"/>
              <w:right w:val="single" w:sz="8" w:space="0" w:color="auto"/>
            </w:tcBorders>
            <w:shd w:val="clear" w:color="auto" w:fill="1F497D" w:themeFill="text2"/>
            <w:vAlign w:val="center"/>
            <w:hideMark/>
          </w:tcPr>
          <w:p w:rsidR="00126C73" w:rsidRPr="00B127B8" w:rsidRDefault="00126C73" w:rsidP="00D12A2E">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B.I.P.</w:t>
            </w:r>
          </w:p>
        </w:tc>
        <w:tc>
          <w:tcPr>
            <w:tcW w:w="1713" w:type="dxa"/>
            <w:tcBorders>
              <w:top w:val="single" w:sz="8" w:space="0" w:color="333333"/>
              <w:left w:val="nil"/>
              <w:bottom w:val="single" w:sz="4" w:space="0" w:color="auto"/>
              <w:right w:val="single" w:sz="4" w:space="0" w:color="000000"/>
            </w:tcBorders>
            <w:shd w:val="clear" w:color="auto" w:fill="1F497D" w:themeFill="text2"/>
            <w:vAlign w:val="center"/>
            <w:hideMark/>
          </w:tcPr>
          <w:p w:rsidR="00126C73" w:rsidRPr="00B127B8" w:rsidRDefault="00126C73" w:rsidP="00D12A2E">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Denominación</w:t>
            </w:r>
          </w:p>
        </w:tc>
        <w:tc>
          <w:tcPr>
            <w:tcW w:w="1013" w:type="dxa"/>
            <w:tcBorders>
              <w:top w:val="single" w:sz="8" w:space="0" w:color="333333"/>
              <w:left w:val="nil"/>
              <w:bottom w:val="single" w:sz="4" w:space="0" w:color="auto"/>
              <w:right w:val="single" w:sz="8" w:space="0" w:color="333333"/>
            </w:tcBorders>
            <w:shd w:val="clear" w:color="auto" w:fill="1F497D" w:themeFill="text2"/>
            <w:vAlign w:val="center"/>
            <w:hideMark/>
          </w:tcPr>
          <w:p w:rsidR="00126C73" w:rsidRPr="00B127B8" w:rsidRDefault="00126C73" w:rsidP="00FF7BAB">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Presupuesto M$ 202</w:t>
            </w:r>
            <w:r w:rsidR="00FF7BAB" w:rsidRPr="00B127B8">
              <w:rPr>
                <w:rFonts w:eastAsia="Times New Roman" w:cs="Times New Roman"/>
                <w:bCs/>
                <w:color w:val="FFFFFF" w:themeColor="background1"/>
                <w:sz w:val="16"/>
                <w:szCs w:val="16"/>
              </w:rPr>
              <w:t>2</w:t>
            </w:r>
          </w:p>
        </w:tc>
        <w:tc>
          <w:tcPr>
            <w:tcW w:w="1167" w:type="dxa"/>
            <w:tcBorders>
              <w:top w:val="single" w:sz="8" w:space="0" w:color="333333"/>
              <w:left w:val="single" w:sz="4" w:space="0" w:color="000000"/>
              <w:bottom w:val="single" w:sz="4" w:space="0" w:color="auto"/>
              <w:right w:val="single" w:sz="4" w:space="0" w:color="auto"/>
            </w:tcBorders>
            <w:shd w:val="clear" w:color="auto" w:fill="1F497D" w:themeFill="text2"/>
            <w:vAlign w:val="center"/>
            <w:hideMark/>
          </w:tcPr>
          <w:p w:rsidR="00126C73" w:rsidRPr="00B127B8" w:rsidRDefault="00A67970" w:rsidP="00A707C6">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Ejecución al 3</w:t>
            </w:r>
            <w:r w:rsidR="00A8242B" w:rsidRPr="00B127B8">
              <w:rPr>
                <w:rFonts w:eastAsia="Times New Roman" w:cs="Times New Roman"/>
                <w:bCs/>
                <w:color w:val="FFFFFF" w:themeColor="background1"/>
                <w:sz w:val="16"/>
                <w:szCs w:val="16"/>
              </w:rPr>
              <w:t>0</w:t>
            </w:r>
            <w:r w:rsidRPr="00B127B8">
              <w:rPr>
                <w:rFonts w:eastAsia="Times New Roman" w:cs="Times New Roman"/>
                <w:bCs/>
                <w:color w:val="FFFFFF" w:themeColor="background1"/>
                <w:sz w:val="16"/>
                <w:szCs w:val="16"/>
              </w:rPr>
              <w:t>.</w:t>
            </w:r>
            <w:r w:rsidR="00FF7BAB" w:rsidRPr="00B127B8">
              <w:rPr>
                <w:rFonts w:eastAsia="Times New Roman" w:cs="Times New Roman"/>
                <w:bCs/>
                <w:color w:val="FFFFFF" w:themeColor="background1"/>
                <w:sz w:val="16"/>
                <w:szCs w:val="16"/>
              </w:rPr>
              <w:t>0</w:t>
            </w:r>
            <w:r w:rsidR="00A707C6" w:rsidRPr="00B127B8">
              <w:rPr>
                <w:rFonts w:eastAsia="Times New Roman" w:cs="Times New Roman"/>
                <w:bCs/>
                <w:color w:val="FFFFFF" w:themeColor="background1"/>
                <w:sz w:val="16"/>
                <w:szCs w:val="16"/>
              </w:rPr>
              <w:t>9</w:t>
            </w:r>
            <w:r w:rsidR="00126C73" w:rsidRPr="00B127B8">
              <w:rPr>
                <w:rFonts w:eastAsia="Times New Roman" w:cs="Times New Roman"/>
                <w:bCs/>
                <w:color w:val="FFFFFF" w:themeColor="background1"/>
                <w:sz w:val="16"/>
                <w:szCs w:val="16"/>
              </w:rPr>
              <w:t>.202</w:t>
            </w:r>
            <w:r w:rsidR="00FF7BAB" w:rsidRPr="00B127B8">
              <w:rPr>
                <w:rFonts w:eastAsia="Times New Roman" w:cs="Times New Roman"/>
                <w:bCs/>
                <w:color w:val="FFFFFF" w:themeColor="background1"/>
                <w:sz w:val="16"/>
                <w:szCs w:val="16"/>
              </w:rPr>
              <w:t>2</w:t>
            </w:r>
            <w:r w:rsidR="00126C73" w:rsidRPr="00B127B8">
              <w:rPr>
                <w:rFonts w:eastAsia="Times New Roman" w:cs="Times New Roman"/>
                <w:bCs/>
                <w:color w:val="FFFFFF" w:themeColor="background1"/>
                <w:sz w:val="16"/>
                <w:szCs w:val="16"/>
              </w:rPr>
              <w:br/>
              <w:t>MS</w:t>
            </w:r>
          </w:p>
        </w:tc>
        <w:tc>
          <w:tcPr>
            <w:tcW w:w="927" w:type="dxa"/>
            <w:tcBorders>
              <w:top w:val="single" w:sz="4" w:space="0" w:color="auto"/>
              <w:left w:val="single" w:sz="4" w:space="0" w:color="auto"/>
              <w:bottom w:val="single" w:sz="4" w:space="0" w:color="auto"/>
              <w:right w:val="single" w:sz="4" w:space="0" w:color="auto"/>
            </w:tcBorders>
            <w:shd w:val="clear" w:color="auto" w:fill="1F497D" w:themeFill="text2"/>
          </w:tcPr>
          <w:p w:rsidR="00126C73" w:rsidRPr="00B127B8" w:rsidRDefault="00126C73" w:rsidP="00FF7BAB">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 de Ejecución 202</w:t>
            </w:r>
            <w:r w:rsidR="00FF7BAB" w:rsidRPr="00B127B8">
              <w:rPr>
                <w:rFonts w:eastAsia="Times New Roman" w:cs="Times New Roman"/>
                <w:bCs/>
                <w:color w:val="FFFFFF" w:themeColor="background1"/>
                <w:sz w:val="16"/>
                <w:szCs w:val="16"/>
              </w:rPr>
              <w:t>2</w:t>
            </w:r>
          </w:p>
        </w:tc>
        <w:tc>
          <w:tcPr>
            <w:tcW w:w="850" w:type="dxa"/>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126C73" w:rsidRPr="00B127B8" w:rsidRDefault="00126C73" w:rsidP="00D12A2E">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Pago Años Anteriores</w:t>
            </w:r>
          </w:p>
        </w:tc>
        <w:tc>
          <w:tcPr>
            <w:tcW w:w="567"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26C73" w:rsidRPr="00B127B8" w:rsidRDefault="00126C73" w:rsidP="00D12A2E">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Avance (%)</w:t>
            </w:r>
          </w:p>
        </w:tc>
        <w:tc>
          <w:tcPr>
            <w:tcW w:w="1134"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26C73" w:rsidRPr="00B127B8" w:rsidRDefault="00126C73" w:rsidP="00D12A2E">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Comuna</w:t>
            </w:r>
          </w:p>
        </w:tc>
        <w:tc>
          <w:tcPr>
            <w:tcW w:w="3119"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26C73" w:rsidRPr="00B127B8" w:rsidRDefault="00126C73" w:rsidP="00D12A2E">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Objetivo/Justificación</w:t>
            </w:r>
          </w:p>
        </w:tc>
        <w:tc>
          <w:tcPr>
            <w:tcW w:w="850"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126C73" w:rsidRPr="00B127B8" w:rsidRDefault="00126C73" w:rsidP="00D12A2E">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Modalidad</w:t>
            </w:r>
            <w:r w:rsidRPr="00B127B8">
              <w:rPr>
                <w:rFonts w:eastAsia="Times New Roman" w:cs="Times New Roman"/>
                <w:bCs/>
                <w:color w:val="FFFFFF" w:themeColor="background1"/>
                <w:sz w:val="16"/>
                <w:szCs w:val="16"/>
              </w:rPr>
              <w:br/>
              <w:t xml:space="preserve"> de</w:t>
            </w:r>
            <w:r w:rsidRPr="00B127B8">
              <w:rPr>
                <w:rFonts w:eastAsia="Times New Roman" w:cs="Times New Roman"/>
                <w:bCs/>
                <w:color w:val="FFFFFF" w:themeColor="background1"/>
                <w:sz w:val="16"/>
                <w:szCs w:val="16"/>
              </w:rPr>
              <w:br/>
              <w:t>Contratación</w:t>
            </w:r>
          </w:p>
        </w:tc>
      </w:tr>
      <w:tr w:rsidR="001C3EBF" w:rsidRPr="00B127B8" w:rsidTr="00345B8C">
        <w:trPr>
          <w:trHeight w:val="1942"/>
        </w:trPr>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B127B8" w:rsidRDefault="00126C73" w:rsidP="00D12A2E">
            <w:pPr>
              <w:jc w:val="left"/>
              <w:rPr>
                <w:rFonts w:eastAsia="Times New Roman" w:cs="Times New Roman"/>
                <w:color w:val="000000"/>
                <w:sz w:val="16"/>
                <w:szCs w:val="16"/>
              </w:rPr>
            </w:pPr>
            <w:r w:rsidRPr="00B127B8">
              <w:rPr>
                <w:rFonts w:eastAsia="Times New Roman" w:cs="Times New Roman"/>
                <w:color w:val="000000"/>
                <w:sz w:val="16"/>
                <w:szCs w:val="16"/>
              </w:rPr>
              <w:t>Interregional</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B127B8" w:rsidRDefault="003E4ACA" w:rsidP="00D12A2E">
            <w:pPr>
              <w:jc w:val="center"/>
              <w:rPr>
                <w:rFonts w:eastAsia="Times New Roman" w:cs="Times New Roman"/>
                <w:color w:val="000000"/>
                <w:sz w:val="16"/>
                <w:szCs w:val="16"/>
              </w:rPr>
            </w:pPr>
            <w:r w:rsidRPr="00B127B8">
              <w:rPr>
                <w:rFonts w:eastAsia="Times New Roman" w:cs="Times New Roman"/>
                <w:color w:val="000000"/>
                <w:sz w:val="16"/>
                <w:szCs w:val="16"/>
              </w:rPr>
              <w:t>40027964-0</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B127B8" w:rsidRDefault="00126C73" w:rsidP="00356A71">
            <w:pPr>
              <w:jc w:val="left"/>
              <w:rPr>
                <w:rFonts w:eastAsia="Times New Roman" w:cs="Times New Roman"/>
                <w:color w:val="000000"/>
                <w:sz w:val="16"/>
                <w:szCs w:val="16"/>
              </w:rPr>
            </w:pPr>
            <w:r w:rsidRPr="00B127B8">
              <w:rPr>
                <w:rFonts w:eastAsia="Times New Roman" w:cs="Times New Roman"/>
                <w:color w:val="000000"/>
                <w:sz w:val="16"/>
                <w:szCs w:val="16"/>
              </w:rPr>
              <w:t>ANALISIS</w:t>
            </w:r>
            <w:r w:rsidR="003E4ACA" w:rsidRPr="00B127B8">
              <w:rPr>
                <w:rFonts w:eastAsia="Times New Roman" w:cs="Times New Roman"/>
                <w:color w:val="000000"/>
                <w:sz w:val="16"/>
                <w:szCs w:val="16"/>
              </w:rPr>
              <w:t xml:space="preserve"> PARA LA FORMULACIÓN NACIONAL DE PLANES ESTRATÉGICOS </w:t>
            </w:r>
            <w:r w:rsidRPr="00B127B8">
              <w:rPr>
                <w:rFonts w:eastAsia="Times New Roman" w:cs="Times New Roman"/>
                <w:color w:val="000000"/>
                <w:sz w:val="16"/>
                <w:szCs w:val="16"/>
              </w:rPr>
              <w:t>G</w:t>
            </w:r>
            <w:r w:rsidR="003E4ACA" w:rsidRPr="00B127B8">
              <w:rPr>
                <w:rFonts w:eastAsia="Times New Roman" w:cs="Times New Roman"/>
                <w:color w:val="000000"/>
                <w:sz w:val="16"/>
                <w:szCs w:val="16"/>
              </w:rPr>
              <w:t>ESTIÓN HIDRICA</w:t>
            </w:r>
          </w:p>
        </w:tc>
        <w:tc>
          <w:tcPr>
            <w:tcW w:w="1013" w:type="dxa"/>
            <w:tcBorders>
              <w:top w:val="single" w:sz="4" w:space="0" w:color="auto"/>
              <w:left w:val="single" w:sz="4" w:space="0" w:color="auto"/>
              <w:bottom w:val="single" w:sz="4" w:space="0" w:color="auto"/>
              <w:right w:val="single" w:sz="4" w:space="0" w:color="auto"/>
            </w:tcBorders>
            <w:shd w:val="clear" w:color="000000" w:fill="FFFFFF"/>
            <w:vAlign w:val="center"/>
          </w:tcPr>
          <w:p w:rsidR="00126C73" w:rsidRPr="00B127B8" w:rsidRDefault="00257877" w:rsidP="00645F56">
            <w:pPr>
              <w:jc w:val="right"/>
              <w:rPr>
                <w:rFonts w:eastAsia="Times New Roman" w:cs="Times New Roman"/>
                <w:color w:val="000000"/>
                <w:sz w:val="16"/>
                <w:szCs w:val="16"/>
              </w:rPr>
            </w:pPr>
            <w:r w:rsidRPr="00B127B8">
              <w:rPr>
                <w:rFonts w:eastAsia="Times New Roman" w:cs="Times New Roman"/>
                <w:color w:val="000000"/>
                <w:sz w:val="16"/>
                <w:szCs w:val="16"/>
              </w:rPr>
              <w:t>1.386.955</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C73" w:rsidRPr="00B127B8" w:rsidRDefault="00A707C6" w:rsidP="00645F56">
            <w:pPr>
              <w:jc w:val="right"/>
              <w:rPr>
                <w:rFonts w:eastAsia="Times New Roman" w:cs="Times New Roman"/>
                <w:color w:val="000000"/>
                <w:sz w:val="16"/>
                <w:szCs w:val="16"/>
              </w:rPr>
            </w:pPr>
            <w:r w:rsidRPr="00B127B8">
              <w:rPr>
                <w:rFonts w:eastAsia="Times New Roman" w:cs="Times New Roman"/>
                <w:color w:val="000000"/>
                <w:sz w:val="16"/>
                <w:szCs w:val="16"/>
              </w:rPr>
              <w:t>981.642</w:t>
            </w:r>
          </w:p>
        </w:tc>
        <w:tc>
          <w:tcPr>
            <w:tcW w:w="927" w:type="dxa"/>
            <w:tcBorders>
              <w:top w:val="single" w:sz="4" w:space="0" w:color="auto"/>
              <w:left w:val="single" w:sz="4" w:space="0" w:color="auto"/>
              <w:bottom w:val="single" w:sz="4" w:space="0" w:color="auto"/>
              <w:right w:val="single" w:sz="4" w:space="0" w:color="auto"/>
            </w:tcBorders>
            <w:vAlign w:val="center"/>
          </w:tcPr>
          <w:p w:rsidR="00126C73" w:rsidRPr="00B127B8" w:rsidRDefault="00A707C6" w:rsidP="00645F56">
            <w:pPr>
              <w:jc w:val="right"/>
              <w:rPr>
                <w:rFonts w:eastAsia="Times New Roman" w:cs="Times New Roman"/>
                <w:color w:val="000000"/>
                <w:sz w:val="16"/>
                <w:szCs w:val="16"/>
              </w:rPr>
            </w:pPr>
            <w:r w:rsidRPr="00B127B8">
              <w:rPr>
                <w:rFonts w:eastAsia="Times New Roman" w:cs="Times New Roman"/>
                <w:color w:val="000000"/>
                <w:sz w:val="16"/>
                <w:szCs w:val="16"/>
              </w:rPr>
              <w:t>70,78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B127B8" w:rsidRDefault="00257877" w:rsidP="00257877">
            <w:pPr>
              <w:jc w:val="right"/>
              <w:rPr>
                <w:rFonts w:eastAsia="Times New Roman" w:cs="Times New Roman"/>
                <w:color w:val="000000"/>
                <w:sz w:val="16"/>
                <w:szCs w:val="16"/>
              </w:rPr>
            </w:pPr>
            <w:r w:rsidRPr="00B127B8">
              <w:rPr>
                <w:rFonts w:eastAsia="Times New Roman" w:cs="Times New Roman"/>
                <w:color w:val="000000"/>
                <w:sz w:val="16"/>
                <w:szCs w:val="16"/>
              </w:rPr>
              <w:t>3.914.102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B127B8" w:rsidRDefault="00A707C6" w:rsidP="00645F56">
            <w:pPr>
              <w:jc w:val="right"/>
              <w:rPr>
                <w:rFonts w:eastAsia="Times New Roman" w:cs="Times New Roman"/>
                <w:color w:val="000000"/>
                <w:sz w:val="16"/>
                <w:szCs w:val="16"/>
              </w:rPr>
            </w:pPr>
            <w:r w:rsidRPr="00B127B8">
              <w:rPr>
                <w:rFonts w:eastAsia="Times New Roman" w:cs="Times New Roman"/>
                <w:color w:val="000000"/>
                <w:sz w:val="16"/>
                <w:szCs w:val="16"/>
              </w:rPr>
              <w:t>92,35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C73" w:rsidRPr="00B127B8" w:rsidRDefault="00126C73" w:rsidP="00D12A2E">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3E4ACA" w:rsidRPr="00B127B8" w:rsidRDefault="003E4ACA" w:rsidP="003E4ACA">
            <w:pPr>
              <w:widowControl w:val="0"/>
              <w:rPr>
                <w:rFonts w:eastAsia="Times New Roman" w:cs="Times New Roman"/>
                <w:color w:val="000000"/>
                <w:sz w:val="16"/>
                <w:szCs w:val="16"/>
              </w:rPr>
            </w:pPr>
            <w:r w:rsidRPr="00B127B8">
              <w:rPr>
                <w:rFonts w:eastAsia="Times New Roman" w:cs="Times New Roman"/>
                <w:color w:val="000000"/>
                <w:sz w:val="16"/>
                <w:szCs w:val="16"/>
              </w:rPr>
              <w:t>Analizar la viabilidad de desarrollar a escala nacional, planes estratégicos de gestión hídrica indicativos a nivel de cuenca, para orientar la toma de decisiones de agua, mediante la generación de portafolios de acciones para la seguridad hídrica, enfocados en el mejoramiento de la información, instituciones, e infraestructura de agua en las cuencas de Chile.</w:t>
            </w:r>
          </w:p>
          <w:p w:rsidR="00126C73" w:rsidRPr="00B127B8" w:rsidRDefault="00126C73" w:rsidP="00D12A2E">
            <w:pPr>
              <w:rPr>
                <w:rFonts w:eastAsia="Times New Roman" w:cs="Times New Roman"/>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B127B8" w:rsidRDefault="00126C73" w:rsidP="00D12A2E">
            <w:pPr>
              <w:jc w:val="center"/>
              <w:rPr>
                <w:rFonts w:eastAsia="Times New Roman" w:cs="Times New Roman"/>
                <w:color w:val="000000"/>
                <w:sz w:val="16"/>
                <w:szCs w:val="16"/>
              </w:rPr>
            </w:pPr>
            <w:r w:rsidRPr="00B127B8">
              <w:rPr>
                <w:rFonts w:eastAsia="Times New Roman" w:cs="Times New Roman"/>
                <w:color w:val="000000"/>
                <w:sz w:val="16"/>
                <w:szCs w:val="16"/>
              </w:rPr>
              <w:t>Propuesta Publica</w:t>
            </w:r>
          </w:p>
        </w:tc>
      </w:tr>
      <w:tr w:rsidR="003E4ACA" w:rsidRPr="00B127B8" w:rsidTr="00345B8C">
        <w:trPr>
          <w:trHeight w:val="382"/>
        </w:trPr>
        <w:tc>
          <w:tcPr>
            <w:tcW w:w="1176" w:type="dxa"/>
            <w:tcBorders>
              <w:top w:val="single" w:sz="4" w:space="0" w:color="auto"/>
              <w:right w:val="single" w:sz="4" w:space="0" w:color="auto"/>
            </w:tcBorders>
            <w:shd w:val="clear" w:color="auto" w:fill="auto"/>
            <w:vAlign w:val="center"/>
          </w:tcPr>
          <w:p w:rsidR="00126C73" w:rsidRPr="00B127B8" w:rsidRDefault="00126C73" w:rsidP="00D12A2E">
            <w:pPr>
              <w:jc w:val="left"/>
              <w:rPr>
                <w:rFonts w:eastAsia="Times New Roman" w:cs="Times New Roman"/>
                <w:color w:val="000000"/>
                <w:sz w:val="16"/>
                <w:szCs w:val="16"/>
              </w:rPr>
            </w:pPr>
          </w:p>
        </w:tc>
        <w:tc>
          <w:tcPr>
            <w:tcW w:w="2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6C73" w:rsidRPr="00B127B8" w:rsidRDefault="00126C73" w:rsidP="00D12A2E">
            <w:pPr>
              <w:jc w:val="left"/>
              <w:rPr>
                <w:rFonts w:eastAsia="Times New Roman" w:cs="Times New Roman"/>
                <w:b/>
                <w:color w:val="000000"/>
                <w:sz w:val="16"/>
                <w:szCs w:val="16"/>
              </w:rPr>
            </w:pPr>
            <w:r w:rsidRPr="00B127B8">
              <w:rPr>
                <w:rFonts w:eastAsia="Times New Roman" w:cs="Times New Roman"/>
                <w:b/>
                <w:bCs/>
                <w:color w:val="000000"/>
                <w:sz w:val="16"/>
                <w:szCs w:val="16"/>
              </w:rPr>
              <w:t>TOTAL ITEM ESTUDIOS BÁSICOS (M$)</w:t>
            </w:r>
          </w:p>
        </w:tc>
        <w:tc>
          <w:tcPr>
            <w:tcW w:w="1013" w:type="dxa"/>
            <w:tcBorders>
              <w:top w:val="single" w:sz="4" w:space="0" w:color="auto"/>
              <w:left w:val="single" w:sz="4" w:space="0" w:color="auto"/>
              <w:bottom w:val="single" w:sz="4" w:space="0" w:color="auto"/>
              <w:right w:val="single" w:sz="4" w:space="0" w:color="auto"/>
            </w:tcBorders>
            <w:shd w:val="clear" w:color="000000" w:fill="FFFFFF"/>
            <w:vAlign w:val="center"/>
          </w:tcPr>
          <w:p w:rsidR="00126C73" w:rsidRPr="00B127B8" w:rsidRDefault="00257877" w:rsidP="00645F56">
            <w:pPr>
              <w:jc w:val="right"/>
              <w:rPr>
                <w:rFonts w:eastAsia="Times New Roman" w:cs="Times New Roman"/>
                <w:b/>
                <w:color w:val="000000"/>
                <w:sz w:val="16"/>
                <w:szCs w:val="16"/>
              </w:rPr>
            </w:pPr>
            <w:r w:rsidRPr="00B127B8">
              <w:rPr>
                <w:rFonts w:eastAsia="Times New Roman" w:cs="Times New Roman"/>
                <w:b/>
                <w:color w:val="000000"/>
                <w:sz w:val="16"/>
                <w:szCs w:val="16"/>
              </w:rPr>
              <w:t>1.386.955</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C73" w:rsidRPr="00B127B8" w:rsidRDefault="00A707C6" w:rsidP="00645F56">
            <w:pPr>
              <w:jc w:val="right"/>
              <w:rPr>
                <w:rFonts w:eastAsia="Times New Roman" w:cs="Times New Roman"/>
                <w:b/>
                <w:color w:val="000000"/>
                <w:sz w:val="16"/>
                <w:szCs w:val="16"/>
              </w:rPr>
            </w:pPr>
            <w:r w:rsidRPr="00B127B8">
              <w:rPr>
                <w:rFonts w:eastAsia="Times New Roman" w:cs="Times New Roman"/>
                <w:b/>
                <w:color w:val="000000"/>
                <w:sz w:val="16"/>
                <w:szCs w:val="16"/>
              </w:rPr>
              <w:t>981.642</w:t>
            </w:r>
          </w:p>
        </w:tc>
        <w:tc>
          <w:tcPr>
            <w:tcW w:w="927" w:type="dxa"/>
            <w:tcBorders>
              <w:top w:val="single" w:sz="4" w:space="0" w:color="auto"/>
              <w:left w:val="single" w:sz="4" w:space="0" w:color="auto"/>
              <w:bottom w:val="single" w:sz="4" w:space="0" w:color="auto"/>
              <w:right w:val="single" w:sz="4" w:space="0" w:color="auto"/>
            </w:tcBorders>
            <w:vAlign w:val="center"/>
          </w:tcPr>
          <w:p w:rsidR="00126C73" w:rsidRPr="00B127B8" w:rsidRDefault="00A707C6" w:rsidP="002E3741">
            <w:pPr>
              <w:jc w:val="right"/>
              <w:rPr>
                <w:rFonts w:eastAsia="Times New Roman" w:cs="Times New Roman"/>
                <w:b/>
                <w:color w:val="000000"/>
                <w:sz w:val="16"/>
                <w:szCs w:val="16"/>
              </w:rPr>
            </w:pPr>
            <w:r w:rsidRPr="00B127B8">
              <w:rPr>
                <w:rFonts w:eastAsia="Times New Roman" w:cs="Times New Roman"/>
                <w:b/>
                <w:color w:val="000000"/>
                <w:sz w:val="16"/>
                <w:szCs w:val="16"/>
              </w:rPr>
              <w:t>70.78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B127B8" w:rsidRDefault="00257877" w:rsidP="00257877">
            <w:pPr>
              <w:jc w:val="right"/>
              <w:rPr>
                <w:rFonts w:eastAsia="Times New Roman" w:cs="Times New Roman"/>
                <w:b/>
                <w:color w:val="000000"/>
                <w:sz w:val="16"/>
                <w:szCs w:val="16"/>
              </w:rPr>
            </w:pPr>
            <w:r w:rsidRPr="00B127B8">
              <w:rPr>
                <w:rFonts w:eastAsia="Times New Roman" w:cs="Times New Roman"/>
                <w:b/>
                <w:color w:val="000000"/>
                <w:sz w:val="16"/>
                <w:szCs w:val="16"/>
              </w:rPr>
              <w:t>3914.102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26C73" w:rsidRPr="00B127B8" w:rsidRDefault="00A707C6" w:rsidP="00645F56">
            <w:pPr>
              <w:jc w:val="right"/>
              <w:rPr>
                <w:rFonts w:eastAsia="Times New Roman" w:cs="Times New Roman"/>
                <w:b/>
                <w:color w:val="000000"/>
                <w:sz w:val="16"/>
                <w:szCs w:val="16"/>
              </w:rPr>
            </w:pPr>
            <w:r w:rsidRPr="00B127B8">
              <w:rPr>
                <w:rFonts w:eastAsia="Times New Roman" w:cs="Times New Roman"/>
                <w:b/>
                <w:color w:val="000000"/>
                <w:sz w:val="16"/>
                <w:szCs w:val="16"/>
              </w:rPr>
              <w:t>92,35</w:t>
            </w:r>
          </w:p>
        </w:tc>
        <w:tc>
          <w:tcPr>
            <w:tcW w:w="1134" w:type="dxa"/>
            <w:tcBorders>
              <w:left w:val="single" w:sz="4" w:space="0" w:color="auto"/>
            </w:tcBorders>
            <w:shd w:val="clear" w:color="auto" w:fill="auto"/>
            <w:noWrap/>
            <w:vAlign w:val="center"/>
          </w:tcPr>
          <w:p w:rsidR="00126C73" w:rsidRPr="00B127B8" w:rsidRDefault="00126C73" w:rsidP="00D12A2E">
            <w:pPr>
              <w:jc w:val="center"/>
              <w:rPr>
                <w:rFonts w:eastAsia="Times New Roman" w:cs="Times New Roman"/>
                <w:color w:val="000000"/>
                <w:sz w:val="16"/>
                <w:szCs w:val="16"/>
              </w:rPr>
            </w:pPr>
          </w:p>
        </w:tc>
        <w:tc>
          <w:tcPr>
            <w:tcW w:w="3119" w:type="dxa"/>
            <w:shd w:val="clear" w:color="auto" w:fill="auto"/>
            <w:vAlign w:val="center"/>
          </w:tcPr>
          <w:p w:rsidR="00126C73" w:rsidRPr="00B127B8" w:rsidRDefault="00126C73" w:rsidP="00D12A2E">
            <w:pPr>
              <w:rPr>
                <w:rFonts w:eastAsia="Times New Roman" w:cs="Times New Roman"/>
                <w:color w:val="000000"/>
                <w:sz w:val="16"/>
                <w:szCs w:val="16"/>
              </w:rPr>
            </w:pPr>
          </w:p>
        </w:tc>
        <w:tc>
          <w:tcPr>
            <w:tcW w:w="850" w:type="dxa"/>
            <w:shd w:val="clear" w:color="auto" w:fill="auto"/>
            <w:vAlign w:val="center"/>
          </w:tcPr>
          <w:p w:rsidR="00126C73" w:rsidRPr="00B127B8" w:rsidRDefault="00126C73" w:rsidP="00D12A2E">
            <w:pPr>
              <w:jc w:val="center"/>
              <w:rPr>
                <w:rFonts w:eastAsia="Times New Roman" w:cs="Times New Roman"/>
                <w:color w:val="000000"/>
                <w:sz w:val="16"/>
                <w:szCs w:val="16"/>
              </w:rPr>
            </w:pPr>
          </w:p>
        </w:tc>
      </w:tr>
    </w:tbl>
    <w:p w:rsidR="00126C73" w:rsidRPr="00B127B8" w:rsidRDefault="00126C73"/>
    <w:p w:rsidR="00126C73" w:rsidRPr="00B127B8" w:rsidRDefault="00126C73"/>
    <w:p w:rsidR="00126C73" w:rsidRPr="00B127B8" w:rsidRDefault="00126C73"/>
    <w:p w:rsidR="00356A71" w:rsidRPr="00B127B8" w:rsidRDefault="00356A71"/>
    <w:p w:rsidR="00356A71" w:rsidRPr="00B127B8" w:rsidRDefault="00356A71"/>
    <w:p w:rsidR="00356A71" w:rsidRPr="00B127B8" w:rsidRDefault="00356A71"/>
    <w:p w:rsidR="006C2DA3" w:rsidRPr="00B127B8" w:rsidRDefault="006C2DA3"/>
    <w:p w:rsidR="006C2DA3" w:rsidRPr="00B127B8" w:rsidRDefault="006C2DA3"/>
    <w:p w:rsidR="006C2DA3" w:rsidRPr="00B127B8" w:rsidRDefault="006C2DA3"/>
    <w:p w:rsidR="006C2DA3" w:rsidRPr="00B127B8" w:rsidRDefault="006C2DA3"/>
    <w:p w:rsidR="006C2DA3" w:rsidRPr="00B127B8" w:rsidRDefault="006C2DA3"/>
    <w:p w:rsidR="006C2DA3" w:rsidRPr="00B127B8" w:rsidRDefault="006C2DA3"/>
    <w:p w:rsidR="006C2DA3" w:rsidRPr="00B127B8" w:rsidRDefault="006C2DA3"/>
    <w:p w:rsidR="006C2DA3" w:rsidRPr="00B127B8" w:rsidRDefault="006C2DA3"/>
    <w:p w:rsidR="006C2DA3" w:rsidRPr="00B127B8" w:rsidRDefault="006C2DA3"/>
    <w:p w:rsidR="006C2DA3" w:rsidRPr="00B127B8" w:rsidRDefault="006C2DA3"/>
    <w:p w:rsidR="00356A71" w:rsidRPr="00B127B8" w:rsidRDefault="00356A71"/>
    <w:p w:rsidR="00356A71" w:rsidRPr="00B127B8" w:rsidRDefault="00356A71"/>
    <w:p w:rsidR="00356A71" w:rsidRPr="00B127B8" w:rsidRDefault="00356A71"/>
    <w:p w:rsidR="00126C73" w:rsidRPr="00B127B8" w:rsidRDefault="00126C73"/>
    <w:tbl>
      <w:tblPr>
        <w:tblW w:w="15447" w:type="dxa"/>
        <w:tblInd w:w="60" w:type="dxa"/>
        <w:tblCellMar>
          <w:left w:w="70" w:type="dxa"/>
          <w:right w:w="70" w:type="dxa"/>
        </w:tblCellMar>
        <w:tblLook w:val="04A0" w:firstRow="1" w:lastRow="0" w:firstColumn="1" w:lastColumn="0" w:noHBand="0" w:noVBand="1"/>
      </w:tblPr>
      <w:tblGrid>
        <w:gridCol w:w="1144"/>
        <w:gridCol w:w="1276"/>
        <w:gridCol w:w="2037"/>
        <w:gridCol w:w="993"/>
        <w:gridCol w:w="870"/>
        <w:gridCol w:w="761"/>
        <w:gridCol w:w="825"/>
        <w:gridCol w:w="613"/>
        <w:gridCol w:w="1015"/>
        <w:gridCol w:w="3161"/>
        <w:gridCol w:w="983"/>
        <w:gridCol w:w="1372"/>
        <w:gridCol w:w="878"/>
      </w:tblGrid>
      <w:tr w:rsidR="00827BF8" w:rsidRPr="00B127B8" w:rsidTr="00052492">
        <w:trPr>
          <w:trHeight w:val="630"/>
        </w:trPr>
        <w:tc>
          <w:tcPr>
            <w:tcW w:w="5450" w:type="dxa"/>
            <w:gridSpan w:val="4"/>
            <w:shd w:val="clear" w:color="auto" w:fill="auto"/>
            <w:noWrap/>
            <w:vAlign w:val="center"/>
          </w:tcPr>
          <w:p w:rsidR="00126C73" w:rsidRPr="00B127B8" w:rsidRDefault="0021659A" w:rsidP="0021659A">
            <w:pPr>
              <w:jc w:val="left"/>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P</w:t>
            </w:r>
            <w:r w:rsidR="00126C73" w:rsidRPr="00B127B8">
              <w:rPr>
                <w:rFonts w:eastAsia="Times New Roman" w:cs="Times New Roman"/>
                <w:bCs/>
                <w:color w:val="FFFFFF" w:themeColor="background1"/>
                <w:sz w:val="14"/>
                <w:szCs w:val="14"/>
              </w:rPr>
              <w:t>es</w:t>
            </w:r>
          </w:p>
          <w:p w:rsidR="009F2B9A" w:rsidRPr="00B127B8" w:rsidRDefault="009F2B9A" w:rsidP="009F2B9A">
            <w:pPr>
              <w:jc w:val="left"/>
              <w:rPr>
                <w:rFonts w:eastAsia="Times New Roman" w:cs="Times New Roman"/>
                <w:bCs/>
                <w:color w:val="FFFFFF" w:themeColor="background1"/>
                <w:sz w:val="20"/>
                <w:szCs w:val="20"/>
              </w:rPr>
            </w:pPr>
            <w:r w:rsidRPr="00B127B8">
              <w:rPr>
                <w:rFonts w:eastAsia="Times New Roman" w:cs="Times New Roman"/>
                <w:b/>
                <w:bCs/>
                <w:sz w:val="20"/>
                <w:szCs w:val="20"/>
              </w:rPr>
              <w:t xml:space="preserve">Fondos de Emergencia Transitorios FET </w:t>
            </w:r>
            <w:r w:rsidR="00852629" w:rsidRPr="00B127B8">
              <w:rPr>
                <w:rFonts w:eastAsia="Times New Roman" w:cs="Times New Roman"/>
                <w:b/>
                <w:bCs/>
                <w:sz w:val="20"/>
                <w:szCs w:val="20"/>
              </w:rPr>
              <w:t>COVID -19</w:t>
            </w:r>
            <w:r w:rsidRPr="00B127B8">
              <w:rPr>
                <w:rFonts w:eastAsia="Times New Roman" w:cs="Times New Roman"/>
                <w:bCs/>
                <w:color w:val="FFFFFF" w:themeColor="background1"/>
                <w:sz w:val="20"/>
                <w:szCs w:val="20"/>
              </w:rPr>
              <w:t>.</w:t>
            </w:r>
            <w:r w:rsidR="00FF7BAB" w:rsidRPr="00B127B8">
              <w:rPr>
                <w:rFonts w:eastAsia="Times New Roman" w:cs="Times New Roman"/>
                <w:b/>
                <w:bCs/>
                <w:sz w:val="20"/>
                <w:szCs w:val="20"/>
              </w:rPr>
              <w:t>DGA 2022</w:t>
            </w:r>
          </w:p>
          <w:p w:rsidR="00E27EC3" w:rsidRPr="00B127B8" w:rsidRDefault="00852629" w:rsidP="0021659A">
            <w:pPr>
              <w:jc w:val="left"/>
              <w:rPr>
                <w:rFonts w:eastAsia="Times New Roman" w:cs="Times New Roman"/>
                <w:b/>
                <w:bCs/>
                <w:sz w:val="20"/>
                <w:szCs w:val="20"/>
              </w:rPr>
            </w:pPr>
            <w:r w:rsidRPr="00B127B8">
              <w:rPr>
                <w:rFonts w:eastAsia="Times New Roman" w:cs="Times New Roman"/>
                <w:b/>
                <w:bCs/>
                <w:sz w:val="20"/>
                <w:szCs w:val="20"/>
              </w:rPr>
              <w:t>Proyectos</w:t>
            </w:r>
            <w:r w:rsidR="00E27EC3" w:rsidRPr="00B127B8">
              <w:rPr>
                <w:rFonts w:eastAsia="Times New Roman" w:cs="Times New Roman"/>
                <w:b/>
                <w:bCs/>
                <w:sz w:val="20"/>
                <w:szCs w:val="20"/>
              </w:rPr>
              <w:t>:</w:t>
            </w:r>
          </w:p>
        </w:tc>
        <w:tc>
          <w:tcPr>
            <w:tcW w:w="1007" w:type="dxa"/>
            <w:shd w:val="clear" w:color="auto" w:fill="auto"/>
            <w:vAlign w:val="center"/>
          </w:tcPr>
          <w:p w:rsidR="0021659A" w:rsidRPr="00B127B8" w:rsidRDefault="0021659A" w:rsidP="00D12A2E">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Ejecución al 31.03.2021</w:t>
            </w:r>
            <w:r w:rsidRPr="00B127B8">
              <w:rPr>
                <w:rFonts w:eastAsia="Times New Roman" w:cs="Times New Roman"/>
                <w:bCs/>
                <w:color w:val="FFFFFF" w:themeColor="background1"/>
                <w:sz w:val="14"/>
                <w:szCs w:val="14"/>
              </w:rPr>
              <w:br/>
              <w:t>MS</w:t>
            </w:r>
          </w:p>
        </w:tc>
        <w:tc>
          <w:tcPr>
            <w:tcW w:w="792" w:type="dxa"/>
          </w:tcPr>
          <w:p w:rsidR="0021659A" w:rsidRPr="00B127B8" w:rsidRDefault="0021659A" w:rsidP="00D12A2E">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 de Ejecución 2021</w:t>
            </w:r>
          </w:p>
        </w:tc>
        <w:tc>
          <w:tcPr>
            <w:tcW w:w="834" w:type="dxa"/>
            <w:shd w:val="clear" w:color="auto" w:fill="auto"/>
            <w:vAlign w:val="center"/>
          </w:tcPr>
          <w:p w:rsidR="0021659A" w:rsidRPr="00B127B8" w:rsidRDefault="0021659A" w:rsidP="00D12A2E">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Pago Años Anteriores</w:t>
            </w:r>
          </w:p>
        </w:tc>
        <w:tc>
          <w:tcPr>
            <w:tcW w:w="613" w:type="dxa"/>
            <w:shd w:val="clear" w:color="auto" w:fill="auto"/>
            <w:vAlign w:val="center"/>
          </w:tcPr>
          <w:p w:rsidR="0021659A" w:rsidRPr="00B127B8" w:rsidRDefault="0021659A" w:rsidP="00D12A2E">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Avance (%)</w:t>
            </w:r>
          </w:p>
        </w:tc>
        <w:tc>
          <w:tcPr>
            <w:tcW w:w="1015" w:type="dxa"/>
            <w:shd w:val="clear" w:color="auto" w:fill="auto"/>
            <w:noWrap/>
            <w:vAlign w:val="center"/>
          </w:tcPr>
          <w:p w:rsidR="0021659A" w:rsidRPr="00B127B8" w:rsidRDefault="0021659A" w:rsidP="00D12A2E">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Comuna</w:t>
            </w:r>
          </w:p>
        </w:tc>
        <w:tc>
          <w:tcPr>
            <w:tcW w:w="3161" w:type="dxa"/>
            <w:tcBorders>
              <w:bottom w:val="single" w:sz="4" w:space="0" w:color="auto"/>
            </w:tcBorders>
            <w:shd w:val="clear" w:color="auto" w:fill="auto"/>
            <w:noWrap/>
            <w:vAlign w:val="center"/>
          </w:tcPr>
          <w:p w:rsidR="0021659A" w:rsidRPr="00B127B8" w:rsidRDefault="0021659A" w:rsidP="00D12A2E">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Objetivo/Justificación</w:t>
            </w:r>
          </w:p>
        </w:tc>
        <w:tc>
          <w:tcPr>
            <w:tcW w:w="983" w:type="dxa"/>
            <w:tcBorders>
              <w:bottom w:val="single" w:sz="4" w:space="0" w:color="auto"/>
            </w:tcBorders>
            <w:shd w:val="clear" w:color="auto" w:fill="auto"/>
            <w:noWrap/>
            <w:vAlign w:val="center"/>
          </w:tcPr>
          <w:p w:rsidR="0021659A" w:rsidRPr="00B127B8" w:rsidRDefault="0021659A" w:rsidP="00D12A2E">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Modalidad de Contratación</w:t>
            </w:r>
          </w:p>
        </w:tc>
        <w:tc>
          <w:tcPr>
            <w:tcW w:w="1432" w:type="dxa"/>
            <w:vAlign w:val="center"/>
          </w:tcPr>
          <w:p w:rsidR="0021659A" w:rsidRPr="00B127B8" w:rsidRDefault="0021659A" w:rsidP="00D12A2E">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Objetivo/Justificación</w:t>
            </w:r>
          </w:p>
        </w:tc>
        <w:tc>
          <w:tcPr>
            <w:tcW w:w="160" w:type="dxa"/>
            <w:vAlign w:val="center"/>
          </w:tcPr>
          <w:p w:rsidR="0021659A" w:rsidRPr="00B127B8" w:rsidRDefault="0021659A" w:rsidP="00D12A2E">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Modalidad de Contratación</w:t>
            </w:r>
          </w:p>
        </w:tc>
      </w:tr>
      <w:tr w:rsidR="00827BF8" w:rsidRPr="00B127B8" w:rsidTr="00052492">
        <w:trPr>
          <w:gridAfter w:val="2"/>
          <w:wAfter w:w="1592" w:type="dxa"/>
          <w:trHeight w:val="630"/>
        </w:trPr>
        <w:tc>
          <w:tcPr>
            <w:tcW w:w="1144" w:type="dxa"/>
            <w:tcBorders>
              <w:left w:val="single" w:sz="4" w:space="0" w:color="auto"/>
              <w:bottom w:val="single" w:sz="4" w:space="0" w:color="auto"/>
              <w:right w:val="single" w:sz="4" w:space="0" w:color="auto"/>
            </w:tcBorders>
            <w:shd w:val="clear" w:color="auto" w:fill="1F497D" w:themeFill="text2"/>
            <w:noWrap/>
            <w:vAlign w:val="center"/>
          </w:tcPr>
          <w:p w:rsidR="00546F3D" w:rsidRPr="00B127B8" w:rsidRDefault="00546F3D" w:rsidP="00546F3D">
            <w:pPr>
              <w:jc w:val="center"/>
              <w:rPr>
                <w:rFonts w:eastAsia="Times New Roman" w:cs="Times New Roman"/>
                <w:color w:val="FFFFFF" w:themeColor="background1"/>
                <w:sz w:val="16"/>
                <w:szCs w:val="16"/>
              </w:rPr>
            </w:pPr>
            <w:r w:rsidRPr="00B127B8">
              <w:rPr>
                <w:rFonts w:eastAsia="Times New Roman" w:cs="Times New Roman"/>
                <w:bCs/>
                <w:color w:val="FFFFFF" w:themeColor="background1"/>
                <w:sz w:val="16"/>
                <w:szCs w:val="16"/>
              </w:rPr>
              <w:t>Regiones</w:t>
            </w:r>
          </w:p>
        </w:tc>
        <w:tc>
          <w:tcPr>
            <w:tcW w:w="1276" w:type="dxa"/>
            <w:tcBorders>
              <w:left w:val="single" w:sz="4" w:space="0" w:color="auto"/>
              <w:bottom w:val="single" w:sz="4" w:space="0" w:color="auto"/>
              <w:right w:val="single" w:sz="4" w:space="0" w:color="auto"/>
            </w:tcBorders>
            <w:shd w:val="clear" w:color="auto" w:fill="1F497D" w:themeFill="text2"/>
            <w:vAlign w:val="center"/>
          </w:tcPr>
          <w:p w:rsidR="00546F3D" w:rsidRPr="00B127B8" w:rsidRDefault="00546F3D" w:rsidP="00C07E82">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B.I.P.</w:t>
            </w:r>
          </w:p>
        </w:tc>
        <w:tc>
          <w:tcPr>
            <w:tcW w:w="2037" w:type="dxa"/>
            <w:tcBorders>
              <w:left w:val="single" w:sz="4" w:space="0" w:color="auto"/>
              <w:bottom w:val="single" w:sz="4" w:space="0" w:color="auto"/>
              <w:right w:val="single" w:sz="4" w:space="0" w:color="auto"/>
            </w:tcBorders>
            <w:shd w:val="clear" w:color="auto" w:fill="1F497D" w:themeFill="text2"/>
            <w:vAlign w:val="center"/>
          </w:tcPr>
          <w:p w:rsidR="00546F3D" w:rsidRPr="00B127B8" w:rsidRDefault="00546F3D" w:rsidP="002F671F">
            <w:pPr>
              <w:jc w:val="left"/>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Denominación</w:t>
            </w:r>
          </w:p>
        </w:tc>
        <w:tc>
          <w:tcPr>
            <w:tcW w:w="993" w:type="dxa"/>
            <w:tcBorders>
              <w:left w:val="single" w:sz="4" w:space="0" w:color="auto"/>
              <w:bottom w:val="single" w:sz="4" w:space="0" w:color="auto"/>
              <w:right w:val="single" w:sz="4" w:space="0" w:color="auto"/>
            </w:tcBorders>
            <w:shd w:val="clear" w:color="auto" w:fill="1F497D" w:themeFill="text2"/>
            <w:vAlign w:val="center"/>
          </w:tcPr>
          <w:p w:rsidR="00546F3D" w:rsidRPr="00B127B8" w:rsidRDefault="00546F3D" w:rsidP="00FF7BAB">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Presupuesto M$ 202</w:t>
            </w:r>
            <w:r w:rsidR="00FF7BAB" w:rsidRPr="00B127B8">
              <w:rPr>
                <w:rFonts w:eastAsia="Times New Roman" w:cs="Times New Roman"/>
                <w:bCs/>
                <w:color w:val="FFFFFF" w:themeColor="background1"/>
                <w:sz w:val="16"/>
                <w:szCs w:val="16"/>
              </w:rPr>
              <w:t>2</w:t>
            </w:r>
          </w:p>
        </w:tc>
        <w:tc>
          <w:tcPr>
            <w:tcW w:w="1007" w:type="dxa"/>
            <w:tcBorders>
              <w:left w:val="single" w:sz="4" w:space="0" w:color="auto"/>
              <w:bottom w:val="single" w:sz="4" w:space="0" w:color="auto"/>
              <w:right w:val="single" w:sz="4" w:space="0" w:color="auto"/>
            </w:tcBorders>
            <w:shd w:val="clear" w:color="auto" w:fill="1F497D" w:themeFill="text2"/>
            <w:vAlign w:val="center"/>
          </w:tcPr>
          <w:p w:rsidR="00546F3D" w:rsidRPr="00B127B8" w:rsidRDefault="007E6598" w:rsidP="00A707C6">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Ejecución al 3</w:t>
            </w:r>
            <w:r w:rsidR="00A8242B" w:rsidRPr="00B127B8">
              <w:rPr>
                <w:rFonts w:eastAsia="Times New Roman" w:cs="Times New Roman"/>
                <w:bCs/>
                <w:color w:val="FFFFFF" w:themeColor="background1"/>
                <w:sz w:val="16"/>
                <w:szCs w:val="16"/>
              </w:rPr>
              <w:t>0</w:t>
            </w:r>
            <w:r w:rsidRPr="00B127B8">
              <w:rPr>
                <w:rFonts w:eastAsia="Times New Roman" w:cs="Times New Roman"/>
                <w:bCs/>
                <w:color w:val="FFFFFF" w:themeColor="background1"/>
                <w:sz w:val="16"/>
                <w:szCs w:val="16"/>
              </w:rPr>
              <w:t>.</w:t>
            </w:r>
            <w:r w:rsidR="00A8242B" w:rsidRPr="00B127B8">
              <w:rPr>
                <w:rFonts w:eastAsia="Times New Roman" w:cs="Times New Roman"/>
                <w:bCs/>
                <w:color w:val="FFFFFF" w:themeColor="background1"/>
                <w:sz w:val="16"/>
                <w:szCs w:val="16"/>
              </w:rPr>
              <w:t>0</w:t>
            </w:r>
            <w:r w:rsidR="00A707C6" w:rsidRPr="00B127B8">
              <w:rPr>
                <w:rFonts w:eastAsia="Times New Roman" w:cs="Times New Roman"/>
                <w:bCs/>
                <w:color w:val="FFFFFF" w:themeColor="background1"/>
                <w:sz w:val="16"/>
                <w:szCs w:val="16"/>
              </w:rPr>
              <w:t>9</w:t>
            </w:r>
            <w:r w:rsidR="00A67970" w:rsidRPr="00B127B8">
              <w:rPr>
                <w:rFonts w:eastAsia="Times New Roman" w:cs="Times New Roman"/>
                <w:bCs/>
                <w:color w:val="FFFFFF" w:themeColor="background1"/>
                <w:sz w:val="16"/>
                <w:szCs w:val="16"/>
              </w:rPr>
              <w:t>.</w:t>
            </w:r>
            <w:r w:rsidR="00FF7BAB" w:rsidRPr="00B127B8">
              <w:rPr>
                <w:rFonts w:eastAsia="Times New Roman" w:cs="Times New Roman"/>
                <w:bCs/>
                <w:color w:val="FFFFFF" w:themeColor="background1"/>
                <w:sz w:val="16"/>
                <w:szCs w:val="16"/>
              </w:rPr>
              <w:t>2022</w:t>
            </w:r>
          </w:p>
        </w:tc>
        <w:tc>
          <w:tcPr>
            <w:tcW w:w="792" w:type="dxa"/>
            <w:tcBorders>
              <w:left w:val="single" w:sz="4" w:space="0" w:color="auto"/>
              <w:bottom w:val="single" w:sz="4" w:space="0" w:color="auto"/>
              <w:right w:val="single" w:sz="4" w:space="0" w:color="auto"/>
            </w:tcBorders>
            <w:shd w:val="clear" w:color="auto" w:fill="1F497D" w:themeFill="text2"/>
            <w:vAlign w:val="center"/>
          </w:tcPr>
          <w:p w:rsidR="00546F3D" w:rsidRPr="00B127B8" w:rsidRDefault="0021659A" w:rsidP="00FF7BAB">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 de Ejecución 202</w:t>
            </w:r>
            <w:r w:rsidR="00FF7BAB" w:rsidRPr="00B127B8">
              <w:rPr>
                <w:rFonts w:eastAsia="Times New Roman" w:cs="Times New Roman"/>
                <w:bCs/>
                <w:color w:val="FFFFFF" w:themeColor="background1"/>
                <w:sz w:val="16"/>
                <w:szCs w:val="16"/>
              </w:rPr>
              <w:t>2</w:t>
            </w:r>
          </w:p>
        </w:tc>
        <w:tc>
          <w:tcPr>
            <w:tcW w:w="834" w:type="dxa"/>
            <w:tcBorders>
              <w:left w:val="single" w:sz="4" w:space="0" w:color="auto"/>
              <w:bottom w:val="single" w:sz="4" w:space="0" w:color="auto"/>
              <w:right w:val="single" w:sz="4" w:space="0" w:color="auto"/>
            </w:tcBorders>
            <w:shd w:val="clear" w:color="auto" w:fill="1F497D" w:themeFill="text2"/>
            <w:vAlign w:val="center"/>
          </w:tcPr>
          <w:p w:rsidR="00546F3D" w:rsidRPr="00B127B8" w:rsidRDefault="0021659A" w:rsidP="0021659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Pago Años Anteriores M$</w:t>
            </w:r>
          </w:p>
        </w:tc>
        <w:tc>
          <w:tcPr>
            <w:tcW w:w="613" w:type="dxa"/>
            <w:tcBorders>
              <w:left w:val="single" w:sz="4" w:space="0" w:color="auto"/>
              <w:bottom w:val="single" w:sz="4" w:space="0" w:color="auto"/>
              <w:right w:val="single" w:sz="4" w:space="0" w:color="auto"/>
            </w:tcBorders>
            <w:shd w:val="clear" w:color="auto" w:fill="1F497D" w:themeFill="text2"/>
            <w:vAlign w:val="center"/>
          </w:tcPr>
          <w:p w:rsidR="00546F3D" w:rsidRPr="00B127B8" w:rsidRDefault="0021659A" w:rsidP="0021659A">
            <w:pPr>
              <w:jc w:val="center"/>
              <w:rPr>
                <w:rFonts w:eastAsia="Times New Roman" w:cs="Times New Roman"/>
                <w:bCs/>
                <w:color w:val="FFFFFF" w:themeColor="background1"/>
                <w:sz w:val="16"/>
                <w:szCs w:val="16"/>
              </w:rPr>
            </w:pPr>
            <w:r w:rsidRPr="00B127B8">
              <w:rPr>
                <w:rFonts w:eastAsia="Times New Roman" w:cs="Times New Roman"/>
                <w:bCs/>
                <w:color w:val="FFFFFF" w:themeColor="background1"/>
                <w:sz w:val="16"/>
                <w:szCs w:val="16"/>
              </w:rPr>
              <w:t>Avance (%)</w:t>
            </w:r>
          </w:p>
        </w:tc>
        <w:tc>
          <w:tcPr>
            <w:tcW w:w="1015" w:type="dxa"/>
            <w:tcBorders>
              <w:left w:val="single" w:sz="4" w:space="0" w:color="auto"/>
              <w:bottom w:val="single" w:sz="4" w:space="0" w:color="auto"/>
              <w:right w:val="single" w:sz="4" w:space="0" w:color="auto"/>
            </w:tcBorders>
            <w:shd w:val="clear" w:color="auto" w:fill="1F497D" w:themeFill="text2"/>
            <w:noWrap/>
            <w:vAlign w:val="center"/>
          </w:tcPr>
          <w:p w:rsidR="00546F3D" w:rsidRPr="00B127B8" w:rsidRDefault="0021659A" w:rsidP="0021659A">
            <w:pPr>
              <w:jc w:val="center"/>
              <w:rPr>
                <w:rFonts w:eastAsia="Times New Roman" w:cs="Times New Roman"/>
                <w:color w:val="FFFFFF" w:themeColor="background1"/>
                <w:sz w:val="16"/>
                <w:szCs w:val="16"/>
              </w:rPr>
            </w:pPr>
            <w:r w:rsidRPr="00B127B8">
              <w:rPr>
                <w:rFonts w:eastAsia="Times New Roman" w:cs="Times New Roman"/>
                <w:color w:val="FFFFFF" w:themeColor="background1"/>
                <w:sz w:val="16"/>
                <w:szCs w:val="16"/>
              </w:rPr>
              <w:t>Comuna</w:t>
            </w:r>
          </w:p>
        </w:tc>
        <w:tc>
          <w:tcPr>
            <w:tcW w:w="3161"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546F3D" w:rsidRPr="00B127B8" w:rsidRDefault="0021659A" w:rsidP="0021659A">
            <w:pPr>
              <w:jc w:val="center"/>
              <w:rPr>
                <w:rFonts w:eastAsia="Times New Roman" w:cs="Times New Roman"/>
                <w:color w:val="FFFFFF" w:themeColor="background1"/>
                <w:sz w:val="16"/>
                <w:szCs w:val="16"/>
              </w:rPr>
            </w:pPr>
            <w:r w:rsidRPr="00B127B8">
              <w:rPr>
                <w:rFonts w:eastAsia="Times New Roman" w:cs="Times New Roman"/>
                <w:bCs/>
                <w:color w:val="FFFFFF" w:themeColor="background1"/>
                <w:sz w:val="16"/>
                <w:szCs w:val="16"/>
              </w:rPr>
              <w:t>Objetivo/Justificación</w:t>
            </w:r>
          </w:p>
        </w:tc>
        <w:tc>
          <w:tcPr>
            <w:tcW w:w="983"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tcPr>
          <w:p w:rsidR="00546F3D" w:rsidRPr="00B127B8" w:rsidRDefault="0021659A" w:rsidP="00DB1AC9">
            <w:pPr>
              <w:jc w:val="center"/>
              <w:rPr>
                <w:rFonts w:eastAsia="Times New Roman" w:cs="Times New Roman"/>
                <w:color w:val="FFFFFF" w:themeColor="background1"/>
                <w:sz w:val="16"/>
                <w:szCs w:val="16"/>
              </w:rPr>
            </w:pPr>
            <w:r w:rsidRPr="00B127B8">
              <w:rPr>
                <w:rFonts w:eastAsia="Times New Roman" w:cs="Times New Roman"/>
                <w:color w:val="FFFFFF" w:themeColor="background1"/>
                <w:sz w:val="16"/>
                <w:szCs w:val="16"/>
              </w:rPr>
              <w:t>Modalidad de Contratación</w:t>
            </w:r>
          </w:p>
        </w:tc>
      </w:tr>
      <w:tr w:rsidR="00852629" w:rsidRPr="00B127B8" w:rsidTr="00852629">
        <w:trPr>
          <w:gridAfter w:val="2"/>
          <w:wAfter w:w="168" w:type="dxa"/>
          <w:trHeight w:val="630"/>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6A71" w:rsidRPr="00B127B8" w:rsidRDefault="00E439AC" w:rsidP="002F671F">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B127B8" w:rsidRDefault="00E439AC" w:rsidP="00C07E82">
            <w:pPr>
              <w:jc w:val="center"/>
              <w:rPr>
                <w:rFonts w:eastAsia="Times New Roman" w:cs="Times New Roman"/>
                <w:bCs/>
                <w:color w:val="000000"/>
                <w:sz w:val="16"/>
                <w:szCs w:val="16"/>
              </w:rPr>
            </w:pPr>
            <w:r w:rsidRPr="00B127B8">
              <w:rPr>
                <w:rFonts w:eastAsia="Times New Roman" w:cs="Times New Roman"/>
                <w:color w:val="000000"/>
                <w:sz w:val="16"/>
                <w:szCs w:val="16"/>
              </w:rPr>
              <w:t>40028923-0</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E439AC" w:rsidRPr="00B127B8" w:rsidRDefault="00E439AC" w:rsidP="00E439AC">
            <w:pPr>
              <w:jc w:val="left"/>
              <w:rPr>
                <w:rFonts w:eastAsia="Times New Roman" w:cs="Times New Roman"/>
                <w:bCs/>
                <w:color w:val="000000"/>
                <w:sz w:val="16"/>
                <w:szCs w:val="16"/>
              </w:rPr>
            </w:pPr>
            <w:r w:rsidRPr="00B127B8">
              <w:rPr>
                <w:rFonts w:eastAsia="Times New Roman" w:cs="Times New Roman"/>
                <w:color w:val="000000"/>
                <w:sz w:val="16"/>
                <w:szCs w:val="16"/>
              </w:rPr>
              <w:t>CONSERVACION </w:t>
            </w:r>
            <w:r w:rsidRPr="00B127B8">
              <w:rPr>
                <w:rFonts w:eastAsia="Times New Roman" w:cs="Times New Roman"/>
                <w:bCs/>
                <w:color w:val="000000"/>
                <w:sz w:val="16"/>
                <w:szCs w:val="16"/>
              </w:rPr>
              <w:t>ESTACIONES FLUVIOMÉTRICAS Y REPARACIONES MAYORES PLAN DE RECUPERACIÓN</w:t>
            </w:r>
          </w:p>
          <w:p w:rsidR="00356A71" w:rsidRPr="00B127B8" w:rsidRDefault="00356A71" w:rsidP="002F671F">
            <w:pPr>
              <w:jc w:val="left"/>
              <w:rPr>
                <w:rFonts w:eastAsia="Times New Roman" w:cs="Times New Roman"/>
                <w:bCs/>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B127B8" w:rsidRDefault="006C2DA3" w:rsidP="00A8242B">
            <w:pPr>
              <w:jc w:val="right"/>
              <w:rPr>
                <w:rFonts w:eastAsia="Times New Roman" w:cs="Times New Roman"/>
                <w:bCs/>
                <w:color w:val="000000"/>
                <w:sz w:val="16"/>
                <w:szCs w:val="16"/>
              </w:rPr>
            </w:pPr>
            <w:r w:rsidRPr="00B127B8">
              <w:rPr>
                <w:rFonts w:eastAsia="Times New Roman" w:cs="Times New Roman"/>
                <w:bCs/>
                <w:color w:val="000000"/>
                <w:sz w:val="16"/>
                <w:szCs w:val="16"/>
              </w:rPr>
              <w:t>2.</w:t>
            </w:r>
            <w:r w:rsidR="00A8242B" w:rsidRPr="00B127B8">
              <w:rPr>
                <w:rFonts w:eastAsia="Times New Roman" w:cs="Times New Roman"/>
                <w:bCs/>
                <w:color w:val="000000"/>
                <w:sz w:val="16"/>
                <w:szCs w:val="16"/>
              </w:rPr>
              <w:t>937.686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B127B8" w:rsidRDefault="00A707C6" w:rsidP="0004702A">
            <w:pPr>
              <w:jc w:val="right"/>
              <w:rPr>
                <w:rFonts w:eastAsia="Times New Roman" w:cs="Times New Roman"/>
                <w:bCs/>
                <w:color w:val="000000"/>
                <w:sz w:val="16"/>
                <w:szCs w:val="16"/>
              </w:rPr>
            </w:pPr>
            <w:r w:rsidRPr="00B127B8">
              <w:rPr>
                <w:rFonts w:eastAsia="Times New Roman" w:cs="Times New Roman"/>
                <w:bCs/>
                <w:color w:val="000000"/>
                <w:sz w:val="16"/>
                <w:szCs w:val="16"/>
              </w:rPr>
              <w:t>627.286</w:t>
            </w:r>
          </w:p>
        </w:tc>
        <w:tc>
          <w:tcPr>
            <w:tcW w:w="792" w:type="dxa"/>
            <w:tcBorders>
              <w:top w:val="single" w:sz="4" w:space="0" w:color="auto"/>
              <w:left w:val="single" w:sz="4" w:space="0" w:color="auto"/>
              <w:bottom w:val="single" w:sz="4" w:space="0" w:color="auto"/>
              <w:right w:val="single" w:sz="4" w:space="0" w:color="auto"/>
            </w:tcBorders>
            <w:vAlign w:val="center"/>
          </w:tcPr>
          <w:p w:rsidR="00356A71" w:rsidRPr="00B127B8" w:rsidRDefault="00A707C6" w:rsidP="00A8242B">
            <w:pPr>
              <w:jc w:val="right"/>
              <w:rPr>
                <w:rFonts w:eastAsia="Times New Roman" w:cs="Times New Roman"/>
                <w:bCs/>
                <w:color w:val="000000"/>
                <w:sz w:val="16"/>
                <w:szCs w:val="16"/>
              </w:rPr>
            </w:pPr>
            <w:r w:rsidRPr="00B127B8">
              <w:rPr>
                <w:rFonts w:eastAsia="Times New Roman" w:cs="Times New Roman"/>
                <w:bCs/>
                <w:color w:val="000000"/>
                <w:sz w:val="16"/>
                <w:szCs w:val="16"/>
              </w:rPr>
              <w:t>21,35</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B127B8" w:rsidRDefault="006C2DA3" w:rsidP="006C2DA3">
            <w:pPr>
              <w:jc w:val="right"/>
              <w:rPr>
                <w:rFonts w:eastAsia="Times New Roman" w:cs="Times New Roman"/>
                <w:bCs/>
                <w:color w:val="000000"/>
                <w:sz w:val="16"/>
                <w:szCs w:val="16"/>
              </w:rPr>
            </w:pPr>
            <w:r w:rsidRPr="00B127B8">
              <w:rPr>
                <w:rFonts w:eastAsia="Times New Roman" w:cs="Times New Roman"/>
                <w:bCs/>
                <w:color w:val="000000"/>
                <w:sz w:val="16"/>
                <w:szCs w:val="16"/>
              </w:rPr>
              <w:t>1.963.604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356A71" w:rsidRPr="00B127B8" w:rsidRDefault="00A707C6" w:rsidP="00A8242B">
            <w:pPr>
              <w:jc w:val="right"/>
              <w:rPr>
                <w:rFonts w:eastAsia="Times New Roman" w:cs="Times New Roman"/>
                <w:bCs/>
                <w:color w:val="000000"/>
                <w:sz w:val="16"/>
                <w:szCs w:val="16"/>
              </w:rPr>
            </w:pPr>
            <w:r w:rsidRPr="00B127B8">
              <w:rPr>
                <w:rFonts w:eastAsia="Times New Roman" w:cs="Times New Roman"/>
                <w:bCs/>
                <w:color w:val="000000"/>
                <w:sz w:val="16"/>
                <w:szCs w:val="16"/>
              </w:rPr>
              <w:t>52,86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6A71" w:rsidRPr="00B127B8" w:rsidRDefault="00E439AC"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6A71" w:rsidRPr="00B127B8" w:rsidRDefault="00E439AC" w:rsidP="001B5A05">
            <w:pPr>
              <w:rPr>
                <w:rFonts w:eastAsia="Times New Roman" w:cs="Times New Roman"/>
                <w:color w:val="000000"/>
                <w:sz w:val="16"/>
                <w:szCs w:val="16"/>
              </w:rPr>
            </w:pPr>
            <w:r w:rsidRPr="00B127B8">
              <w:rPr>
                <w:rFonts w:eastAsia="Times New Roman" w:cs="Times New Roman"/>
                <w:color w:val="000000"/>
                <w:sz w:val="16"/>
                <w:szCs w:val="16"/>
              </w:rPr>
              <w:t>Las estadísticas fluviométricas son relevantes para determinar tanto las disponibilidades de aguas superficiales frente a las demandas de las diferentes actividades económicas que exige el desarrollo del país, como para la planificación y diseño de importantes obras civiles.</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6A71" w:rsidRPr="00B127B8" w:rsidRDefault="00E439AC" w:rsidP="00DB1AC9">
            <w:pPr>
              <w:jc w:val="center"/>
              <w:rPr>
                <w:rFonts w:eastAsia="Times New Roman" w:cs="Times New Roman"/>
                <w:color w:val="000000"/>
                <w:sz w:val="16"/>
                <w:szCs w:val="16"/>
              </w:rPr>
            </w:pPr>
            <w:r w:rsidRPr="00B127B8">
              <w:rPr>
                <w:rFonts w:eastAsia="Times New Roman" w:cs="Times New Roman"/>
                <w:color w:val="000000"/>
                <w:sz w:val="16"/>
                <w:szCs w:val="16"/>
              </w:rPr>
              <w:t>Trato Directo</w:t>
            </w:r>
          </w:p>
        </w:tc>
      </w:tr>
      <w:tr w:rsidR="00852629" w:rsidRPr="00B127B8" w:rsidTr="00852629">
        <w:trPr>
          <w:gridAfter w:val="2"/>
          <w:wAfter w:w="168" w:type="dxa"/>
          <w:trHeight w:val="630"/>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F3D" w:rsidRPr="00B127B8" w:rsidRDefault="00546F3D" w:rsidP="002F671F">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B127B8" w:rsidRDefault="00546F3D" w:rsidP="00C07E82">
            <w:pPr>
              <w:jc w:val="center"/>
              <w:rPr>
                <w:rFonts w:eastAsia="Times New Roman" w:cs="Times New Roman"/>
                <w:bCs/>
                <w:color w:val="000000"/>
                <w:sz w:val="16"/>
                <w:szCs w:val="16"/>
              </w:rPr>
            </w:pPr>
            <w:r w:rsidRPr="00B127B8">
              <w:rPr>
                <w:rFonts w:eastAsia="Times New Roman" w:cs="Times New Roman"/>
                <w:bCs/>
                <w:color w:val="000000"/>
                <w:sz w:val="16"/>
                <w:szCs w:val="16"/>
              </w:rPr>
              <w:t>40027052-0</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B127B8" w:rsidRDefault="00546F3D" w:rsidP="002F671F">
            <w:pPr>
              <w:jc w:val="left"/>
              <w:rPr>
                <w:rFonts w:eastAsia="Times New Roman" w:cs="Times New Roman"/>
                <w:bCs/>
                <w:color w:val="000000"/>
                <w:sz w:val="16"/>
                <w:szCs w:val="16"/>
              </w:rPr>
            </w:pPr>
            <w:r w:rsidRPr="00B127B8">
              <w:rPr>
                <w:rFonts w:eastAsia="Times New Roman" w:cs="Times New Roman"/>
                <w:bCs/>
                <w:color w:val="000000"/>
                <w:sz w:val="16"/>
                <w:szCs w:val="16"/>
              </w:rPr>
              <w:t>CONSERVACION Y MANTENCIÓN RED HIDROMÉTRICA NACIONAL PLAN DE RECUPERACION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B127B8" w:rsidRDefault="00A707C6"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609</w:t>
            </w:r>
            <w:r w:rsidR="00CE4A5E" w:rsidRPr="00B127B8">
              <w:rPr>
                <w:rFonts w:eastAsia="Times New Roman" w:cs="Times New Roman"/>
                <w:bCs/>
                <w:color w:val="000000"/>
                <w:sz w:val="16"/>
                <w:szCs w:val="16"/>
              </w:rPr>
              <w:t>.813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B127B8" w:rsidRDefault="00A707C6" w:rsidP="00AA567C">
            <w:pPr>
              <w:jc w:val="right"/>
              <w:rPr>
                <w:rFonts w:eastAsia="Times New Roman" w:cs="Times New Roman"/>
                <w:bCs/>
                <w:color w:val="000000"/>
                <w:sz w:val="16"/>
                <w:szCs w:val="16"/>
              </w:rPr>
            </w:pPr>
            <w:r w:rsidRPr="00B127B8">
              <w:rPr>
                <w:rFonts w:eastAsia="Times New Roman" w:cs="Times New Roman"/>
                <w:bCs/>
                <w:color w:val="000000"/>
                <w:sz w:val="16"/>
                <w:szCs w:val="16"/>
              </w:rPr>
              <w:t>465.295</w:t>
            </w:r>
          </w:p>
        </w:tc>
        <w:tc>
          <w:tcPr>
            <w:tcW w:w="792" w:type="dxa"/>
            <w:tcBorders>
              <w:top w:val="single" w:sz="4" w:space="0" w:color="auto"/>
              <w:left w:val="single" w:sz="4" w:space="0" w:color="auto"/>
              <w:bottom w:val="single" w:sz="4" w:space="0" w:color="auto"/>
              <w:right w:val="single" w:sz="4" w:space="0" w:color="auto"/>
            </w:tcBorders>
            <w:vAlign w:val="center"/>
          </w:tcPr>
          <w:p w:rsidR="00546F3D" w:rsidRPr="00B127B8" w:rsidRDefault="00A707C6" w:rsidP="00B768B4">
            <w:pPr>
              <w:jc w:val="right"/>
              <w:rPr>
                <w:rFonts w:eastAsia="Times New Roman" w:cs="Times New Roman"/>
                <w:bCs/>
                <w:color w:val="000000"/>
                <w:sz w:val="16"/>
                <w:szCs w:val="16"/>
              </w:rPr>
            </w:pPr>
            <w:r w:rsidRPr="00B127B8">
              <w:rPr>
                <w:rFonts w:eastAsia="Times New Roman" w:cs="Times New Roman"/>
                <w:bCs/>
                <w:color w:val="000000"/>
                <w:sz w:val="16"/>
                <w:szCs w:val="16"/>
              </w:rPr>
              <w:t>76,30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B127B8" w:rsidRDefault="00CE4A5E"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729.258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546F3D" w:rsidRPr="00B127B8" w:rsidRDefault="00A707C6"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89,21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F3D" w:rsidRPr="00B127B8" w:rsidRDefault="00546F3D"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6F3D" w:rsidRPr="00B127B8" w:rsidRDefault="00546F3D" w:rsidP="001B5A05">
            <w:pPr>
              <w:rPr>
                <w:rFonts w:eastAsia="Times New Roman" w:cs="Times New Roman"/>
                <w:color w:val="000000"/>
                <w:sz w:val="16"/>
                <w:szCs w:val="16"/>
              </w:rPr>
            </w:pPr>
            <w:r w:rsidRPr="00B127B8">
              <w:rPr>
                <w:rFonts w:eastAsia="Times New Roman" w:cs="Times New Roman"/>
                <w:color w:val="000000"/>
                <w:sz w:val="16"/>
                <w:szCs w:val="16"/>
              </w:rPr>
              <w:t>Debido a la demanda actual de los recursos hídricos y la fuerte competencia entre los distintos actores, se hace cada vez más exigente la evaluación del recurso. Fondos solicitados para emergencia.</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6F3D" w:rsidRPr="00B127B8" w:rsidRDefault="00546F3D" w:rsidP="00DB1AC9">
            <w:pPr>
              <w:jc w:val="center"/>
              <w:rPr>
                <w:rFonts w:eastAsia="Times New Roman" w:cs="Times New Roman"/>
                <w:color w:val="000000"/>
                <w:sz w:val="16"/>
                <w:szCs w:val="16"/>
              </w:rPr>
            </w:pPr>
            <w:r w:rsidRPr="00B127B8">
              <w:rPr>
                <w:rFonts w:eastAsia="Times New Roman" w:cs="Times New Roman"/>
                <w:color w:val="000000"/>
                <w:sz w:val="16"/>
                <w:szCs w:val="16"/>
              </w:rPr>
              <w:t>Trato Directo</w:t>
            </w:r>
          </w:p>
        </w:tc>
      </w:tr>
      <w:tr w:rsidR="00852629" w:rsidRPr="00B127B8" w:rsidTr="00852629">
        <w:trPr>
          <w:gridAfter w:val="2"/>
          <w:wAfter w:w="168" w:type="dxa"/>
          <w:trHeight w:val="630"/>
        </w:trPr>
        <w:tc>
          <w:tcPr>
            <w:tcW w:w="1144" w:type="dxa"/>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C721F0">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C07E82">
            <w:pPr>
              <w:jc w:val="center"/>
              <w:rPr>
                <w:rFonts w:eastAsia="Times New Roman" w:cs="Times New Roman"/>
                <w:bCs/>
                <w:color w:val="000000"/>
                <w:sz w:val="16"/>
                <w:szCs w:val="16"/>
              </w:rPr>
            </w:pPr>
            <w:r w:rsidRPr="00B127B8">
              <w:rPr>
                <w:rFonts w:eastAsia="Times New Roman" w:cs="Times New Roman"/>
                <w:bCs/>
                <w:color w:val="000000"/>
                <w:sz w:val="16"/>
                <w:szCs w:val="16"/>
              </w:rPr>
              <w:t>40027054-0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C721F0">
            <w:pPr>
              <w:jc w:val="left"/>
              <w:rPr>
                <w:rFonts w:eastAsia="Times New Roman" w:cs="Times New Roman"/>
                <w:bCs/>
                <w:color w:val="000000"/>
                <w:sz w:val="16"/>
                <w:szCs w:val="16"/>
              </w:rPr>
            </w:pPr>
            <w:r w:rsidRPr="00B127B8">
              <w:rPr>
                <w:rFonts w:eastAsia="Times New Roman" w:cs="Times New Roman"/>
                <w:bCs/>
                <w:color w:val="000000"/>
                <w:sz w:val="16"/>
                <w:szCs w:val="16"/>
              </w:rPr>
              <w:t>CONSERVACION RED DE MEDICIÓN DE PARÁMETROS GLACIOLÓGICOS PLAN DE RECUPERACION</w:t>
            </w:r>
          </w:p>
        </w:tc>
        <w:tc>
          <w:tcPr>
            <w:tcW w:w="993" w:type="dxa"/>
            <w:tcBorders>
              <w:top w:val="single" w:sz="4" w:space="0" w:color="auto"/>
              <w:left w:val="single" w:sz="4" w:space="0" w:color="auto"/>
              <w:bottom w:val="single" w:sz="4" w:space="0" w:color="auto"/>
              <w:right w:val="single" w:sz="8" w:space="0" w:color="333333"/>
            </w:tcBorders>
            <w:shd w:val="clear" w:color="auto" w:fill="auto"/>
            <w:vAlign w:val="center"/>
          </w:tcPr>
          <w:p w:rsidR="00546F3D" w:rsidRPr="00B127B8" w:rsidRDefault="00C74180"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820</w:t>
            </w:r>
            <w:r w:rsidR="00DC3627" w:rsidRPr="00B127B8">
              <w:rPr>
                <w:rFonts w:eastAsia="Times New Roman" w:cs="Times New Roman"/>
                <w:bCs/>
                <w:color w:val="000000"/>
                <w:sz w:val="16"/>
                <w:szCs w:val="16"/>
              </w:rPr>
              <w:t>.828</w:t>
            </w:r>
          </w:p>
        </w:tc>
        <w:tc>
          <w:tcPr>
            <w:tcW w:w="1007" w:type="dxa"/>
            <w:tcBorders>
              <w:top w:val="single" w:sz="4" w:space="0" w:color="auto"/>
              <w:left w:val="single" w:sz="8" w:space="0" w:color="000000"/>
              <w:bottom w:val="single" w:sz="4" w:space="0" w:color="auto"/>
              <w:right w:val="single" w:sz="8" w:space="0" w:color="333333"/>
            </w:tcBorders>
            <w:shd w:val="clear" w:color="auto" w:fill="auto"/>
            <w:vAlign w:val="center"/>
          </w:tcPr>
          <w:p w:rsidR="00546F3D" w:rsidRPr="00B127B8" w:rsidRDefault="00C5223B" w:rsidP="00C5223B">
            <w:pPr>
              <w:jc w:val="right"/>
              <w:rPr>
                <w:rFonts w:eastAsia="Times New Roman" w:cs="Times New Roman"/>
                <w:bCs/>
                <w:color w:val="000000"/>
                <w:sz w:val="16"/>
                <w:szCs w:val="16"/>
              </w:rPr>
            </w:pPr>
            <w:r w:rsidRPr="00B127B8">
              <w:rPr>
                <w:rFonts w:eastAsia="Times New Roman" w:cs="Times New Roman"/>
                <w:bCs/>
                <w:color w:val="000000"/>
                <w:sz w:val="16"/>
                <w:szCs w:val="16"/>
              </w:rPr>
              <w:t>44.825</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B127B8" w:rsidRDefault="00C5223B" w:rsidP="00B768B4">
            <w:pPr>
              <w:jc w:val="right"/>
              <w:rPr>
                <w:rFonts w:eastAsia="Times New Roman" w:cs="Times New Roman"/>
                <w:bCs/>
                <w:color w:val="000000"/>
                <w:sz w:val="16"/>
                <w:szCs w:val="16"/>
              </w:rPr>
            </w:pPr>
            <w:r w:rsidRPr="00B127B8">
              <w:rPr>
                <w:rFonts w:eastAsia="Times New Roman" w:cs="Times New Roman"/>
                <w:bCs/>
                <w:color w:val="000000"/>
                <w:sz w:val="16"/>
                <w:szCs w:val="16"/>
              </w:rPr>
              <w:t>5,46</w:t>
            </w:r>
          </w:p>
        </w:tc>
        <w:tc>
          <w:tcPr>
            <w:tcW w:w="834" w:type="dxa"/>
            <w:tcBorders>
              <w:top w:val="single" w:sz="4" w:space="0" w:color="auto"/>
              <w:left w:val="single" w:sz="8" w:space="0" w:color="000000"/>
              <w:bottom w:val="single" w:sz="4" w:space="0" w:color="auto"/>
              <w:right w:val="single" w:sz="4" w:space="0" w:color="auto"/>
            </w:tcBorders>
            <w:shd w:val="clear" w:color="auto" w:fill="auto"/>
            <w:vAlign w:val="center"/>
          </w:tcPr>
          <w:p w:rsidR="00546F3D" w:rsidRPr="00B127B8" w:rsidRDefault="00DC3627"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851.979</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B127B8" w:rsidRDefault="00C5223B"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53,61</w:t>
            </w:r>
          </w:p>
        </w:tc>
        <w:tc>
          <w:tcPr>
            <w:tcW w:w="1015" w:type="dxa"/>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C721F0">
            <w:pP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61" w:type="dxa"/>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noWrap/>
            <w:vAlign w:val="bottom"/>
          </w:tcPr>
          <w:p w:rsidR="00546F3D" w:rsidRPr="00B127B8" w:rsidRDefault="00546F3D" w:rsidP="00852629">
            <w:pPr>
              <w:rPr>
                <w:rFonts w:eastAsia="Times New Roman" w:cs="Times New Roman"/>
                <w:color w:val="000000"/>
                <w:sz w:val="16"/>
                <w:szCs w:val="16"/>
              </w:rPr>
            </w:pPr>
            <w:r w:rsidRPr="00B127B8">
              <w:rPr>
                <w:rFonts w:eastAsia="Times New Roman" w:cs="Times New Roman"/>
                <w:color w:val="000000"/>
                <w:sz w:val="16"/>
                <w:szCs w:val="16"/>
              </w:rPr>
              <w:t>Conocer el comportamiento de los glaciares de sus acumulaciones, desplazamientos y potencialidad del contenido en agua, permite estimar en mejor forma la disponibilidad del recurso hídrico, ya que estas fuentes de abastecimientos constituyen el único aporte al caudal base de los ríos en verano y otoño. Fondos solicitados para emergencia.</w:t>
            </w:r>
          </w:p>
        </w:tc>
        <w:tc>
          <w:tcPr>
            <w:tcW w:w="983" w:type="dxa"/>
            <w:tcBorders>
              <w:top w:val="single" w:sz="4" w:space="0" w:color="auto"/>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9136DF">
            <w:pPr>
              <w:jc w:val="center"/>
              <w:rPr>
                <w:rFonts w:eastAsia="Times New Roman" w:cs="Times New Roman"/>
                <w:color w:val="000000"/>
                <w:sz w:val="16"/>
                <w:szCs w:val="16"/>
              </w:rPr>
            </w:pPr>
            <w:r w:rsidRPr="00B127B8">
              <w:rPr>
                <w:rFonts w:eastAsia="Times New Roman" w:cs="Times New Roman"/>
                <w:color w:val="000000"/>
                <w:sz w:val="16"/>
                <w:szCs w:val="16"/>
              </w:rPr>
              <w:t>Propuesta Pública</w:t>
            </w:r>
          </w:p>
        </w:tc>
      </w:tr>
      <w:tr w:rsidR="00852629" w:rsidRPr="00B127B8" w:rsidTr="00852629">
        <w:trPr>
          <w:gridAfter w:val="2"/>
          <w:wAfter w:w="168" w:type="dxa"/>
          <w:trHeight w:val="630"/>
        </w:trPr>
        <w:tc>
          <w:tcPr>
            <w:tcW w:w="11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DB1AC9">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C07E82">
            <w:pPr>
              <w:jc w:val="center"/>
              <w:rPr>
                <w:rFonts w:eastAsia="Times New Roman" w:cs="Times New Roman"/>
                <w:bCs/>
                <w:color w:val="000000"/>
                <w:sz w:val="16"/>
                <w:szCs w:val="16"/>
              </w:rPr>
            </w:pPr>
            <w:r w:rsidRPr="00B127B8">
              <w:rPr>
                <w:rFonts w:eastAsia="Times New Roman" w:cs="Times New Roman"/>
                <w:bCs/>
                <w:color w:val="000000"/>
                <w:sz w:val="16"/>
                <w:szCs w:val="16"/>
              </w:rPr>
              <w:t>40027055-0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DB1AC9">
            <w:pPr>
              <w:jc w:val="left"/>
              <w:rPr>
                <w:rFonts w:eastAsia="Times New Roman" w:cs="Times New Roman"/>
                <w:bCs/>
                <w:color w:val="000000"/>
                <w:sz w:val="16"/>
                <w:szCs w:val="16"/>
              </w:rPr>
            </w:pPr>
            <w:r w:rsidRPr="00B127B8">
              <w:rPr>
                <w:rFonts w:eastAsia="Times New Roman" w:cs="Times New Roman"/>
                <w:bCs/>
                <w:color w:val="000000"/>
                <w:sz w:val="16"/>
                <w:szCs w:val="16"/>
              </w:rPr>
              <w:t>CONSERVACION DE LA RED HIDROMETEOROLÓGICA PLAN DE RECUPERACION</w:t>
            </w:r>
          </w:p>
        </w:tc>
        <w:tc>
          <w:tcPr>
            <w:tcW w:w="993" w:type="dxa"/>
            <w:tcBorders>
              <w:top w:val="nil"/>
              <w:left w:val="single" w:sz="4" w:space="0" w:color="auto"/>
              <w:bottom w:val="single" w:sz="4" w:space="0" w:color="auto"/>
              <w:right w:val="single" w:sz="8" w:space="0" w:color="333333"/>
            </w:tcBorders>
            <w:shd w:val="clear" w:color="auto" w:fill="auto"/>
            <w:vAlign w:val="center"/>
          </w:tcPr>
          <w:p w:rsidR="00546F3D" w:rsidRPr="00B127B8" w:rsidRDefault="00C5223B"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1.271.338</w:t>
            </w:r>
          </w:p>
        </w:tc>
        <w:tc>
          <w:tcPr>
            <w:tcW w:w="1007" w:type="dxa"/>
            <w:tcBorders>
              <w:top w:val="nil"/>
              <w:left w:val="single" w:sz="8" w:space="0" w:color="000000"/>
              <w:bottom w:val="single" w:sz="4" w:space="0" w:color="auto"/>
              <w:right w:val="single" w:sz="8" w:space="0" w:color="333333"/>
            </w:tcBorders>
            <w:shd w:val="clear" w:color="auto" w:fill="auto"/>
            <w:vAlign w:val="center"/>
          </w:tcPr>
          <w:p w:rsidR="00546F3D" w:rsidRPr="00B127B8" w:rsidRDefault="003068DB" w:rsidP="00C5223B">
            <w:pPr>
              <w:jc w:val="right"/>
              <w:rPr>
                <w:rFonts w:eastAsia="Times New Roman" w:cs="Times New Roman"/>
                <w:bCs/>
                <w:color w:val="000000"/>
                <w:sz w:val="16"/>
                <w:szCs w:val="16"/>
              </w:rPr>
            </w:pPr>
            <w:r w:rsidRPr="00B127B8">
              <w:rPr>
                <w:rFonts w:eastAsia="Times New Roman" w:cs="Times New Roman"/>
                <w:bCs/>
                <w:color w:val="000000"/>
                <w:sz w:val="16"/>
                <w:szCs w:val="16"/>
              </w:rPr>
              <w:t>660.176</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B127B8" w:rsidRDefault="003068DB" w:rsidP="00B768B4">
            <w:pPr>
              <w:jc w:val="right"/>
              <w:rPr>
                <w:rFonts w:eastAsia="Times New Roman" w:cs="Times New Roman"/>
                <w:bCs/>
                <w:color w:val="000000"/>
                <w:sz w:val="16"/>
                <w:szCs w:val="16"/>
              </w:rPr>
            </w:pPr>
            <w:r w:rsidRPr="00B127B8">
              <w:rPr>
                <w:rFonts w:eastAsia="Times New Roman" w:cs="Times New Roman"/>
                <w:bCs/>
                <w:color w:val="000000"/>
                <w:sz w:val="16"/>
                <w:szCs w:val="16"/>
              </w:rPr>
              <w:t>51,93</w:t>
            </w:r>
          </w:p>
        </w:tc>
        <w:tc>
          <w:tcPr>
            <w:tcW w:w="834" w:type="dxa"/>
            <w:tcBorders>
              <w:top w:val="nil"/>
              <w:left w:val="single" w:sz="8" w:space="0" w:color="000000"/>
              <w:bottom w:val="single" w:sz="4" w:space="0" w:color="auto"/>
              <w:right w:val="single" w:sz="4" w:space="0" w:color="auto"/>
            </w:tcBorders>
            <w:shd w:val="clear" w:color="auto" w:fill="auto"/>
            <w:vAlign w:val="center"/>
          </w:tcPr>
          <w:p w:rsidR="00546F3D" w:rsidRPr="00B127B8" w:rsidRDefault="00A60A63"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852.259</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B127B8" w:rsidRDefault="003068DB" w:rsidP="00827BF8">
            <w:pPr>
              <w:jc w:val="right"/>
              <w:rPr>
                <w:rFonts w:eastAsia="Times New Roman" w:cs="Times New Roman"/>
                <w:bCs/>
                <w:color w:val="000000"/>
                <w:sz w:val="16"/>
                <w:szCs w:val="16"/>
              </w:rPr>
            </w:pPr>
            <w:r w:rsidRPr="00B127B8">
              <w:rPr>
                <w:rFonts w:eastAsia="Times New Roman" w:cs="Times New Roman"/>
                <w:bCs/>
                <w:color w:val="000000"/>
                <w:sz w:val="16"/>
                <w:szCs w:val="16"/>
              </w:rPr>
              <w:t>71,22</w:t>
            </w:r>
          </w:p>
        </w:tc>
        <w:tc>
          <w:tcPr>
            <w:tcW w:w="10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6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bottom"/>
          </w:tcPr>
          <w:p w:rsidR="00546F3D" w:rsidRPr="00B127B8" w:rsidRDefault="00546F3D" w:rsidP="001B5A05">
            <w:pPr>
              <w:rPr>
                <w:rFonts w:eastAsia="Times New Roman" w:cs="Times New Roman"/>
                <w:color w:val="000000"/>
                <w:sz w:val="16"/>
                <w:szCs w:val="16"/>
              </w:rPr>
            </w:pPr>
            <w:r w:rsidRPr="00B127B8">
              <w:rPr>
                <w:rFonts w:eastAsia="Times New Roman" w:cs="Times New Roman"/>
                <w:color w:val="000000"/>
                <w:sz w:val="16"/>
                <w:szCs w:val="16"/>
              </w:rPr>
              <w:t>La medici</w:t>
            </w:r>
            <w:r w:rsidRPr="00B127B8">
              <w:rPr>
                <w:rFonts w:eastAsia="Times New Roman" w:cs="Times New Roman" w:hint="eastAsia"/>
                <w:color w:val="000000"/>
                <w:sz w:val="16"/>
                <w:szCs w:val="16"/>
              </w:rPr>
              <w:t>ó</w:t>
            </w:r>
            <w:r w:rsidRPr="00B127B8">
              <w:rPr>
                <w:rFonts w:eastAsia="Times New Roman" w:cs="Times New Roman"/>
                <w:color w:val="000000"/>
                <w:sz w:val="16"/>
                <w:szCs w:val="16"/>
              </w:rPr>
              <w:t>n de las distintas variables meteorol</w:t>
            </w:r>
            <w:r w:rsidRPr="00B127B8">
              <w:rPr>
                <w:rFonts w:eastAsia="Times New Roman" w:cs="Times New Roman" w:hint="eastAsia"/>
                <w:color w:val="000000"/>
                <w:sz w:val="16"/>
                <w:szCs w:val="16"/>
              </w:rPr>
              <w:t>ó</w:t>
            </w:r>
            <w:r w:rsidRPr="00B127B8">
              <w:rPr>
                <w:rFonts w:eastAsia="Times New Roman" w:cs="Times New Roman"/>
                <w:color w:val="000000"/>
                <w:sz w:val="16"/>
                <w:szCs w:val="16"/>
              </w:rPr>
              <w:t>gicas es fundamental para estudios hidrol</w:t>
            </w:r>
            <w:r w:rsidRPr="00B127B8">
              <w:rPr>
                <w:rFonts w:eastAsia="Times New Roman" w:cs="Times New Roman" w:hint="eastAsia"/>
                <w:color w:val="000000"/>
                <w:sz w:val="16"/>
                <w:szCs w:val="16"/>
              </w:rPr>
              <w:t>ó</w:t>
            </w:r>
            <w:r w:rsidRPr="00B127B8">
              <w:rPr>
                <w:rFonts w:eastAsia="Times New Roman" w:cs="Times New Roman"/>
                <w:color w:val="000000"/>
                <w:sz w:val="16"/>
                <w:szCs w:val="16"/>
              </w:rPr>
              <w:t>gicos de todo tipo y es una informaci</w:t>
            </w:r>
            <w:r w:rsidRPr="00B127B8">
              <w:rPr>
                <w:rFonts w:eastAsia="Times New Roman" w:cs="Times New Roman" w:hint="eastAsia"/>
                <w:color w:val="000000"/>
                <w:sz w:val="16"/>
                <w:szCs w:val="16"/>
              </w:rPr>
              <w:t>ó</w:t>
            </w:r>
            <w:r w:rsidRPr="00B127B8">
              <w:rPr>
                <w:rFonts w:eastAsia="Times New Roman" w:cs="Times New Roman"/>
                <w:color w:val="000000"/>
                <w:sz w:val="16"/>
                <w:szCs w:val="16"/>
              </w:rPr>
              <w:t>n pr</w:t>
            </w:r>
            <w:r w:rsidRPr="00B127B8">
              <w:rPr>
                <w:rFonts w:eastAsia="Times New Roman" w:cs="Times New Roman" w:hint="eastAsia"/>
                <w:color w:val="000000"/>
                <w:sz w:val="16"/>
                <w:szCs w:val="16"/>
              </w:rPr>
              <w:t>á</w:t>
            </w:r>
            <w:r w:rsidRPr="00B127B8">
              <w:rPr>
                <w:rFonts w:eastAsia="Times New Roman" w:cs="Times New Roman"/>
                <w:color w:val="000000"/>
                <w:sz w:val="16"/>
                <w:szCs w:val="16"/>
              </w:rPr>
              <w:t>cticamente obligatoria para la evaluaci</w:t>
            </w:r>
            <w:r w:rsidRPr="00B127B8">
              <w:rPr>
                <w:rFonts w:eastAsia="Times New Roman" w:cs="Times New Roman" w:hint="eastAsia"/>
                <w:color w:val="000000"/>
                <w:sz w:val="16"/>
                <w:szCs w:val="16"/>
              </w:rPr>
              <w:t>ó</w:t>
            </w:r>
            <w:r w:rsidRPr="00B127B8">
              <w:rPr>
                <w:rFonts w:eastAsia="Times New Roman" w:cs="Times New Roman"/>
                <w:color w:val="000000"/>
                <w:sz w:val="16"/>
                <w:szCs w:val="16"/>
              </w:rPr>
              <w:t>n de los recursos h</w:t>
            </w:r>
            <w:r w:rsidRPr="00B127B8">
              <w:rPr>
                <w:rFonts w:eastAsia="Times New Roman" w:cs="Times New Roman" w:hint="eastAsia"/>
                <w:color w:val="000000"/>
                <w:sz w:val="16"/>
                <w:szCs w:val="16"/>
              </w:rPr>
              <w:t>í</w:t>
            </w:r>
            <w:r w:rsidRPr="00B127B8">
              <w:rPr>
                <w:rFonts w:eastAsia="Times New Roman" w:cs="Times New Roman"/>
                <w:color w:val="000000"/>
                <w:sz w:val="16"/>
                <w:szCs w:val="16"/>
              </w:rPr>
              <w:t>dricos. Fondos solicitados para emergencia</w:t>
            </w:r>
          </w:p>
        </w:tc>
        <w:tc>
          <w:tcPr>
            <w:tcW w:w="98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DB1AC9">
            <w:pPr>
              <w:jc w:val="center"/>
              <w:rPr>
                <w:rFonts w:eastAsia="Times New Roman" w:cs="Times New Roman"/>
                <w:color w:val="000000"/>
                <w:sz w:val="16"/>
                <w:szCs w:val="16"/>
              </w:rPr>
            </w:pPr>
            <w:r w:rsidRPr="00B127B8">
              <w:rPr>
                <w:rFonts w:eastAsia="Times New Roman" w:cs="Times New Roman"/>
                <w:color w:val="000000"/>
                <w:sz w:val="16"/>
                <w:szCs w:val="16"/>
              </w:rPr>
              <w:t>Trato Directo</w:t>
            </w:r>
          </w:p>
        </w:tc>
      </w:tr>
      <w:tr w:rsidR="00852629" w:rsidRPr="00B127B8" w:rsidTr="00852629">
        <w:trPr>
          <w:gridAfter w:val="2"/>
          <w:wAfter w:w="168" w:type="dxa"/>
          <w:trHeight w:val="630"/>
        </w:trPr>
        <w:tc>
          <w:tcPr>
            <w:tcW w:w="11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713274">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C07E82">
            <w:pPr>
              <w:jc w:val="center"/>
              <w:rPr>
                <w:rFonts w:eastAsia="Times New Roman" w:cs="Times New Roman"/>
                <w:bCs/>
                <w:color w:val="000000"/>
                <w:sz w:val="16"/>
                <w:szCs w:val="16"/>
              </w:rPr>
            </w:pPr>
            <w:r w:rsidRPr="00B127B8">
              <w:rPr>
                <w:rFonts w:eastAsia="Times New Roman" w:cs="Times New Roman"/>
                <w:bCs/>
                <w:color w:val="000000"/>
                <w:sz w:val="16"/>
                <w:szCs w:val="16"/>
              </w:rPr>
              <w:t>40027056-0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BC1CFD">
            <w:pPr>
              <w:jc w:val="left"/>
              <w:rPr>
                <w:rFonts w:eastAsia="Times New Roman" w:cs="Times New Roman"/>
                <w:bCs/>
                <w:color w:val="000000"/>
                <w:sz w:val="16"/>
                <w:szCs w:val="16"/>
              </w:rPr>
            </w:pPr>
            <w:r w:rsidRPr="00B127B8">
              <w:rPr>
                <w:rFonts w:eastAsia="Times New Roman" w:cs="Times New Roman"/>
                <w:bCs/>
                <w:color w:val="000000"/>
                <w:sz w:val="16"/>
                <w:szCs w:val="16"/>
              </w:rPr>
              <w:t>CONSERVACION RED DE LAGOS NACIONAL PLAN DE RECUPERACION</w:t>
            </w:r>
          </w:p>
        </w:tc>
        <w:tc>
          <w:tcPr>
            <w:tcW w:w="993" w:type="dxa"/>
            <w:tcBorders>
              <w:top w:val="nil"/>
              <w:left w:val="single" w:sz="4" w:space="0" w:color="auto"/>
              <w:bottom w:val="single" w:sz="4" w:space="0" w:color="auto"/>
              <w:right w:val="single" w:sz="8" w:space="0" w:color="333333"/>
            </w:tcBorders>
            <w:shd w:val="clear" w:color="auto" w:fill="auto"/>
            <w:vAlign w:val="center"/>
          </w:tcPr>
          <w:p w:rsidR="00546F3D" w:rsidRPr="00B127B8" w:rsidRDefault="00953179"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295.179</w:t>
            </w:r>
          </w:p>
        </w:tc>
        <w:tc>
          <w:tcPr>
            <w:tcW w:w="1007" w:type="dxa"/>
            <w:tcBorders>
              <w:top w:val="nil"/>
              <w:left w:val="single" w:sz="8" w:space="0" w:color="000000"/>
              <w:bottom w:val="single" w:sz="4" w:space="0" w:color="auto"/>
              <w:right w:val="single" w:sz="8" w:space="0" w:color="333333"/>
            </w:tcBorders>
            <w:shd w:val="clear" w:color="auto" w:fill="auto"/>
            <w:vAlign w:val="center"/>
          </w:tcPr>
          <w:p w:rsidR="00546F3D" w:rsidRPr="00B127B8" w:rsidRDefault="008D2695" w:rsidP="008D2695">
            <w:pPr>
              <w:jc w:val="right"/>
              <w:rPr>
                <w:rFonts w:eastAsia="Times New Roman" w:cs="Times New Roman"/>
                <w:bCs/>
                <w:color w:val="000000"/>
                <w:sz w:val="16"/>
                <w:szCs w:val="16"/>
              </w:rPr>
            </w:pPr>
            <w:r w:rsidRPr="00B127B8">
              <w:rPr>
                <w:rFonts w:eastAsia="Times New Roman" w:cs="Times New Roman"/>
                <w:bCs/>
                <w:color w:val="000000"/>
                <w:sz w:val="16"/>
                <w:szCs w:val="16"/>
              </w:rPr>
              <w:t>133.399</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B127B8" w:rsidRDefault="008D2695" w:rsidP="00B768B4">
            <w:pPr>
              <w:jc w:val="right"/>
              <w:rPr>
                <w:rFonts w:eastAsia="Times New Roman" w:cs="Times New Roman"/>
                <w:bCs/>
                <w:color w:val="000000"/>
                <w:sz w:val="16"/>
                <w:szCs w:val="16"/>
              </w:rPr>
            </w:pPr>
            <w:r w:rsidRPr="00B127B8">
              <w:rPr>
                <w:rFonts w:eastAsia="Times New Roman" w:cs="Times New Roman"/>
                <w:bCs/>
                <w:color w:val="000000"/>
                <w:sz w:val="16"/>
                <w:szCs w:val="16"/>
              </w:rPr>
              <w:t>45,19</w:t>
            </w:r>
          </w:p>
        </w:tc>
        <w:tc>
          <w:tcPr>
            <w:tcW w:w="834" w:type="dxa"/>
            <w:tcBorders>
              <w:top w:val="nil"/>
              <w:left w:val="single" w:sz="8" w:space="0" w:color="000000"/>
              <w:bottom w:val="single" w:sz="4" w:space="0" w:color="auto"/>
              <w:right w:val="single" w:sz="4" w:space="0" w:color="auto"/>
            </w:tcBorders>
            <w:shd w:val="clear" w:color="auto" w:fill="auto"/>
            <w:vAlign w:val="center"/>
          </w:tcPr>
          <w:p w:rsidR="00546F3D" w:rsidRPr="00B127B8" w:rsidRDefault="00953179" w:rsidP="00BF1BC7">
            <w:pPr>
              <w:jc w:val="right"/>
              <w:rPr>
                <w:rFonts w:eastAsia="Times New Roman" w:cs="Times New Roman"/>
                <w:bCs/>
                <w:color w:val="000000"/>
                <w:sz w:val="16"/>
                <w:szCs w:val="16"/>
              </w:rPr>
            </w:pPr>
            <w:r w:rsidRPr="00B127B8">
              <w:rPr>
                <w:rFonts w:eastAsia="Times New Roman" w:cs="Times New Roman"/>
                <w:bCs/>
                <w:color w:val="000000"/>
                <w:sz w:val="16"/>
                <w:szCs w:val="16"/>
              </w:rPr>
              <w:t>286.1</w:t>
            </w:r>
            <w:r w:rsidR="00BF1BC7" w:rsidRPr="00B127B8">
              <w:rPr>
                <w:rFonts w:eastAsia="Times New Roman" w:cs="Times New Roman"/>
                <w:bCs/>
                <w:color w:val="000000"/>
                <w:sz w:val="16"/>
                <w:szCs w:val="16"/>
              </w:rPr>
              <w:t>1</w:t>
            </w:r>
            <w:r w:rsidR="00546F3D" w:rsidRPr="00B127B8">
              <w:rPr>
                <w:rFonts w:eastAsia="Times New Roman" w:cs="Times New Roman"/>
                <w:bCs/>
                <w:color w:val="000000"/>
                <w:sz w:val="16"/>
                <w:szCs w:val="16"/>
              </w:rPr>
              <w:t>0</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B127B8" w:rsidRDefault="008D2695"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72,17</w:t>
            </w:r>
          </w:p>
        </w:tc>
        <w:tc>
          <w:tcPr>
            <w:tcW w:w="10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6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bottom"/>
          </w:tcPr>
          <w:p w:rsidR="00546F3D" w:rsidRPr="00B127B8" w:rsidRDefault="00546F3D" w:rsidP="00852629">
            <w:pPr>
              <w:rPr>
                <w:rFonts w:eastAsia="Times New Roman" w:cs="Times New Roman"/>
                <w:color w:val="000000"/>
                <w:sz w:val="16"/>
                <w:szCs w:val="16"/>
              </w:rPr>
            </w:pPr>
            <w:r w:rsidRPr="00B127B8">
              <w:rPr>
                <w:rFonts w:eastAsia="Times New Roman" w:cs="Times New Roman"/>
                <w:color w:val="000000"/>
                <w:sz w:val="16"/>
                <w:szCs w:val="16"/>
              </w:rPr>
              <w:t>La DGA debe conservar y proteger los recursos h</w:t>
            </w:r>
            <w:r w:rsidRPr="00B127B8">
              <w:rPr>
                <w:rFonts w:eastAsia="Times New Roman" w:cs="Times New Roman" w:hint="eastAsia"/>
                <w:color w:val="000000"/>
                <w:sz w:val="16"/>
                <w:szCs w:val="16"/>
              </w:rPr>
              <w:t>í</w:t>
            </w:r>
            <w:r w:rsidRPr="00B127B8">
              <w:rPr>
                <w:rFonts w:eastAsia="Times New Roman" w:cs="Times New Roman"/>
                <w:color w:val="000000"/>
                <w:sz w:val="16"/>
                <w:szCs w:val="16"/>
              </w:rPr>
              <w:t>dricos de su competencia, entre ellos los lagos. con este fin debe ser conservada la red de lagos nacional. Fondos solicitados para emergencia</w:t>
            </w:r>
          </w:p>
        </w:tc>
        <w:tc>
          <w:tcPr>
            <w:tcW w:w="98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BC1CFD">
            <w:pPr>
              <w:jc w:val="center"/>
              <w:rPr>
                <w:rFonts w:eastAsia="Times New Roman" w:cs="Times New Roman"/>
                <w:color w:val="000000"/>
                <w:sz w:val="16"/>
                <w:szCs w:val="16"/>
              </w:rPr>
            </w:pPr>
            <w:r w:rsidRPr="00B127B8">
              <w:rPr>
                <w:rFonts w:eastAsia="Times New Roman" w:cs="Times New Roman"/>
                <w:color w:val="000000"/>
                <w:sz w:val="16"/>
                <w:szCs w:val="16"/>
              </w:rPr>
              <w:t>Trato Directo</w:t>
            </w:r>
          </w:p>
        </w:tc>
      </w:tr>
      <w:tr w:rsidR="00852629" w:rsidRPr="00B127B8" w:rsidTr="00852629">
        <w:trPr>
          <w:gridAfter w:val="2"/>
          <w:wAfter w:w="168" w:type="dxa"/>
          <w:trHeight w:val="630"/>
        </w:trPr>
        <w:tc>
          <w:tcPr>
            <w:tcW w:w="114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BC1CFD">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C07E82">
            <w:pPr>
              <w:jc w:val="center"/>
              <w:rPr>
                <w:rFonts w:eastAsia="Times New Roman" w:cs="Times New Roman"/>
                <w:bCs/>
                <w:color w:val="000000"/>
                <w:sz w:val="16"/>
                <w:szCs w:val="16"/>
              </w:rPr>
            </w:pPr>
            <w:r w:rsidRPr="00B127B8">
              <w:rPr>
                <w:rFonts w:eastAsia="Times New Roman" w:cs="Times New Roman"/>
                <w:bCs/>
                <w:color w:val="000000"/>
                <w:sz w:val="16"/>
                <w:szCs w:val="16"/>
              </w:rPr>
              <w:t>40027057-0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BC1CFD">
            <w:pPr>
              <w:jc w:val="left"/>
              <w:rPr>
                <w:rFonts w:eastAsia="Times New Roman" w:cs="Times New Roman"/>
                <w:bCs/>
                <w:color w:val="000000"/>
                <w:sz w:val="16"/>
                <w:szCs w:val="16"/>
              </w:rPr>
            </w:pPr>
            <w:r w:rsidRPr="00B127B8">
              <w:rPr>
                <w:rFonts w:eastAsia="Times New Roman" w:cs="Times New Roman"/>
                <w:bCs/>
                <w:color w:val="000000"/>
                <w:sz w:val="16"/>
                <w:szCs w:val="16"/>
              </w:rPr>
              <w:t>CONSERVACION DE LA RED DE AGUAS SUBTERRÁNEAS PLAN DE RECUPERACION</w:t>
            </w:r>
          </w:p>
        </w:tc>
        <w:tc>
          <w:tcPr>
            <w:tcW w:w="993" w:type="dxa"/>
            <w:tcBorders>
              <w:top w:val="nil"/>
              <w:left w:val="single" w:sz="4" w:space="0" w:color="auto"/>
              <w:bottom w:val="single" w:sz="4" w:space="0" w:color="auto"/>
              <w:right w:val="single" w:sz="8" w:space="0" w:color="333333"/>
            </w:tcBorders>
            <w:shd w:val="clear" w:color="auto" w:fill="auto"/>
            <w:vAlign w:val="center"/>
          </w:tcPr>
          <w:p w:rsidR="00546F3D" w:rsidRPr="00B127B8" w:rsidRDefault="00C37141"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245.528</w:t>
            </w:r>
          </w:p>
        </w:tc>
        <w:tc>
          <w:tcPr>
            <w:tcW w:w="1007" w:type="dxa"/>
            <w:tcBorders>
              <w:top w:val="nil"/>
              <w:left w:val="single" w:sz="8" w:space="0" w:color="000000"/>
              <w:bottom w:val="single" w:sz="4" w:space="0" w:color="auto"/>
              <w:right w:val="single" w:sz="8" w:space="0" w:color="333333"/>
            </w:tcBorders>
            <w:shd w:val="clear" w:color="auto" w:fill="auto"/>
            <w:vAlign w:val="center"/>
          </w:tcPr>
          <w:p w:rsidR="00546F3D" w:rsidRPr="00B127B8" w:rsidRDefault="008D2695" w:rsidP="00602462">
            <w:pPr>
              <w:jc w:val="right"/>
              <w:rPr>
                <w:rFonts w:eastAsia="Times New Roman" w:cs="Times New Roman"/>
                <w:bCs/>
                <w:color w:val="000000"/>
                <w:sz w:val="16"/>
                <w:szCs w:val="16"/>
              </w:rPr>
            </w:pPr>
            <w:r w:rsidRPr="00B127B8">
              <w:rPr>
                <w:rFonts w:eastAsia="Times New Roman" w:cs="Times New Roman"/>
                <w:bCs/>
                <w:color w:val="000000"/>
                <w:sz w:val="16"/>
                <w:szCs w:val="16"/>
              </w:rPr>
              <w:t>112.062</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B127B8" w:rsidRDefault="008D2695" w:rsidP="00B768B4">
            <w:pPr>
              <w:jc w:val="right"/>
              <w:rPr>
                <w:rFonts w:eastAsia="Times New Roman" w:cs="Times New Roman"/>
                <w:bCs/>
                <w:color w:val="000000"/>
                <w:sz w:val="16"/>
                <w:szCs w:val="16"/>
              </w:rPr>
            </w:pPr>
            <w:r w:rsidRPr="00B127B8">
              <w:rPr>
                <w:rFonts w:eastAsia="Times New Roman" w:cs="Times New Roman"/>
                <w:bCs/>
                <w:color w:val="000000"/>
                <w:sz w:val="16"/>
                <w:szCs w:val="16"/>
              </w:rPr>
              <w:t>45,64</w:t>
            </w:r>
          </w:p>
        </w:tc>
        <w:tc>
          <w:tcPr>
            <w:tcW w:w="834" w:type="dxa"/>
            <w:tcBorders>
              <w:top w:val="nil"/>
              <w:left w:val="single" w:sz="8" w:space="0" w:color="000000"/>
              <w:bottom w:val="single" w:sz="4" w:space="0" w:color="auto"/>
              <w:right w:val="single" w:sz="4" w:space="0" w:color="auto"/>
            </w:tcBorders>
            <w:shd w:val="clear" w:color="auto" w:fill="auto"/>
            <w:vAlign w:val="center"/>
          </w:tcPr>
          <w:p w:rsidR="00546F3D" w:rsidRPr="00B127B8" w:rsidRDefault="00C37141"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241.28</w:t>
            </w:r>
            <w:r w:rsidR="00546F3D" w:rsidRPr="00B127B8">
              <w:rPr>
                <w:rFonts w:eastAsia="Times New Roman" w:cs="Times New Roman"/>
                <w:bCs/>
                <w:color w:val="000000"/>
                <w:sz w:val="16"/>
                <w:szCs w:val="16"/>
              </w:rPr>
              <w:t>0</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B127B8" w:rsidRDefault="008D2695"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72,58</w:t>
            </w:r>
          </w:p>
        </w:tc>
        <w:tc>
          <w:tcPr>
            <w:tcW w:w="10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6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bottom"/>
          </w:tcPr>
          <w:p w:rsidR="00546F3D" w:rsidRPr="00B127B8" w:rsidRDefault="00546F3D" w:rsidP="00852629">
            <w:pPr>
              <w:rPr>
                <w:rFonts w:eastAsia="Times New Roman" w:cs="Times New Roman"/>
                <w:color w:val="000000"/>
                <w:sz w:val="16"/>
                <w:szCs w:val="16"/>
              </w:rPr>
            </w:pPr>
            <w:r w:rsidRPr="00B127B8">
              <w:rPr>
                <w:rFonts w:eastAsia="Times New Roman" w:cs="Times New Roman"/>
                <w:color w:val="000000"/>
                <w:sz w:val="16"/>
                <w:szCs w:val="16"/>
              </w:rPr>
              <w:t>La DGA debe conservar y proteger los recursos hídricos de su competencia, entre ellos las aguas subterráneas. con este fin debe ser conservada la red de aguas subterráneas. Fondos solicitados para emergencia</w:t>
            </w:r>
          </w:p>
        </w:tc>
        <w:tc>
          <w:tcPr>
            <w:tcW w:w="98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noWrap/>
            <w:vAlign w:val="center"/>
          </w:tcPr>
          <w:p w:rsidR="00546F3D" w:rsidRPr="00B127B8" w:rsidRDefault="00546F3D" w:rsidP="00BC1CFD">
            <w:pPr>
              <w:jc w:val="center"/>
              <w:rPr>
                <w:rFonts w:eastAsia="Times New Roman" w:cs="Times New Roman"/>
                <w:color w:val="000000"/>
                <w:sz w:val="16"/>
                <w:szCs w:val="16"/>
              </w:rPr>
            </w:pPr>
            <w:r w:rsidRPr="00B127B8">
              <w:rPr>
                <w:rFonts w:eastAsia="Times New Roman" w:cs="Times New Roman"/>
                <w:color w:val="000000"/>
                <w:sz w:val="16"/>
                <w:szCs w:val="16"/>
              </w:rPr>
              <w:t>Trato Directo</w:t>
            </w:r>
          </w:p>
        </w:tc>
      </w:tr>
      <w:tr w:rsidR="00852629" w:rsidRPr="00B127B8" w:rsidTr="00852629">
        <w:trPr>
          <w:gridAfter w:val="2"/>
          <w:wAfter w:w="168" w:type="dxa"/>
          <w:trHeight w:val="630"/>
        </w:trPr>
        <w:tc>
          <w:tcPr>
            <w:tcW w:w="1144"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noWrap/>
            <w:vAlign w:val="center"/>
          </w:tcPr>
          <w:p w:rsidR="00546F3D" w:rsidRPr="00B127B8" w:rsidRDefault="00546F3D" w:rsidP="00424D5B">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1276"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C07E82">
            <w:pPr>
              <w:jc w:val="center"/>
              <w:rPr>
                <w:rFonts w:eastAsia="Times New Roman" w:cs="Times New Roman"/>
                <w:bCs/>
                <w:color w:val="000000"/>
                <w:sz w:val="16"/>
                <w:szCs w:val="16"/>
              </w:rPr>
            </w:pPr>
            <w:r w:rsidRPr="00B127B8">
              <w:rPr>
                <w:rFonts w:eastAsia="Times New Roman" w:cs="Times New Roman"/>
                <w:bCs/>
                <w:color w:val="000000"/>
                <w:sz w:val="16"/>
                <w:szCs w:val="16"/>
              </w:rPr>
              <w:t>40027058-0</w:t>
            </w:r>
          </w:p>
        </w:tc>
        <w:tc>
          <w:tcPr>
            <w:tcW w:w="2037"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rsidR="00546F3D" w:rsidRPr="00B127B8" w:rsidRDefault="00546F3D" w:rsidP="00424D5B">
            <w:pPr>
              <w:jc w:val="left"/>
              <w:rPr>
                <w:rFonts w:eastAsia="Times New Roman" w:cs="Times New Roman"/>
                <w:bCs/>
                <w:color w:val="000000"/>
                <w:sz w:val="16"/>
                <w:szCs w:val="16"/>
              </w:rPr>
            </w:pPr>
            <w:r w:rsidRPr="00B127B8">
              <w:rPr>
                <w:rFonts w:eastAsia="Times New Roman" w:cs="Times New Roman"/>
                <w:bCs/>
                <w:color w:val="000000"/>
                <w:sz w:val="16"/>
                <w:szCs w:val="16"/>
              </w:rPr>
              <w:t>CONSERVACION DE LA RED DE AGUA E HIDROGEOLOGÍA PLAN RECUPERACION</w:t>
            </w:r>
          </w:p>
        </w:tc>
        <w:tc>
          <w:tcPr>
            <w:tcW w:w="993" w:type="dxa"/>
            <w:tcBorders>
              <w:top w:val="nil"/>
              <w:left w:val="single" w:sz="4" w:space="0" w:color="auto"/>
              <w:bottom w:val="single" w:sz="4" w:space="0" w:color="auto"/>
              <w:right w:val="single" w:sz="8" w:space="0" w:color="333333"/>
            </w:tcBorders>
            <w:shd w:val="clear" w:color="auto" w:fill="auto"/>
            <w:vAlign w:val="center"/>
          </w:tcPr>
          <w:p w:rsidR="00546F3D" w:rsidRPr="00B127B8" w:rsidRDefault="00602462"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2.508.711</w:t>
            </w:r>
          </w:p>
        </w:tc>
        <w:tc>
          <w:tcPr>
            <w:tcW w:w="1007" w:type="dxa"/>
            <w:tcBorders>
              <w:top w:val="nil"/>
              <w:left w:val="single" w:sz="8" w:space="0" w:color="000000"/>
              <w:bottom w:val="single" w:sz="4" w:space="0" w:color="auto"/>
              <w:right w:val="single" w:sz="8" w:space="0" w:color="333333"/>
            </w:tcBorders>
            <w:shd w:val="clear" w:color="auto" w:fill="auto"/>
            <w:vAlign w:val="center"/>
          </w:tcPr>
          <w:p w:rsidR="00546F3D" w:rsidRPr="00B127B8" w:rsidRDefault="008D2695" w:rsidP="00B768B4">
            <w:pPr>
              <w:jc w:val="right"/>
              <w:rPr>
                <w:rFonts w:eastAsia="Times New Roman" w:cs="Times New Roman"/>
                <w:bCs/>
                <w:color w:val="000000"/>
                <w:sz w:val="16"/>
                <w:szCs w:val="16"/>
              </w:rPr>
            </w:pPr>
            <w:r w:rsidRPr="00B127B8">
              <w:rPr>
                <w:rFonts w:eastAsia="Times New Roman" w:cs="Times New Roman"/>
                <w:bCs/>
                <w:color w:val="000000"/>
                <w:sz w:val="16"/>
                <w:szCs w:val="16"/>
              </w:rPr>
              <w:t>226.073</w:t>
            </w:r>
          </w:p>
        </w:tc>
        <w:tc>
          <w:tcPr>
            <w:tcW w:w="792" w:type="dxa"/>
            <w:tcBorders>
              <w:top w:val="single" w:sz="4" w:space="0" w:color="auto"/>
              <w:left w:val="single" w:sz="8" w:space="0" w:color="000000"/>
              <w:bottom w:val="single" w:sz="4" w:space="0" w:color="auto"/>
              <w:right w:val="single" w:sz="8" w:space="0" w:color="000000"/>
            </w:tcBorders>
            <w:vAlign w:val="center"/>
          </w:tcPr>
          <w:p w:rsidR="00546F3D" w:rsidRPr="00B127B8" w:rsidRDefault="008D2695" w:rsidP="00B768B4">
            <w:pPr>
              <w:jc w:val="right"/>
              <w:rPr>
                <w:rFonts w:eastAsia="Times New Roman" w:cs="Times New Roman"/>
                <w:bCs/>
                <w:color w:val="000000"/>
                <w:sz w:val="16"/>
                <w:szCs w:val="16"/>
              </w:rPr>
            </w:pPr>
            <w:r w:rsidRPr="00B127B8">
              <w:rPr>
                <w:rFonts w:eastAsia="Times New Roman" w:cs="Times New Roman"/>
                <w:bCs/>
                <w:color w:val="000000"/>
                <w:sz w:val="16"/>
                <w:szCs w:val="16"/>
              </w:rPr>
              <w:t>9,01</w:t>
            </w:r>
          </w:p>
        </w:tc>
        <w:tc>
          <w:tcPr>
            <w:tcW w:w="834" w:type="dxa"/>
            <w:tcBorders>
              <w:top w:val="nil"/>
              <w:left w:val="single" w:sz="8" w:space="0" w:color="000000"/>
              <w:bottom w:val="single" w:sz="4" w:space="0" w:color="auto"/>
              <w:right w:val="single" w:sz="4" w:space="0" w:color="auto"/>
            </w:tcBorders>
            <w:shd w:val="clear" w:color="auto" w:fill="auto"/>
            <w:vAlign w:val="center"/>
          </w:tcPr>
          <w:p w:rsidR="00546F3D" w:rsidRPr="00B127B8" w:rsidRDefault="00C37141" w:rsidP="00C37141">
            <w:pPr>
              <w:jc w:val="right"/>
              <w:rPr>
                <w:rFonts w:eastAsia="Times New Roman" w:cs="Times New Roman"/>
                <w:bCs/>
                <w:color w:val="000000"/>
                <w:sz w:val="16"/>
                <w:szCs w:val="16"/>
              </w:rPr>
            </w:pPr>
            <w:r w:rsidRPr="00B127B8">
              <w:rPr>
                <w:rFonts w:eastAsia="Times New Roman" w:cs="Times New Roman"/>
                <w:bCs/>
                <w:color w:val="000000"/>
                <w:sz w:val="16"/>
                <w:szCs w:val="16"/>
              </w:rPr>
              <w:t>306.344</w:t>
            </w:r>
          </w:p>
        </w:tc>
        <w:tc>
          <w:tcPr>
            <w:tcW w:w="613" w:type="dxa"/>
            <w:tcBorders>
              <w:top w:val="single" w:sz="4" w:space="0" w:color="auto"/>
              <w:left w:val="single" w:sz="4" w:space="0" w:color="auto"/>
              <w:bottom w:val="single" w:sz="4" w:space="0" w:color="auto"/>
              <w:right w:val="single" w:sz="4" w:space="0" w:color="1F497D" w:themeColor="text2"/>
            </w:tcBorders>
            <w:shd w:val="clear" w:color="auto" w:fill="auto"/>
            <w:vAlign w:val="center"/>
          </w:tcPr>
          <w:p w:rsidR="00546F3D" w:rsidRPr="00B127B8" w:rsidRDefault="008D2695" w:rsidP="004A4D02">
            <w:pPr>
              <w:jc w:val="right"/>
              <w:rPr>
                <w:rFonts w:eastAsia="Times New Roman" w:cs="Times New Roman"/>
                <w:bCs/>
                <w:color w:val="000000"/>
                <w:sz w:val="16"/>
                <w:szCs w:val="16"/>
              </w:rPr>
            </w:pPr>
            <w:r w:rsidRPr="00B127B8">
              <w:rPr>
                <w:rFonts w:eastAsia="Times New Roman" w:cs="Times New Roman"/>
                <w:bCs/>
                <w:color w:val="000000"/>
                <w:sz w:val="16"/>
                <w:szCs w:val="16"/>
              </w:rPr>
              <w:t>18,91</w:t>
            </w:r>
          </w:p>
        </w:tc>
        <w:tc>
          <w:tcPr>
            <w:tcW w:w="1015"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noWrap/>
            <w:vAlign w:val="center"/>
          </w:tcPr>
          <w:p w:rsidR="00546F3D" w:rsidRPr="00B127B8" w:rsidRDefault="00546F3D" w:rsidP="004A4D02">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3161"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noWrap/>
            <w:vAlign w:val="bottom"/>
          </w:tcPr>
          <w:p w:rsidR="00546F3D" w:rsidRPr="00B127B8" w:rsidRDefault="00546F3D" w:rsidP="00852629">
            <w:pPr>
              <w:rPr>
                <w:rFonts w:eastAsia="Times New Roman" w:cs="Times New Roman"/>
                <w:color w:val="000000"/>
                <w:sz w:val="16"/>
                <w:szCs w:val="16"/>
              </w:rPr>
            </w:pPr>
            <w:r w:rsidRPr="00B127B8">
              <w:rPr>
                <w:rFonts w:eastAsia="Times New Roman" w:cs="Times New Roman"/>
                <w:color w:val="000000"/>
                <w:sz w:val="16"/>
                <w:szCs w:val="16"/>
              </w:rPr>
              <w:t>La DGA debe conservar y proteger los recursos hídricos de su competencia, entre ellos las agu</w:t>
            </w:r>
            <w:r w:rsidR="00852629" w:rsidRPr="00B127B8">
              <w:rPr>
                <w:rFonts w:eastAsia="Times New Roman" w:cs="Times New Roman"/>
                <w:color w:val="000000"/>
                <w:sz w:val="16"/>
                <w:szCs w:val="16"/>
              </w:rPr>
              <w:t>as superficiales y subterráneas,</w:t>
            </w:r>
            <w:r w:rsidRPr="00B127B8">
              <w:rPr>
                <w:rFonts w:eastAsia="Times New Roman" w:cs="Times New Roman"/>
                <w:color w:val="000000"/>
                <w:sz w:val="16"/>
                <w:szCs w:val="16"/>
              </w:rPr>
              <w:t xml:space="preserve"> con este fin debe ser conservada la red de aguas nacional. Fondos para emergencia.</w:t>
            </w:r>
          </w:p>
        </w:tc>
        <w:tc>
          <w:tcPr>
            <w:tcW w:w="983" w:type="dxa"/>
            <w:tcBorders>
              <w:top w:val="single" w:sz="4" w:space="0" w:color="1F497D" w:themeColor="text2"/>
              <w:left w:val="single" w:sz="4" w:space="0" w:color="1F497D" w:themeColor="text2"/>
              <w:bottom w:val="single" w:sz="4" w:space="0" w:color="auto"/>
              <w:right w:val="single" w:sz="4" w:space="0" w:color="1F497D" w:themeColor="text2"/>
            </w:tcBorders>
            <w:shd w:val="clear" w:color="auto" w:fill="auto"/>
            <w:noWrap/>
            <w:vAlign w:val="center"/>
          </w:tcPr>
          <w:p w:rsidR="00546F3D" w:rsidRPr="00B127B8" w:rsidRDefault="00546F3D" w:rsidP="00424D5B">
            <w:pPr>
              <w:jc w:val="center"/>
              <w:rPr>
                <w:rFonts w:eastAsia="Times New Roman" w:cs="Times New Roman"/>
                <w:color w:val="000000"/>
                <w:sz w:val="16"/>
                <w:szCs w:val="16"/>
              </w:rPr>
            </w:pPr>
            <w:r w:rsidRPr="00B127B8">
              <w:rPr>
                <w:rFonts w:eastAsia="Times New Roman" w:cs="Times New Roman"/>
                <w:color w:val="000000"/>
                <w:sz w:val="16"/>
                <w:szCs w:val="16"/>
              </w:rPr>
              <w:t>Trato Directo</w:t>
            </w:r>
          </w:p>
        </w:tc>
      </w:tr>
    </w:tbl>
    <w:p w:rsidR="00822CC8" w:rsidRPr="00B127B8" w:rsidRDefault="00822CC8" w:rsidP="00822CC8">
      <w:pPr>
        <w:outlineLvl w:val="0"/>
        <w:rPr>
          <w:noProof/>
          <w:color w:val="000000" w:themeColor="text1"/>
          <w:sz w:val="14"/>
          <w:szCs w:val="14"/>
        </w:rPr>
      </w:pPr>
    </w:p>
    <w:p w:rsidR="00822CC8" w:rsidRPr="00B127B8" w:rsidRDefault="00822CC8" w:rsidP="00822CC8">
      <w:pPr>
        <w:outlineLvl w:val="0"/>
        <w:rPr>
          <w:noProof/>
          <w:color w:val="000000" w:themeColor="text1"/>
          <w:sz w:val="14"/>
          <w:szCs w:val="14"/>
        </w:rPr>
      </w:pPr>
    </w:p>
    <w:p w:rsidR="00822CC8" w:rsidRPr="00B127B8" w:rsidRDefault="00822CC8" w:rsidP="00822CC8">
      <w:pPr>
        <w:outlineLvl w:val="0"/>
        <w:rPr>
          <w:noProof/>
          <w:color w:val="000000" w:themeColor="text1"/>
          <w:sz w:val="14"/>
          <w:szCs w:val="14"/>
        </w:rPr>
      </w:pPr>
    </w:p>
    <w:p w:rsidR="00822CC8" w:rsidRPr="00B127B8" w:rsidRDefault="00822CC8" w:rsidP="00822CC8">
      <w:pPr>
        <w:outlineLvl w:val="0"/>
        <w:rPr>
          <w:noProof/>
          <w:color w:val="000000" w:themeColor="text1"/>
          <w:sz w:val="14"/>
          <w:szCs w:val="14"/>
        </w:rPr>
      </w:pPr>
    </w:p>
    <w:tbl>
      <w:tblPr>
        <w:tblW w:w="13673" w:type="dxa"/>
        <w:tblInd w:w="60" w:type="dxa"/>
        <w:tblCellMar>
          <w:left w:w="70" w:type="dxa"/>
          <w:right w:w="70" w:type="dxa"/>
        </w:tblCellMar>
        <w:tblLook w:val="04A0" w:firstRow="1" w:lastRow="0" w:firstColumn="1" w:lastColumn="0" w:noHBand="0" w:noVBand="1"/>
      </w:tblPr>
      <w:tblGrid>
        <w:gridCol w:w="999"/>
        <w:gridCol w:w="939"/>
        <w:gridCol w:w="2355"/>
        <w:gridCol w:w="1082"/>
        <w:gridCol w:w="860"/>
        <w:gridCol w:w="939"/>
        <w:gridCol w:w="939"/>
        <w:gridCol w:w="659"/>
        <w:gridCol w:w="1059"/>
        <w:gridCol w:w="2795"/>
        <w:gridCol w:w="1047"/>
      </w:tblGrid>
      <w:tr w:rsidR="00BF46A6" w:rsidRPr="00B127B8" w:rsidTr="00B768B4">
        <w:trPr>
          <w:trHeight w:val="435"/>
        </w:trPr>
        <w:tc>
          <w:tcPr>
            <w:tcW w:w="999" w:type="dxa"/>
            <w:tcBorders>
              <w:top w:val="single" w:sz="8" w:space="0" w:color="auto"/>
              <w:left w:val="single" w:sz="8" w:space="0" w:color="auto"/>
              <w:bottom w:val="single" w:sz="4" w:space="0" w:color="auto"/>
              <w:right w:val="single" w:sz="8" w:space="0" w:color="auto"/>
            </w:tcBorders>
            <w:shd w:val="clear" w:color="auto" w:fill="1F497D" w:themeFill="text2"/>
            <w:vAlign w:val="center"/>
            <w:hideMark/>
          </w:tcPr>
          <w:p w:rsidR="00BF46A6" w:rsidRPr="00B127B8" w:rsidRDefault="00BF46A6" w:rsidP="00352EC8">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Región</w:t>
            </w:r>
          </w:p>
        </w:tc>
        <w:tc>
          <w:tcPr>
            <w:tcW w:w="939" w:type="dxa"/>
            <w:tcBorders>
              <w:top w:val="single" w:sz="8" w:space="0" w:color="333333"/>
              <w:left w:val="nil"/>
              <w:bottom w:val="single" w:sz="4" w:space="0" w:color="auto"/>
              <w:right w:val="single" w:sz="4" w:space="0" w:color="000000"/>
            </w:tcBorders>
            <w:shd w:val="clear" w:color="auto" w:fill="1F497D" w:themeFill="text2"/>
            <w:vAlign w:val="center"/>
            <w:hideMark/>
          </w:tcPr>
          <w:p w:rsidR="00BF46A6" w:rsidRPr="00B127B8" w:rsidRDefault="00BF46A6" w:rsidP="00352EC8">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B.I.P.</w:t>
            </w:r>
          </w:p>
        </w:tc>
        <w:tc>
          <w:tcPr>
            <w:tcW w:w="2355" w:type="dxa"/>
            <w:tcBorders>
              <w:top w:val="single" w:sz="8" w:space="0" w:color="333333"/>
              <w:left w:val="nil"/>
              <w:bottom w:val="single" w:sz="4" w:space="0" w:color="auto"/>
              <w:right w:val="single" w:sz="4" w:space="0" w:color="000000"/>
            </w:tcBorders>
            <w:shd w:val="clear" w:color="auto" w:fill="1F497D" w:themeFill="text2"/>
            <w:vAlign w:val="center"/>
            <w:hideMark/>
          </w:tcPr>
          <w:p w:rsidR="00BF46A6" w:rsidRPr="00B127B8" w:rsidRDefault="00BF46A6" w:rsidP="00352EC8">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Denominación</w:t>
            </w:r>
          </w:p>
        </w:tc>
        <w:tc>
          <w:tcPr>
            <w:tcW w:w="1082" w:type="dxa"/>
            <w:tcBorders>
              <w:top w:val="single" w:sz="8" w:space="0" w:color="333333"/>
              <w:left w:val="nil"/>
              <w:bottom w:val="single" w:sz="4" w:space="0" w:color="auto"/>
              <w:right w:val="single" w:sz="4" w:space="0" w:color="auto"/>
            </w:tcBorders>
            <w:shd w:val="clear" w:color="auto" w:fill="1F497D" w:themeFill="text2"/>
            <w:vAlign w:val="center"/>
            <w:hideMark/>
          </w:tcPr>
          <w:p w:rsidR="00BF46A6" w:rsidRPr="00B127B8" w:rsidRDefault="00BF46A6" w:rsidP="00352EC8">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P</w:t>
            </w:r>
            <w:r w:rsidR="00FF7BAB" w:rsidRPr="00B127B8">
              <w:rPr>
                <w:rFonts w:eastAsia="Times New Roman" w:cs="Times New Roman"/>
                <w:bCs/>
                <w:color w:val="FFFFFF" w:themeColor="background1"/>
                <w:sz w:val="14"/>
                <w:szCs w:val="14"/>
              </w:rPr>
              <w:t>resupuesto M$ 2022</w:t>
            </w:r>
          </w:p>
        </w:tc>
        <w:tc>
          <w:tcPr>
            <w:tcW w:w="86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BF46A6" w:rsidRPr="00B127B8" w:rsidRDefault="00A67970" w:rsidP="00213D19">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Ejecución al 3</w:t>
            </w:r>
            <w:r w:rsidR="00213D19" w:rsidRPr="00B127B8">
              <w:rPr>
                <w:rFonts w:eastAsia="Times New Roman" w:cs="Times New Roman"/>
                <w:bCs/>
                <w:color w:val="FFFFFF" w:themeColor="background1"/>
                <w:sz w:val="14"/>
                <w:szCs w:val="14"/>
              </w:rPr>
              <w:t>0</w:t>
            </w:r>
            <w:r w:rsidR="00BF46A6" w:rsidRPr="00B127B8">
              <w:rPr>
                <w:rFonts w:eastAsia="Times New Roman" w:cs="Times New Roman"/>
                <w:bCs/>
                <w:color w:val="FFFFFF" w:themeColor="background1"/>
                <w:sz w:val="14"/>
                <w:szCs w:val="14"/>
              </w:rPr>
              <w:t>.</w:t>
            </w:r>
            <w:r w:rsidR="00FF7BAB" w:rsidRPr="00B127B8">
              <w:rPr>
                <w:rFonts w:eastAsia="Times New Roman" w:cs="Times New Roman"/>
                <w:bCs/>
                <w:color w:val="FFFFFF" w:themeColor="background1"/>
                <w:sz w:val="14"/>
                <w:szCs w:val="14"/>
              </w:rPr>
              <w:t>0</w:t>
            </w:r>
            <w:r w:rsidR="00793C3D" w:rsidRPr="00B127B8">
              <w:rPr>
                <w:rFonts w:eastAsia="Times New Roman" w:cs="Times New Roman"/>
                <w:bCs/>
                <w:color w:val="FFFFFF" w:themeColor="background1"/>
                <w:sz w:val="14"/>
                <w:szCs w:val="14"/>
              </w:rPr>
              <w:t>9</w:t>
            </w:r>
            <w:r w:rsidR="000E7631" w:rsidRPr="00B127B8">
              <w:rPr>
                <w:rFonts w:eastAsia="Times New Roman" w:cs="Times New Roman"/>
                <w:bCs/>
                <w:color w:val="FFFFFF" w:themeColor="background1"/>
                <w:sz w:val="14"/>
                <w:szCs w:val="14"/>
              </w:rPr>
              <w:t>.202</w:t>
            </w:r>
            <w:r w:rsidR="00FF7BAB" w:rsidRPr="00B127B8">
              <w:rPr>
                <w:rFonts w:eastAsia="Times New Roman" w:cs="Times New Roman"/>
                <w:bCs/>
                <w:color w:val="FFFFFF" w:themeColor="background1"/>
                <w:sz w:val="14"/>
                <w:szCs w:val="14"/>
              </w:rPr>
              <w:t>2</w:t>
            </w:r>
            <w:r w:rsidR="00BF46A6" w:rsidRPr="00B127B8">
              <w:rPr>
                <w:rFonts w:eastAsia="Times New Roman" w:cs="Times New Roman"/>
                <w:bCs/>
                <w:color w:val="FFFFFF" w:themeColor="background1"/>
                <w:sz w:val="14"/>
                <w:szCs w:val="14"/>
              </w:rPr>
              <w:br/>
              <w:t>MS</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tcPr>
          <w:p w:rsidR="00BF46A6" w:rsidRPr="00B127B8" w:rsidRDefault="000E7631" w:rsidP="00FF7BAB">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 de Ejecución 202</w:t>
            </w:r>
            <w:r w:rsidR="00FF7BAB" w:rsidRPr="00B127B8">
              <w:rPr>
                <w:rFonts w:eastAsia="Times New Roman" w:cs="Times New Roman"/>
                <w:bCs/>
                <w:color w:val="FFFFFF" w:themeColor="background1"/>
                <w:sz w:val="14"/>
                <w:szCs w:val="14"/>
              </w:rPr>
              <w:t>2</w:t>
            </w:r>
          </w:p>
        </w:tc>
        <w:tc>
          <w:tcPr>
            <w:tcW w:w="93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BF46A6" w:rsidRPr="00B127B8" w:rsidRDefault="00BF46A6" w:rsidP="00352EC8">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Pago Años Anteriores</w:t>
            </w:r>
          </w:p>
        </w:tc>
        <w:tc>
          <w:tcPr>
            <w:tcW w:w="65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BF46A6" w:rsidRPr="00B127B8" w:rsidRDefault="00BF46A6" w:rsidP="00352EC8">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Avance (%)</w:t>
            </w:r>
          </w:p>
        </w:tc>
        <w:tc>
          <w:tcPr>
            <w:tcW w:w="1059" w:type="dxa"/>
            <w:tcBorders>
              <w:top w:val="single" w:sz="8" w:space="0" w:color="333333"/>
              <w:left w:val="single" w:sz="4" w:space="0" w:color="auto"/>
              <w:bottom w:val="single" w:sz="4" w:space="0" w:color="auto"/>
              <w:right w:val="single" w:sz="8" w:space="0" w:color="333333"/>
            </w:tcBorders>
            <w:shd w:val="clear" w:color="auto" w:fill="1F497D" w:themeFill="text2"/>
            <w:vAlign w:val="center"/>
            <w:hideMark/>
          </w:tcPr>
          <w:p w:rsidR="00BF46A6" w:rsidRPr="00B127B8" w:rsidRDefault="00BF46A6" w:rsidP="00352EC8">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Comuna</w:t>
            </w:r>
          </w:p>
        </w:tc>
        <w:tc>
          <w:tcPr>
            <w:tcW w:w="2795"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BF46A6" w:rsidRPr="00B127B8" w:rsidRDefault="00BF46A6" w:rsidP="00352EC8">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Objetivo/Justificación</w:t>
            </w:r>
          </w:p>
        </w:tc>
        <w:tc>
          <w:tcPr>
            <w:tcW w:w="1047" w:type="dxa"/>
            <w:tcBorders>
              <w:top w:val="single" w:sz="8" w:space="0" w:color="333333"/>
              <w:left w:val="single" w:sz="4" w:space="0" w:color="000000"/>
              <w:bottom w:val="single" w:sz="4" w:space="0" w:color="auto"/>
              <w:right w:val="single" w:sz="8" w:space="0" w:color="333333"/>
            </w:tcBorders>
            <w:shd w:val="clear" w:color="auto" w:fill="1F497D" w:themeFill="text2"/>
            <w:vAlign w:val="center"/>
            <w:hideMark/>
          </w:tcPr>
          <w:p w:rsidR="00BF46A6" w:rsidRPr="00B127B8" w:rsidRDefault="00BF46A6" w:rsidP="00352EC8">
            <w:pPr>
              <w:jc w:val="center"/>
              <w:rPr>
                <w:rFonts w:eastAsia="Times New Roman" w:cs="Times New Roman"/>
                <w:bCs/>
                <w:color w:val="FFFFFF" w:themeColor="background1"/>
                <w:sz w:val="14"/>
                <w:szCs w:val="14"/>
              </w:rPr>
            </w:pPr>
            <w:r w:rsidRPr="00B127B8">
              <w:rPr>
                <w:rFonts w:eastAsia="Times New Roman" w:cs="Times New Roman"/>
                <w:bCs/>
                <w:color w:val="FFFFFF" w:themeColor="background1"/>
                <w:sz w:val="14"/>
                <w:szCs w:val="14"/>
              </w:rPr>
              <w:t>Modalidad de Contratación</w:t>
            </w:r>
          </w:p>
        </w:tc>
      </w:tr>
      <w:tr w:rsidR="007101BD" w:rsidRPr="00B127B8" w:rsidTr="00C37141">
        <w:trPr>
          <w:trHeight w:val="1023"/>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B127B8" w:rsidRDefault="007101BD" w:rsidP="00352EC8">
            <w:pPr>
              <w:jc w:val="center"/>
              <w:rPr>
                <w:rFonts w:eastAsia="Times New Roman" w:cs="Times New Roman"/>
                <w:color w:val="000000"/>
                <w:sz w:val="16"/>
                <w:szCs w:val="16"/>
              </w:rPr>
            </w:pPr>
            <w:r w:rsidRPr="00B127B8">
              <w:rPr>
                <w:rFonts w:eastAsia="Times New Roman" w:cs="Times New Roman"/>
                <w:color w:val="000000"/>
                <w:sz w:val="16"/>
                <w:szCs w:val="16"/>
              </w:rPr>
              <w:t>Interregional</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B127B8" w:rsidRDefault="007101BD" w:rsidP="00352EC8">
            <w:pPr>
              <w:jc w:val="center"/>
              <w:rPr>
                <w:rFonts w:eastAsia="Times New Roman" w:cs="Times New Roman"/>
                <w:bCs/>
                <w:color w:val="000000"/>
                <w:sz w:val="16"/>
                <w:szCs w:val="16"/>
              </w:rPr>
            </w:pPr>
            <w:r w:rsidRPr="00B127B8">
              <w:rPr>
                <w:rFonts w:eastAsia="Times New Roman" w:cs="Times New Roman"/>
                <w:bCs/>
                <w:color w:val="000000"/>
                <w:sz w:val="16"/>
                <w:szCs w:val="16"/>
              </w:rPr>
              <w:t>40027062-0</w:t>
            </w:r>
          </w:p>
          <w:p w:rsidR="007101BD" w:rsidRPr="00B127B8" w:rsidRDefault="007101BD" w:rsidP="00352EC8">
            <w:pPr>
              <w:jc w:val="center"/>
              <w:rPr>
                <w:rFonts w:eastAsia="Times New Roman" w:cs="Times New Roman"/>
                <w:b/>
                <w:bCs/>
                <w:color w:val="000000"/>
                <w:sz w:val="16"/>
                <w:szCs w:val="16"/>
              </w:rPr>
            </w:pPr>
          </w:p>
        </w:tc>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B127B8" w:rsidRDefault="007101BD" w:rsidP="00352EC8">
            <w:pPr>
              <w:jc w:val="left"/>
              <w:rPr>
                <w:rFonts w:eastAsia="Times New Roman" w:cs="Times New Roman"/>
                <w:b/>
                <w:bCs/>
                <w:color w:val="000000"/>
                <w:sz w:val="16"/>
                <w:szCs w:val="16"/>
              </w:rPr>
            </w:pPr>
            <w:r w:rsidRPr="00B127B8">
              <w:rPr>
                <w:rFonts w:eastAsia="Times New Roman" w:cs="Times New Roman"/>
                <w:bCs/>
                <w:color w:val="000000"/>
                <w:sz w:val="16"/>
                <w:szCs w:val="16"/>
              </w:rPr>
              <w:t>CONSERVACION INVENTARIO D° DE AGUA AFECTO PAGO DE PATENTE POR NO USO PLAN RECUPERACION</w:t>
            </w:r>
          </w:p>
        </w:tc>
        <w:tc>
          <w:tcPr>
            <w:tcW w:w="1082" w:type="dxa"/>
            <w:tcBorders>
              <w:top w:val="single" w:sz="4" w:space="0" w:color="auto"/>
              <w:left w:val="single" w:sz="4" w:space="0" w:color="auto"/>
              <w:bottom w:val="single" w:sz="4" w:space="0" w:color="auto"/>
              <w:right w:val="single" w:sz="4" w:space="0" w:color="auto"/>
            </w:tcBorders>
            <w:shd w:val="clear" w:color="000000" w:fill="FFFFFF"/>
            <w:vAlign w:val="center"/>
          </w:tcPr>
          <w:p w:rsidR="007101BD" w:rsidRPr="00B127B8" w:rsidRDefault="00213D19" w:rsidP="00352EC8">
            <w:pPr>
              <w:jc w:val="right"/>
              <w:rPr>
                <w:rFonts w:eastAsia="Times New Roman" w:cs="Times New Roman"/>
                <w:bCs/>
                <w:color w:val="000000"/>
                <w:sz w:val="16"/>
                <w:szCs w:val="16"/>
              </w:rPr>
            </w:pPr>
            <w:r w:rsidRPr="00B127B8">
              <w:rPr>
                <w:rFonts w:eastAsia="Times New Roman" w:cs="Times New Roman"/>
                <w:bCs/>
                <w:color w:val="000000"/>
                <w:sz w:val="16"/>
                <w:szCs w:val="16"/>
              </w:rPr>
              <w:t>630.921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B127B8" w:rsidRDefault="008D2695" w:rsidP="00352EC8">
            <w:pPr>
              <w:jc w:val="right"/>
              <w:rPr>
                <w:rFonts w:eastAsia="Times New Roman" w:cs="Times New Roman"/>
                <w:bCs/>
                <w:color w:val="000000"/>
                <w:sz w:val="16"/>
                <w:szCs w:val="16"/>
              </w:rPr>
            </w:pPr>
            <w:r w:rsidRPr="00B127B8">
              <w:rPr>
                <w:rFonts w:eastAsia="Times New Roman" w:cs="Times New Roman"/>
                <w:bCs/>
                <w:color w:val="000000"/>
                <w:sz w:val="16"/>
                <w:szCs w:val="16"/>
              </w:rPr>
              <w:t>64.186</w:t>
            </w:r>
          </w:p>
        </w:tc>
        <w:tc>
          <w:tcPr>
            <w:tcW w:w="939" w:type="dxa"/>
            <w:tcBorders>
              <w:top w:val="single" w:sz="4" w:space="0" w:color="auto"/>
              <w:left w:val="single" w:sz="4" w:space="0" w:color="auto"/>
              <w:bottom w:val="single" w:sz="4" w:space="0" w:color="auto"/>
              <w:right w:val="single" w:sz="4" w:space="0" w:color="auto"/>
            </w:tcBorders>
            <w:vAlign w:val="center"/>
          </w:tcPr>
          <w:p w:rsidR="007101BD" w:rsidRPr="00B127B8" w:rsidRDefault="008D2695" w:rsidP="00B768B4">
            <w:pPr>
              <w:jc w:val="right"/>
              <w:rPr>
                <w:rFonts w:eastAsia="Times New Roman" w:cs="Times New Roman"/>
                <w:bCs/>
                <w:color w:val="000000"/>
                <w:sz w:val="16"/>
                <w:szCs w:val="16"/>
              </w:rPr>
            </w:pPr>
            <w:r w:rsidRPr="00B127B8">
              <w:rPr>
                <w:rFonts w:eastAsia="Times New Roman" w:cs="Times New Roman"/>
                <w:bCs/>
                <w:color w:val="000000"/>
                <w:sz w:val="16"/>
                <w:szCs w:val="16"/>
              </w:rPr>
              <w:t>10,17</w:t>
            </w:r>
          </w:p>
        </w:tc>
        <w:tc>
          <w:tcPr>
            <w:tcW w:w="939" w:type="dxa"/>
            <w:tcBorders>
              <w:top w:val="single" w:sz="4" w:space="0" w:color="auto"/>
              <w:left w:val="single" w:sz="4" w:space="0" w:color="auto"/>
              <w:bottom w:val="single" w:sz="4" w:space="0" w:color="auto"/>
              <w:right w:val="single" w:sz="8" w:space="0" w:color="auto"/>
            </w:tcBorders>
            <w:shd w:val="clear" w:color="auto" w:fill="auto"/>
            <w:noWrap/>
            <w:vAlign w:val="center"/>
          </w:tcPr>
          <w:p w:rsidR="007101BD" w:rsidRPr="00B127B8" w:rsidRDefault="00213D19" w:rsidP="00352EC8">
            <w:pPr>
              <w:jc w:val="right"/>
              <w:rPr>
                <w:rFonts w:eastAsia="Times New Roman" w:cs="Times New Roman"/>
                <w:bCs/>
                <w:color w:val="000000"/>
                <w:sz w:val="16"/>
                <w:szCs w:val="16"/>
              </w:rPr>
            </w:pPr>
            <w:r w:rsidRPr="00B127B8">
              <w:rPr>
                <w:rFonts w:eastAsia="Times New Roman" w:cs="Times New Roman"/>
                <w:bCs/>
                <w:color w:val="000000"/>
                <w:sz w:val="16"/>
                <w:szCs w:val="16"/>
              </w:rPr>
              <w:t>537.494</w:t>
            </w:r>
          </w:p>
        </w:tc>
        <w:tc>
          <w:tcPr>
            <w:tcW w:w="659" w:type="dxa"/>
            <w:tcBorders>
              <w:top w:val="single" w:sz="4" w:space="0" w:color="auto"/>
              <w:left w:val="nil"/>
              <w:bottom w:val="single" w:sz="4" w:space="0" w:color="auto"/>
              <w:right w:val="single" w:sz="4" w:space="0" w:color="auto"/>
            </w:tcBorders>
            <w:shd w:val="clear" w:color="auto" w:fill="auto"/>
            <w:noWrap/>
            <w:vAlign w:val="center"/>
          </w:tcPr>
          <w:p w:rsidR="007101BD" w:rsidRPr="00B127B8" w:rsidRDefault="008D2695" w:rsidP="00352EC8">
            <w:pPr>
              <w:jc w:val="right"/>
              <w:rPr>
                <w:rFonts w:eastAsia="Times New Roman" w:cs="Times New Roman"/>
                <w:bCs/>
                <w:color w:val="000000"/>
                <w:sz w:val="16"/>
                <w:szCs w:val="16"/>
              </w:rPr>
            </w:pPr>
            <w:r w:rsidRPr="00B127B8">
              <w:rPr>
                <w:rFonts w:eastAsia="Times New Roman" w:cs="Times New Roman"/>
                <w:bCs/>
                <w:color w:val="000000"/>
                <w:sz w:val="16"/>
                <w:szCs w:val="16"/>
              </w:rPr>
              <w:t>51,50</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B127B8" w:rsidRDefault="007101BD" w:rsidP="00352EC8">
            <w:pPr>
              <w:jc w:val="center"/>
              <w:rPr>
                <w:rFonts w:eastAsia="Times New Roman" w:cs="Times New Roman"/>
                <w:color w:val="000000"/>
                <w:sz w:val="16"/>
                <w:szCs w:val="16"/>
              </w:rPr>
            </w:pPr>
            <w:r w:rsidRPr="00B127B8">
              <w:rPr>
                <w:rFonts w:eastAsia="Times New Roman" w:cs="Times New Roman"/>
                <w:color w:val="000000"/>
                <w:sz w:val="16"/>
                <w:szCs w:val="16"/>
              </w:rPr>
              <w:t>Intercomunal</w:t>
            </w:r>
          </w:p>
        </w:tc>
        <w:tc>
          <w:tcPr>
            <w:tcW w:w="2795"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B127B8" w:rsidRDefault="007101BD" w:rsidP="00852629">
            <w:pPr>
              <w:rPr>
                <w:rFonts w:eastAsia="Times New Roman" w:cs="Times New Roman"/>
                <w:color w:val="000000"/>
                <w:sz w:val="16"/>
                <w:szCs w:val="16"/>
              </w:rPr>
            </w:pPr>
            <w:r w:rsidRPr="00B127B8">
              <w:rPr>
                <w:rFonts w:eastAsia="Times New Roman" w:cs="Times New Roman"/>
                <w:color w:val="000000"/>
                <w:sz w:val="16"/>
                <w:szCs w:val="16"/>
              </w:rPr>
              <w:t xml:space="preserve">Principal fuente de información para la elaboración del listado que fija cada año los derechos de agua afecto a pago de patente. </w:t>
            </w:r>
            <w:r w:rsidR="00852629" w:rsidRPr="00B127B8">
              <w:rPr>
                <w:rFonts w:eastAsia="Times New Roman" w:cs="Times New Roman"/>
                <w:color w:val="000000"/>
                <w:sz w:val="16"/>
                <w:szCs w:val="16"/>
              </w:rPr>
              <w:t>F</w:t>
            </w:r>
            <w:r w:rsidRPr="00B127B8">
              <w:rPr>
                <w:rFonts w:eastAsia="Times New Roman" w:cs="Times New Roman"/>
                <w:color w:val="000000"/>
                <w:sz w:val="16"/>
                <w:szCs w:val="16"/>
              </w:rPr>
              <w:t>ondos solicitados para emergencia.</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7101BD" w:rsidRPr="00B127B8" w:rsidRDefault="007101BD" w:rsidP="00352EC8">
            <w:pPr>
              <w:jc w:val="center"/>
              <w:rPr>
                <w:rFonts w:eastAsia="Times New Roman" w:cs="Times New Roman"/>
                <w:color w:val="000000"/>
                <w:sz w:val="16"/>
                <w:szCs w:val="16"/>
              </w:rPr>
            </w:pPr>
            <w:r w:rsidRPr="00B127B8">
              <w:rPr>
                <w:rFonts w:eastAsia="Times New Roman" w:cs="Times New Roman"/>
                <w:color w:val="000000"/>
                <w:sz w:val="16"/>
                <w:szCs w:val="16"/>
              </w:rPr>
              <w:t>Propuesta Pública</w:t>
            </w:r>
          </w:p>
        </w:tc>
      </w:tr>
      <w:tr w:rsidR="00C37141" w:rsidRPr="00B127B8" w:rsidTr="00C37141">
        <w:trPr>
          <w:trHeight w:val="400"/>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C37141" w:rsidRPr="00B127B8" w:rsidRDefault="00C37141" w:rsidP="00352EC8">
            <w:pPr>
              <w:jc w:val="center"/>
              <w:rPr>
                <w:rFonts w:eastAsia="Times New Roman" w:cs="Times New Roman"/>
                <w:color w:val="000000"/>
                <w:sz w:val="14"/>
                <w:szCs w:val="14"/>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rsidR="00C37141" w:rsidRPr="00B127B8" w:rsidRDefault="00C37141" w:rsidP="00352EC8">
            <w:pPr>
              <w:jc w:val="center"/>
              <w:rPr>
                <w:rFonts w:eastAsia="Times New Roman" w:cs="Times New Roman"/>
                <w:bCs/>
                <w:color w:val="000000"/>
                <w:sz w:val="16"/>
                <w:szCs w:val="16"/>
              </w:rPr>
            </w:pPr>
            <w:r w:rsidRPr="00B127B8">
              <w:rPr>
                <w:rFonts w:eastAsia="Times New Roman" w:cs="Times New Roman"/>
                <w:bCs/>
                <w:color w:val="000000"/>
                <w:sz w:val="16"/>
                <w:szCs w:val="16"/>
              </w:rPr>
              <w:t>00000000-0</w:t>
            </w:r>
          </w:p>
        </w:tc>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rsidR="00C37141" w:rsidRPr="00B127B8" w:rsidRDefault="00C37141" w:rsidP="00C37141">
            <w:pPr>
              <w:jc w:val="left"/>
              <w:rPr>
                <w:rFonts w:eastAsia="Times New Roman" w:cs="Times New Roman"/>
                <w:bCs/>
                <w:color w:val="000000"/>
                <w:sz w:val="16"/>
                <w:szCs w:val="16"/>
              </w:rPr>
            </w:pPr>
            <w:r w:rsidRPr="00B127B8">
              <w:rPr>
                <w:rFonts w:eastAsia="Times New Roman" w:cs="Times New Roman"/>
                <w:bCs/>
                <w:color w:val="000000"/>
                <w:sz w:val="16"/>
                <w:szCs w:val="16"/>
              </w:rPr>
              <w:t>SIN ASIGNAR</w:t>
            </w:r>
          </w:p>
        </w:tc>
        <w:tc>
          <w:tcPr>
            <w:tcW w:w="1082" w:type="dxa"/>
            <w:tcBorders>
              <w:top w:val="single" w:sz="4" w:space="0" w:color="auto"/>
              <w:left w:val="single" w:sz="4" w:space="0" w:color="auto"/>
              <w:bottom w:val="single" w:sz="4" w:space="0" w:color="auto"/>
              <w:right w:val="single" w:sz="4" w:space="0" w:color="auto"/>
            </w:tcBorders>
            <w:shd w:val="clear" w:color="000000" w:fill="FFFFFF"/>
            <w:vAlign w:val="center"/>
          </w:tcPr>
          <w:p w:rsidR="00C37141" w:rsidRPr="00B127B8" w:rsidRDefault="00213D19" w:rsidP="002E0076">
            <w:pPr>
              <w:jc w:val="right"/>
              <w:rPr>
                <w:rFonts w:eastAsia="Times New Roman" w:cs="Times New Roman"/>
                <w:bCs/>
                <w:color w:val="000000"/>
                <w:sz w:val="16"/>
                <w:szCs w:val="16"/>
              </w:rPr>
            </w:pPr>
            <w:r w:rsidRPr="00B127B8">
              <w:rPr>
                <w:rFonts w:eastAsia="Times New Roman" w:cs="Times New Roman"/>
                <w:bCs/>
                <w:color w:val="000000"/>
                <w:sz w:val="16"/>
                <w:szCs w:val="16"/>
              </w:rPr>
              <w:t>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41" w:rsidRPr="00B127B8" w:rsidRDefault="00C37141" w:rsidP="00323D26">
            <w:pPr>
              <w:jc w:val="right"/>
              <w:rPr>
                <w:rFonts w:eastAsia="Times New Roman" w:cs="Times New Roman"/>
                <w:bCs/>
                <w:color w:val="000000"/>
                <w:sz w:val="16"/>
                <w:szCs w:val="16"/>
              </w:rPr>
            </w:pPr>
            <w:r w:rsidRPr="00B127B8">
              <w:rPr>
                <w:rFonts w:eastAsia="Times New Roman" w:cs="Times New Roman"/>
                <w:bCs/>
                <w:color w:val="000000"/>
                <w:sz w:val="16"/>
                <w:szCs w:val="16"/>
              </w:rPr>
              <w:t>0</w:t>
            </w:r>
          </w:p>
        </w:tc>
        <w:tc>
          <w:tcPr>
            <w:tcW w:w="939" w:type="dxa"/>
            <w:tcBorders>
              <w:top w:val="single" w:sz="4" w:space="0" w:color="auto"/>
              <w:left w:val="single" w:sz="4" w:space="0" w:color="auto"/>
              <w:bottom w:val="single" w:sz="4" w:space="0" w:color="auto"/>
              <w:right w:val="single" w:sz="4" w:space="0" w:color="auto"/>
            </w:tcBorders>
            <w:vAlign w:val="center"/>
          </w:tcPr>
          <w:p w:rsidR="00C37141" w:rsidRPr="00B127B8" w:rsidRDefault="00C37141" w:rsidP="00A67970">
            <w:pPr>
              <w:jc w:val="right"/>
              <w:rPr>
                <w:rFonts w:eastAsia="Times New Roman" w:cs="Times New Roman"/>
                <w:bCs/>
                <w:color w:val="000000"/>
                <w:sz w:val="16"/>
                <w:szCs w:val="16"/>
              </w:rPr>
            </w:pPr>
            <w:r w:rsidRPr="00B127B8">
              <w:rPr>
                <w:rFonts w:eastAsia="Times New Roman" w:cs="Times New Roman"/>
                <w:bCs/>
                <w:color w:val="000000"/>
                <w:sz w:val="16"/>
                <w:szCs w:val="16"/>
              </w:rPr>
              <w:t>0,00</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41" w:rsidRPr="00B127B8" w:rsidRDefault="00C37141" w:rsidP="00352EC8">
            <w:pPr>
              <w:jc w:val="right"/>
              <w:rPr>
                <w:rFonts w:eastAsia="Times New Roman" w:cs="Times New Roman"/>
                <w:bCs/>
                <w:color w:val="000000"/>
                <w:sz w:val="16"/>
                <w:szCs w:val="16"/>
              </w:rPr>
            </w:pPr>
            <w:r w:rsidRPr="00B127B8">
              <w:rPr>
                <w:rFonts w:eastAsia="Times New Roman" w:cs="Times New Roman"/>
                <w:bCs/>
                <w:color w:val="000000"/>
                <w:sz w:val="16"/>
                <w:szCs w:val="16"/>
              </w:rPr>
              <w:t>0</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41" w:rsidRPr="00B127B8" w:rsidRDefault="00C37141" w:rsidP="00352EC8">
            <w:pPr>
              <w:jc w:val="right"/>
              <w:rPr>
                <w:rFonts w:eastAsia="Times New Roman" w:cs="Times New Roman"/>
                <w:bCs/>
                <w:color w:val="000000"/>
                <w:sz w:val="16"/>
                <w:szCs w:val="16"/>
              </w:rPr>
            </w:pPr>
            <w:r w:rsidRPr="00B127B8">
              <w:rPr>
                <w:rFonts w:eastAsia="Times New Roman" w:cs="Times New Roman"/>
                <w:bCs/>
                <w:color w:val="000000"/>
                <w:sz w:val="16"/>
                <w:szCs w:val="16"/>
              </w:rPr>
              <w:t>0,00</w:t>
            </w:r>
          </w:p>
        </w:tc>
        <w:tc>
          <w:tcPr>
            <w:tcW w:w="1059" w:type="dxa"/>
            <w:tcBorders>
              <w:left w:val="single" w:sz="4" w:space="0" w:color="auto"/>
            </w:tcBorders>
            <w:shd w:val="clear" w:color="auto" w:fill="auto"/>
            <w:noWrap/>
            <w:vAlign w:val="center"/>
          </w:tcPr>
          <w:p w:rsidR="00C37141" w:rsidRPr="00B127B8" w:rsidRDefault="00C37141" w:rsidP="00352EC8">
            <w:pPr>
              <w:jc w:val="center"/>
              <w:rPr>
                <w:rFonts w:eastAsia="Times New Roman" w:cs="Times New Roman"/>
                <w:color w:val="000000"/>
                <w:sz w:val="14"/>
                <w:szCs w:val="14"/>
              </w:rPr>
            </w:pPr>
          </w:p>
        </w:tc>
        <w:tc>
          <w:tcPr>
            <w:tcW w:w="2795" w:type="dxa"/>
            <w:tcBorders>
              <w:left w:val="nil"/>
            </w:tcBorders>
            <w:shd w:val="clear" w:color="auto" w:fill="auto"/>
            <w:vAlign w:val="center"/>
          </w:tcPr>
          <w:p w:rsidR="00C37141" w:rsidRPr="00B127B8" w:rsidRDefault="00C37141" w:rsidP="007101BD">
            <w:pPr>
              <w:jc w:val="center"/>
              <w:rPr>
                <w:rFonts w:eastAsia="Times New Roman" w:cs="Times New Roman"/>
                <w:color w:val="000000"/>
                <w:sz w:val="14"/>
                <w:szCs w:val="14"/>
              </w:rPr>
            </w:pPr>
          </w:p>
        </w:tc>
        <w:tc>
          <w:tcPr>
            <w:tcW w:w="1047" w:type="dxa"/>
            <w:shd w:val="clear" w:color="auto" w:fill="auto"/>
            <w:vAlign w:val="center"/>
          </w:tcPr>
          <w:p w:rsidR="00C37141" w:rsidRPr="00B127B8" w:rsidRDefault="00C37141" w:rsidP="00352EC8">
            <w:pPr>
              <w:jc w:val="center"/>
              <w:rPr>
                <w:rFonts w:eastAsia="Times New Roman" w:cs="Times New Roman"/>
                <w:color w:val="000000"/>
                <w:sz w:val="14"/>
                <w:szCs w:val="14"/>
              </w:rPr>
            </w:pPr>
          </w:p>
        </w:tc>
      </w:tr>
      <w:tr w:rsidR="007101BD" w:rsidRPr="00B127B8" w:rsidTr="00C37141">
        <w:trPr>
          <w:trHeight w:val="400"/>
        </w:trPr>
        <w:tc>
          <w:tcPr>
            <w:tcW w:w="999" w:type="dxa"/>
            <w:tcBorders>
              <w:top w:val="single" w:sz="4" w:space="0" w:color="auto"/>
              <w:right w:val="single" w:sz="4" w:space="0" w:color="auto"/>
            </w:tcBorders>
            <w:shd w:val="clear" w:color="auto" w:fill="auto"/>
            <w:vAlign w:val="center"/>
          </w:tcPr>
          <w:p w:rsidR="007101BD" w:rsidRPr="00B127B8" w:rsidRDefault="007101BD" w:rsidP="00352EC8">
            <w:pPr>
              <w:jc w:val="center"/>
              <w:rPr>
                <w:rFonts w:eastAsia="Times New Roman" w:cs="Times New Roman"/>
                <w:color w:val="000000"/>
                <w:sz w:val="14"/>
                <w:szCs w:val="14"/>
              </w:rPr>
            </w:pPr>
          </w:p>
        </w:tc>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01BD" w:rsidRPr="00B127B8" w:rsidRDefault="007101BD" w:rsidP="00352EC8">
            <w:pPr>
              <w:jc w:val="center"/>
              <w:rPr>
                <w:rFonts w:eastAsia="Times New Roman" w:cs="Times New Roman"/>
                <w:b/>
                <w:bCs/>
                <w:color w:val="000000"/>
                <w:sz w:val="16"/>
                <w:szCs w:val="16"/>
              </w:rPr>
            </w:pPr>
            <w:r w:rsidRPr="00B127B8">
              <w:rPr>
                <w:rFonts w:eastAsia="Times New Roman" w:cs="Times New Roman"/>
                <w:b/>
                <w:bCs/>
                <w:color w:val="000000"/>
                <w:sz w:val="16"/>
                <w:szCs w:val="16"/>
              </w:rPr>
              <w:t>TOTAL ITEM PROYECTO (M$)</w:t>
            </w:r>
          </w:p>
        </w:tc>
        <w:tc>
          <w:tcPr>
            <w:tcW w:w="1082" w:type="dxa"/>
            <w:tcBorders>
              <w:top w:val="single" w:sz="4" w:space="0" w:color="auto"/>
              <w:left w:val="single" w:sz="4" w:space="0" w:color="auto"/>
              <w:bottom w:val="single" w:sz="4" w:space="0" w:color="auto"/>
              <w:right w:val="single" w:sz="4" w:space="0" w:color="auto"/>
            </w:tcBorders>
            <w:shd w:val="clear" w:color="000000" w:fill="FFFFFF"/>
            <w:vAlign w:val="center"/>
          </w:tcPr>
          <w:p w:rsidR="007101BD" w:rsidRPr="00B127B8" w:rsidRDefault="00213D19" w:rsidP="002E0076">
            <w:pPr>
              <w:jc w:val="right"/>
              <w:rPr>
                <w:rFonts w:eastAsia="Times New Roman" w:cs="Times New Roman"/>
                <w:b/>
                <w:bCs/>
                <w:color w:val="000000"/>
                <w:sz w:val="16"/>
                <w:szCs w:val="16"/>
              </w:rPr>
            </w:pPr>
            <w:r w:rsidRPr="00B127B8">
              <w:rPr>
                <w:rFonts w:eastAsia="Times New Roman" w:cs="Times New Roman"/>
                <w:b/>
                <w:bCs/>
                <w:color w:val="000000"/>
                <w:sz w:val="16"/>
                <w:szCs w:val="16"/>
              </w:rPr>
              <w:t>9.320.004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B127B8" w:rsidRDefault="00793C3D" w:rsidP="00323D26">
            <w:pPr>
              <w:jc w:val="right"/>
              <w:rPr>
                <w:rFonts w:eastAsia="Times New Roman" w:cs="Times New Roman"/>
                <w:b/>
                <w:bCs/>
                <w:color w:val="000000"/>
                <w:sz w:val="16"/>
                <w:szCs w:val="16"/>
              </w:rPr>
            </w:pPr>
            <w:r w:rsidRPr="00B127B8">
              <w:rPr>
                <w:rFonts w:eastAsia="Times New Roman" w:cs="Times New Roman"/>
                <w:b/>
                <w:bCs/>
                <w:color w:val="000000"/>
                <w:sz w:val="16"/>
                <w:szCs w:val="16"/>
              </w:rPr>
              <w:t>2.333.302</w:t>
            </w:r>
          </w:p>
        </w:tc>
        <w:tc>
          <w:tcPr>
            <w:tcW w:w="939" w:type="dxa"/>
            <w:tcBorders>
              <w:top w:val="single" w:sz="4" w:space="0" w:color="auto"/>
              <w:left w:val="single" w:sz="4" w:space="0" w:color="auto"/>
              <w:bottom w:val="single" w:sz="4" w:space="0" w:color="auto"/>
              <w:right w:val="single" w:sz="4" w:space="0" w:color="auto"/>
            </w:tcBorders>
            <w:vAlign w:val="center"/>
          </w:tcPr>
          <w:p w:rsidR="007101BD" w:rsidRPr="00B127B8" w:rsidRDefault="00793C3D" w:rsidP="00A67970">
            <w:pPr>
              <w:jc w:val="right"/>
              <w:rPr>
                <w:rFonts w:eastAsia="Times New Roman" w:cs="Times New Roman"/>
                <w:b/>
                <w:bCs/>
                <w:color w:val="000000"/>
                <w:sz w:val="16"/>
                <w:szCs w:val="16"/>
              </w:rPr>
            </w:pPr>
            <w:r w:rsidRPr="00B127B8">
              <w:rPr>
                <w:rFonts w:eastAsia="Times New Roman" w:cs="Times New Roman"/>
                <w:b/>
                <w:bCs/>
                <w:color w:val="000000"/>
                <w:sz w:val="16"/>
                <w:szCs w:val="16"/>
              </w:rPr>
              <w:t>25,04</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B127B8" w:rsidRDefault="00C37141" w:rsidP="00352EC8">
            <w:pPr>
              <w:jc w:val="right"/>
              <w:rPr>
                <w:rFonts w:eastAsia="Times New Roman" w:cs="Times New Roman"/>
                <w:b/>
                <w:bCs/>
                <w:color w:val="000000"/>
                <w:sz w:val="16"/>
                <w:szCs w:val="16"/>
              </w:rPr>
            </w:pPr>
            <w:r w:rsidRPr="00B127B8">
              <w:rPr>
                <w:rFonts w:eastAsia="Times New Roman" w:cs="Times New Roman"/>
                <w:b/>
                <w:bCs/>
                <w:color w:val="000000"/>
                <w:sz w:val="16"/>
                <w:szCs w:val="16"/>
              </w:rPr>
              <w:t>5.768.328</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B127B8" w:rsidRDefault="00793C3D" w:rsidP="00352EC8">
            <w:pPr>
              <w:jc w:val="right"/>
              <w:rPr>
                <w:rFonts w:eastAsia="Times New Roman" w:cs="Times New Roman"/>
                <w:b/>
                <w:bCs/>
                <w:color w:val="000000"/>
                <w:sz w:val="16"/>
                <w:szCs w:val="16"/>
              </w:rPr>
            </w:pPr>
            <w:r w:rsidRPr="00B127B8">
              <w:rPr>
                <w:rFonts w:eastAsia="Times New Roman" w:cs="Times New Roman"/>
                <w:b/>
                <w:bCs/>
                <w:color w:val="000000"/>
                <w:sz w:val="16"/>
                <w:szCs w:val="16"/>
              </w:rPr>
              <w:t>53,69</w:t>
            </w:r>
          </w:p>
        </w:tc>
        <w:tc>
          <w:tcPr>
            <w:tcW w:w="1059" w:type="dxa"/>
            <w:tcBorders>
              <w:left w:val="single" w:sz="4" w:space="0" w:color="auto"/>
            </w:tcBorders>
            <w:shd w:val="clear" w:color="auto" w:fill="auto"/>
            <w:noWrap/>
            <w:vAlign w:val="center"/>
          </w:tcPr>
          <w:p w:rsidR="007101BD" w:rsidRPr="00B127B8" w:rsidRDefault="007101BD" w:rsidP="00352EC8">
            <w:pPr>
              <w:jc w:val="center"/>
              <w:rPr>
                <w:rFonts w:eastAsia="Times New Roman" w:cs="Times New Roman"/>
                <w:color w:val="000000"/>
                <w:sz w:val="14"/>
                <w:szCs w:val="14"/>
              </w:rPr>
            </w:pPr>
          </w:p>
        </w:tc>
        <w:tc>
          <w:tcPr>
            <w:tcW w:w="2795" w:type="dxa"/>
            <w:tcBorders>
              <w:left w:val="nil"/>
            </w:tcBorders>
            <w:shd w:val="clear" w:color="auto" w:fill="auto"/>
            <w:vAlign w:val="center"/>
          </w:tcPr>
          <w:p w:rsidR="007101BD" w:rsidRPr="00B127B8" w:rsidRDefault="007101BD" w:rsidP="007101BD">
            <w:pPr>
              <w:jc w:val="center"/>
              <w:rPr>
                <w:rFonts w:eastAsia="Times New Roman" w:cs="Times New Roman"/>
                <w:color w:val="000000"/>
                <w:sz w:val="14"/>
                <w:szCs w:val="14"/>
              </w:rPr>
            </w:pPr>
          </w:p>
        </w:tc>
        <w:tc>
          <w:tcPr>
            <w:tcW w:w="1047" w:type="dxa"/>
            <w:shd w:val="clear" w:color="auto" w:fill="auto"/>
            <w:vAlign w:val="center"/>
          </w:tcPr>
          <w:p w:rsidR="007101BD" w:rsidRPr="00B127B8" w:rsidRDefault="007101BD" w:rsidP="00352EC8">
            <w:pPr>
              <w:jc w:val="center"/>
              <w:rPr>
                <w:rFonts w:eastAsia="Times New Roman" w:cs="Times New Roman"/>
                <w:color w:val="000000"/>
                <w:sz w:val="14"/>
                <w:szCs w:val="14"/>
              </w:rPr>
            </w:pPr>
          </w:p>
        </w:tc>
      </w:tr>
      <w:tr w:rsidR="007101BD" w:rsidRPr="00B127B8" w:rsidTr="006C4E8E">
        <w:trPr>
          <w:trHeight w:val="419"/>
        </w:trPr>
        <w:tc>
          <w:tcPr>
            <w:tcW w:w="999" w:type="dxa"/>
            <w:tcBorders>
              <w:right w:val="single" w:sz="4" w:space="0" w:color="auto"/>
            </w:tcBorders>
            <w:shd w:val="clear" w:color="auto" w:fill="auto"/>
            <w:vAlign w:val="center"/>
          </w:tcPr>
          <w:p w:rsidR="007101BD" w:rsidRPr="00B127B8" w:rsidRDefault="007101BD" w:rsidP="00352EC8">
            <w:pPr>
              <w:jc w:val="center"/>
              <w:rPr>
                <w:rFonts w:eastAsia="Times New Roman" w:cs="Times New Roman"/>
                <w:color w:val="000000"/>
                <w:sz w:val="14"/>
                <w:szCs w:val="14"/>
              </w:rPr>
            </w:pPr>
          </w:p>
        </w:tc>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01BD" w:rsidRPr="00B127B8" w:rsidRDefault="007101BD" w:rsidP="00352EC8">
            <w:pPr>
              <w:jc w:val="center"/>
              <w:rPr>
                <w:rFonts w:eastAsia="Times New Roman" w:cs="Times New Roman"/>
                <w:b/>
                <w:bCs/>
                <w:color w:val="000000"/>
                <w:sz w:val="16"/>
                <w:szCs w:val="16"/>
              </w:rPr>
            </w:pPr>
            <w:r w:rsidRPr="00B127B8">
              <w:rPr>
                <w:rFonts w:eastAsia="Times New Roman" w:cs="Times New Roman"/>
                <w:b/>
                <w:bCs/>
                <w:color w:val="000000"/>
                <w:sz w:val="16"/>
                <w:szCs w:val="16"/>
              </w:rPr>
              <w:t>TOTAL SUBTÍTULO (M$)</w:t>
            </w:r>
          </w:p>
        </w:tc>
        <w:tc>
          <w:tcPr>
            <w:tcW w:w="1082" w:type="dxa"/>
            <w:tcBorders>
              <w:top w:val="nil"/>
              <w:left w:val="single" w:sz="4" w:space="0" w:color="auto"/>
              <w:bottom w:val="single" w:sz="8" w:space="0" w:color="000000"/>
              <w:right w:val="single" w:sz="8" w:space="0" w:color="333333"/>
            </w:tcBorders>
            <w:shd w:val="clear" w:color="000000" w:fill="FFFFFF"/>
            <w:vAlign w:val="center"/>
          </w:tcPr>
          <w:p w:rsidR="007101BD" w:rsidRPr="00B127B8" w:rsidRDefault="00213D19" w:rsidP="00213D19">
            <w:pPr>
              <w:jc w:val="right"/>
              <w:rPr>
                <w:rFonts w:eastAsia="Times New Roman" w:cs="Times New Roman"/>
                <w:b/>
                <w:bCs/>
                <w:color w:val="000000"/>
                <w:sz w:val="16"/>
                <w:szCs w:val="16"/>
              </w:rPr>
            </w:pPr>
            <w:r w:rsidRPr="00B127B8">
              <w:rPr>
                <w:rFonts w:eastAsia="Times New Roman" w:cs="Times New Roman"/>
                <w:b/>
                <w:bCs/>
                <w:color w:val="000000"/>
                <w:sz w:val="16"/>
                <w:szCs w:val="16"/>
              </w:rPr>
              <w:t>10.706.959</w:t>
            </w:r>
          </w:p>
        </w:tc>
        <w:tc>
          <w:tcPr>
            <w:tcW w:w="860" w:type="dxa"/>
            <w:tcBorders>
              <w:top w:val="single" w:sz="4" w:space="0" w:color="auto"/>
              <w:left w:val="single" w:sz="8" w:space="0" w:color="auto"/>
              <w:bottom w:val="single" w:sz="8" w:space="0" w:color="auto"/>
              <w:right w:val="single" w:sz="4" w:space="0" w:color="auto"/>
            </w:tcBorders>
            <w:shd w:val="clear" w:color="auto" w:fill="auto"/>
            <w:noWrap/>
            <w:vAlign w:val="center"/>
          </w:tcPr>
          <w:p w:rsidR="007101BD" w:rsidRPr="00B127B8" w:rsidRDefault="00793C3D" w:rsidP="00352EC8">
            <w:pPr>
              <w:jc w:val="right"/>
              <w:rPr>
                <w:rFonts w:eastAsia="Times New Roman" w:cs="Times New Roman"/>
                <w:b/>
                <w:bCs/>
                <w:color w:val="000000"/>
                <w:sz w:val="16"/>
                <w:szCs w:val="16"/>
              </w:rPr>
            </w:pPr>
            <w:r w:rsidRPr="00B127B8">
              <w:rPr>
                <w:rFonts w:eastAsia="Times New Roman" w:cs="Times New Roman"/>
                <w:b/>
                <w:bCs/>
                <w:color w:val="000000"/>
                <w:sz w:val="16"/>
                <w:szCs w:val="16"/>
              </w:rPr>
              <w:t>3.314.495</w:t>
            </w:r>
          </w:p>
        </w:tc>
        <w:tc>
          <w:tcPr>
            <w:tcW w:w="939" w:type="dxa"/>
            <w:tcBorders>
              <w:top w:val="single" w:sz="4" w:space="0" w:color="auto"/>
              <w:left w:val="single" w:sz="4" w:space="0" w:color="auto"/>
              <w:bottom w:val="single" w:sz="4" w:space="0" w:color="auto"/>
              <w:right w:val="single" w:sz="4" w:space="0" w:color="auto"/>
            </w:tcBorders>
            <w:vAlign w:val="center"/>
          </w:tcPr>
          <w:p w:rsidR="007101BD" w:rsidRPr="00B127B8" w:rsidRDefault="00793C3D" w:rsidP="00B768B4">
            <w:pPr>
              <w:jc w:val="right"/>
              <w:rPr>
                <w:rFonts w:eastAsia="Times New Roman" w:cs="Times New Roman"/>
                <w:b/>
                <w:bCs/>
                <w:color w:val="000000"/>
                <w:sz w:val="16"/>
                <w:szCs w:val="16"/>
              </w:rPr>
            </w:pPr>
            <w:r w:rsidRPr="00B127B8">
              <w:rPr>
                <w:rFonts w:eastAsia="Times New Roman" w:cs="Times New Roman"/>
                <w:b/>
                <w:bCs/>
                <w:color w:val="000000"/>
                <w:sz w:val="16"/>
                <w:szCs w:val="16"/>
              </w:rPr>
              <w:t>30,96</w:t>
            </w:r>
          </w:p>
        </w:tc>
        <w:tc>
          <w:tcPr>
            <w:tcW w:w="939" w:type="dxa"/>
            <w:tcBorders>
              <w:top w:val="single" w:sz="4" w:space="0" w:color="auto"/>
              <w:left w:val="single" w:sz="4" w:space="0" w:color="auto"/>
              <w:bottom w:val="single" w:sz="8" w:space="0" w:color="auto"/>
              <w:right w:val="single" w:sz="4" w:space="0" w:color="auto"/>
            </w:tcBorders>
            <w:shd w:val="clear" w:color="auto" w:fill="auto"/>
            <w:noWrap/>
            <w:vAlign w:val="center"/>
          </w:tcPr>
          <w:p w:rsidR="007101BD" w:rsidRPr="00B127B8" w:rsidRDefault="00C37141" w:rsidP="00352EC8">
            <w:pPr>
              <w:jc w:val="right"/>
              <w:rPr>
                <w:rFonts w:eastAsia="Times New Roman" w:cs="Times New Roman"/>
                <w:b/>
                <w:bCs/>
                <w:color w:val="000000"/>
                <w:sz w:val="16"/>
                <w:szCs w:val="16"/>
              </w:rPr>
            </w:pPr>
            <w:r w:rsidRPr="00B127B8">
              <w:rPr>
                <w:rFonts w:eastAsia="Times New Roman" w:cs="Times New Roman"/>
                <w:b/>
                <w:bCs/>
                <w:color w:val="000000"/>
                <w:sz w:val="16"/>
                <w:szCs w:val="16"/>
              </w:rPr>
              <w:t>9.682.430</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1BD" w:rsidRPr="00B127B8" w:rsidRDefault="00793C3D" w:rsidP="00352EC8">
            <w:pPr>
              <w:jc w:val="right"/>
              <w:rPr>
                <w:rFonts w:eastAsia="Times New Roman" w:cs="Times New Roman"/>
                <w:b/>
                <w:bCs/>
                <w:color w:val="000000"/>
                <w:sz w:val="16"/>
                <w:szCs w:val="16"/>
              </w:rPr>
            </w:pPr>
            <w:r w:rsidRPr="00B127B8">
              <w:rPr>
                <w:rFonts w:eastAsia="Times New Roman" w:cs="Times New Roman"/>
                <w:b/>
                <w:bCs/>
                <w:color w:val="000000"/>
                <w:sz w:val="16"/>
                <w:szCs w:val="16"/>
              </w:rPr>
              <w:t>63,75</w:t>
            </w:r>
          </w:p>
        </w:tc>
        <w:tc>
          <w:tcPr>
            <w:tcW w:w="1059" w:type="dxa"/>
            <w:tcBorders>
              <w:left w:val="single" w:sz="4" w:space="0" w:color="auto"/>
            </w:tcBorders>
            <w:shd w:val="clear" w:color="auto" w:fill="auto"/>
            <w:noWrap/>
            <w:vAlign w:val="center"/>
          </w:tcPr>
          <w:p w:rsidR="007101BD" w:rsidRPr="00B127B8" w:rsidRDefault="007101BD" w:rsidP="00352EC8">
            <w:pPr>
              <w:jc w:val="center"/>
              <w:rPr>
                <w:rFonts w:eastAsia="Times New Roman" w:cs="Times New Roman"/>
                <w:color w:val="000000"/>
                <w:sz w:val="14"/>
                <w:szCs w:val="14"/>
              </w:rPr>
            </w:pPr>
          </w:p>
        </w:tc>
        <w:tc>
          <w:tcPr>
            <w:tcW w:w="2795" w:type="dxa"/>
            <w:tcBorders>
              <w:top w:val="nil"/>
              <w:left w:val="nil"/>
            </w:tcBorders>
            <w:shd w:val="clear" w:color="auto" w:fill="auto"/>
            <w:vAlign w:val="center"/>
          </w:tcPr>
          <w:p w:rsidR="007101BD" w:rsidRPr="00B127B8" w:rsidRDefault="007101BD" w:rsidP="007101BD">
            <w:pPr>
              <w:jc w:val="center"/>
              <w:rPr>
                <w:rFonts w:eastAsia="Times New Roman" w:cs="Times New Roman"/>
                <w:color w:val="000000"/>
                <w:sz w:val="14"/>
                <w:szCs w:val="14"/>
              </w:rPr>
            </w:pPr>
          </w:p>
        </w:tc>
        <w:tc>
          <w:tcPr>
            <w:tcW w:w="1047" w:type="dxa"/>
            <w:tcBorders>
              <w:top w:val="nil"/>
            </w:tcBorders>
            <w:shd w:val="clear" w:color="auto" w:fill="auto"/>
            <w:vAlign w:val="center"/>
          </w:tcPr>
          <w:p w:rsidR="007101BD" w:rsidRPr="00B127B8" w:rsidRDefault="007101BD" w:rsidP="00352EC8">
            <w:pPr>
              <w:jc w:val="center"/>
              <w:rPr>
                <w:rFonts w:eastAsia="Times New Roman" w:cs="Times New Roman"/>
                <w:color w:val="000000"/>
                <w:sz w:val="14"/>
                <w:szCs w:val="14"/>
              </w:rPr>
            </w:pPr>
          </w:p>
        </w:tc>
      </w:tr>
    </w:tbl>
    <w:p w:rsidR="00521A0A" w:rsidRPr="00B127B8" w:rsidRDefault="00521A0A">
      <w:pPr>
        <w:spacing w:after="200" w:line="276" w:lineRule="auto"/>
        <w:jc w:val="left"/>
        <w:rPr>
          <w:noProof/>
          <w:color w:val="000000" w:themeColor="text1"/>
          <w:sz w:val="14"/>
          <w:szCs w:val="14"/>
        </w:rPr>
      </w:pPr>
    </w:p>
    <w:p w:rsidR="00822CC8" w:rsidRPr="00B127B8" w:rsidRDefault="00822CC8" w:rsidP="00822CC8">
      <w:pPr>
        <w:outlineLvl w:val="0"/>
        <w:rPr>
          <w:noProof/>
          <w:color w:val="000000" w:themeColor="text1"/>
          <w:sz w:val="14"/>
          <w:szCs w:val="14"/>
        </w:rPr>
      </w:pPr>
    </w:p>
    <w:p w:rsidR="007D624D" w:rsidRPr="00B127B8" w:rsidRDefault="0039063F" w:rsidP="007D624D">
      <w:pPr>
        <w:rPr>
          <w:b/>
          <w:color w:val="000000" w:themeColor="text1"/>
          <w:sz w:val="20"/>
          <w:szCs w:val="20"/>
          <w:lang w:val="es-ES"/>
        </w:rPr>
      </w:pPr>
      <w:r w:rsidRPr="00B127B8">
        <w:rPr>
          <w:b/>
          <w:color w:val="000000" w:themeColor="text1"/>
          <w:sz w:val="20"/>
          <w:szCs w:val="20"/>
          <w:lang w:val="es-ES"/>
        </w:rPr>
        <w:t xml:space="preserve">RESUMEN PRESUPUESTO FONDOS EMERGENCIA TRANSITORIO COVID-19  M$ AL </w:t>
      </w:r>
      <w:r w:rsidR="00CE0723" w:rsidRPr="00B127B8">
        <w:rPr>
          <w:b/>
          <w:color w:val="000000" w:themeColor="text1"/>
          <w:sz w:val="20"/>
          <w:szCs w:val="20"/>
          <w:lang w:val="es-ES"/>
        </w:rPr>
        <w:t>3</w:t>
      </w:r>
      <w:r w:rsidR="00207439" w:rsidRPr="00B127B8">
        <w:rPr>
          <w:b/>
          <w:color w:val="000000" w:themeColor="text1"/>
          <w:sz w:val="20"/>
          <w:szCs w:val="20"/>
          <w:lang w:val="es-ES"/>
        </w:rPr>
        <w:t>0</w:t>
      </w:r>
      <w:r w:rsidR="00CE0723" w:rsidRPr="00B127B8">
        <w:rPr>
          <w:b/>
          <w:color w:val="000000" w:themeColor="text1"/>
          <w:sz w:val="20"/>
          <w:szCs w:val="20"/>
          <w:lang w:val="es-ES"/>
        </w:rPr>
        <w:t xml:space="preserve"> DE </w:t>
      </w:r>
      <w:r w:rsidR="00F5166B" w:rsidRPr="00B127B8">
        <w:rPr>
          <w:b/>
          <w:color w:val="000000" w:themeColor="text1"/>
          <w:sz w:val="20"/>
          <w:szCs w:val="20"/>
          <w:lang w:val="es-ES"/>
        </w:rPr>
        <w:t>SEPTIEMBRE</w:t>
      </w:r>
      <w:r w:rsidRPr="00B127B8">
        <w:rPr>
          <w:b/>
          <w:color w:val="000000" w:themeColor="text1"/>
          <w:sz w:val="20"/>
          <w:szCs w:val="20"/>
          <w:lang w:val="es-ES"/>
        </w:rPr>
        <w:t xml:space="preserve"> DEL 202</w:t>
      </w:r>
      <w:r w:rsidR="00FF7BAB" w:rsidRPr="00B127B8">
        <w:rPr>
          <w:b/>
          <w:color w:val="000000" w:themeColor="text1"/>
          <w:sz w:val="20"/>
          <w:szCs w:val="20"/>
          <w:lang w:val="es-ES"/>
        </w:rPr>
        <w:t>2</w:t>
      </w:r>
      <w:r w:rsidRPr="00B127B8">
        <w:rPr>
          <w:b/>
          <w:color w:val="000000" w:themeColor="text1"/>
          <w:sz w:val="20"/>
          <w:szCs w:val="20"/>
          <w:lang w:val="es-ES"/>
        </w:rPr>
        <w:t>:</w:t>
      </w:r>
    </w:p>
    <w:p w:rsidR="007D624D" w:rsidRPr="00B127B8" w:rsidRDefault="007D624D" w:rsidP="007D624D">
      <w:pPr>
        <w:rPr>
          <w:color w:val="000000" w:themeColor="text1"/>
          <w:lang w:val="es-ES"/>
        </w:rPr>
      </w:pPr>
    </w:p>
    <w:tbl>
      <w:tblPr>
        <w:tblStyle w:val="Tablaconcuadrcula"/>
        <w:tblW w:w="0" w:type="auto"/>
        <w:tblLook w:val="04A0" w:firstRow="1" w:lastRow="0" w:firstColumn="1" w:lastColumn="0" w:noHBand="0" w:noVBand="1"/>
      </w:tblPr>
      <w:tblGrid>
        <w:gridCol w:w="2512"/>
        <w:gridCol w:w="2273"/>
        <w:gridCol w:w="2273"/>
        <w:gridCol w:w="1996"/>
      </w:tblGrid>
      <w:tr w:rsidR="007D624D" w:rsidRPr="00B127B8" w:rsidTr="00C959A8">
        <w:tc>
          <w:tcPr>
            <w:tcW w:w="2512" w:type="dxa"/>
            <w:shd w:val="clear" w:color="auto" w:fill="365F91" w:themeFill="accent1" w:themeFillShade="BF"/>
            <w:vAlign w:val="center"/>
          </w:tcPr>
          <w:p w:rsidR="007D624D" w:rsidRPr="00B127B8" w:rsidRDefault="007D624D" w:rsidP="00D12A2E">
            <w:pPr>
              <w:jc w:val="center"/>
              <w:rPr>
                <w:b/>
                <w:color w:val="FFFFFF" w:themeColor="background1"/>
                <w:sz w:val="16"/>
                <w:szCs w:val="16"/>
                <w:lang w:val="es-ES"/>
              </w:rPr>
            </w:pPr>
            <w:r w:rsidRPr="00B127B8">
              <w:rPr>
                <w:b/>
                <w:color w:val="FFFFFF" w:themeColor="background1"/>
                <w:sz w:val="16"/>
                <w:szCs w:val="16"/>
                <w:lang w:val="es-ES"/>
              </w:rPr>
              <w:t>Denominación</w:t>
            </w:r>
          </w:p>
        </w:tc>
        <w:tc>
          <w:tcPr>
            <w:tcW w:w="2273" w:type="dxa"/>
            <w:shd w:val="clear" w:color="auto" w:fill="365F91" w:themeFill="accent1" w:themeFillShade="BF"/>
            <w:vAlign w:val="center"/>
          </w:tcPr>
          <w:p w:rsidR="007D624D" w:rsidRPr="00B127B8" w:rsidRDefault="007D624D" w:rsidP="00D12A2E">
            <w:pPr>
              <w:jc w:val="center"/>
              <w:rPr>
                <w:b/>
                <w:color w:val="FFFFFF" w:themeColor="background1"/>
                <w:sz w:val="16"/>
                <w:szCs w:val="16"/>
                <w:lang w:val="es-ES"/>
              </w:rPr>
            </w:pPr>
            <w:r w:rsidRPr="00B127B8">
              <w:rPr>
                <w:b/>
                <w:color w:val="FFFFFF" w:themeColor="background1"/>
                <w:sz w:val="16"/>
                <w:szCs w:val="16"/>
                <w:lang w:val="es-ES"/>
              </w:rPr>
              <w:t>Presupuesto Decretado</w:t>
            </w:r>
          </w:p>
          <w:p w:rsidR="007D624D" w:rsidRPr="00B127B8" w:rsidRDefault="007D624D" w:rsidP="00F5166B">
            <w:pPr>
              <w:jc w:val="center"/>
              <w:rPr>
                <w:b/>
                <w:color w:val="FFFFFF" w:themeColor="background1"/>
                <w:sz w:val="16"/>
                <w:szCs w:val="16"/>
                <w:lang w:val="es-ES"/>
              </w:rPr>
            </w:pPr>
            <w:r w:rsidRPr="00B127B8">
              <w:rPr>
                <w:b/>
                <w:color w:val="FFFFFF" w:themeColor="background1"/>
                <w:sz w:val="16"/>
                <w:szCs w:val="16"/>
                <w:lang w:val="es-ES"/>
              </w:rPr>
              <w:t xml:space="preserve"> al 3</w:t>
            </w:r>
            <w:r w:rsidR="00451B26" w:rsidRPr="00B127B8">
              <w:rPr>
                <w:b/>
                <w:color w:val="FFFFFF" w:themeColor="background1"/>
                <w:sz w:val="16"/>
                <w:szCs w:val="16"/>
                <w:lang w:val="es-ES"/>
              </w:rPr>
              <w:t>0</w:t>
            </w:r>
            <w:r w:rsidRPr="00B127B8">
              <w:rPr>
                <w:b/>
                <w:color w:val="FFFFFF" w:themeColor="background1"/>
                <w:sz w:val="16"/>
                <w:szCs w:val="16"/>
                <w:lang w:val="es-ES"/>
              </w:rPr>
              <w:t xml:space="preserve"> </w:t>
            </w:r>
            <w:r w:rsidR="00F5166B" w:rsidRPr="00B127B8">
              <w:rPr>
                <w:b/>
                <w:color w:val="FFFFFF" w:themeColor="background1"/>
                <w:sz w:val="16"/>
                <w:szCs w:val="16"/>
                <w:lang w:val="es-ES"/>
              </w:rPr>
              <w:t>de Septiembre</w:t>
            </w:r>
            <w:r w:rsidRPr="00B127B8">
              <w:rPr>
                <w:b/>
                <w:color w:val="FFFFFF" w:themeColor="background1"/>
                <w:sz w:val="16"/>
                <w:szCs w:val="16"/>
                <w:lang w:val="es-ES"/>
              </w:rPr>
              <w:t xml:space="preserve"> 202</w:t>
            </w:r>
            <w:r w:rsidR="00FF7BAB" w:rsidRPr="00B127B8">
              <w:rPr>
                <w:b/>
                <w:color w:val="FFFFFF" w:themeColor="background1"/>
                <w:sz w:val="16"/>
                <w:szCs w:val="16"/>
                <w:lang w:val="es-ES"/>
              </w:rPr>
              <w:t>2</w:t>
            </w:r>
          </w:p>
        </w:tc>
        <w:tc>
          <w:tcPr>
            <w:tcW w:w="2273" w:type="dxa"/>
            <w:shd w:val="clear" w:color="auto" w:fill="365F91" w:themeFill="accent1" w:themeFillShade="BF"/>
            <w:vAlign w:val="center"/>
          </w:tcPr>
          <w:p w:rsidR="007D624D" w:rsidRPr="00B127B8" w:rsidRDefault="007D624D" w:rsidP="00F5166B">
            <w:pPr>
              <w:jc w:val="center"/>
              <w:rPr>
                <w:b/>
                <w:color w:val="FFFFFF" w:themeColor="background1"/>
                <w:sz w:val="16"/>
                <w:szCs w:val="16"/>
                <w:lang w:val="es-ES"/>
              </w:rPr>
            </w:pPr>
            <w:r w:rsidRPr="00B127B8">
              <w:rPr>
                <w:b/>
                <w:color w:val="FFFFFF" w:themeColor="background1"/>
                <w:sz w:val="16"/>
                <w:szCs w:val="16"/>
                <w:lang w:val="es-ES"/>
              </w:rPr>
              <w:t>Presupuesto Ejecutado  al 3</w:t>
            </w:r>
            <w:r w:rsidR="00451B26" w:rsidRPr="00B127B8">
              <w:rPr>
                <w:b/>
                <w:color w:val="FFFFFF" w:themeColor="background1"/>
                <w:sz w:val="16"/>
                <w:szCs w:val="16"/>
                <w:lang w:val="es-ES"/>
              </w:rPr>
              <w:t>0</w:t>
            </w:r>
            <w:r w:rsidRPr="00B127B8">
              <w:rPr>
                <w:b/>
                <w:color w:val="FFFFFF" w:themeColor="background1"/>
                <w:sz w:val="16"/>
                <w:szCs w:val="16"/>
                <w:lang w:val="es-ES"/>
              </w:rPr>
              <w:t xml:space="preserve"> </w:t>
            </w:r>
            <w:r w:rsidR="00F5166B" w:rsidRPr="00B127B8">
              <w:rPr>
                <w:b/>
                <w:color w:val="FFFFFF" w:themeColor="background1"/>
                <w:sz w:val="16"/>
                <w:szCs w:val="16"/>
                <w:lang w:val="es-ES"/>
              </w:rPr>
              <w:t xml:space="preserve">de Septiembre </w:t>
            </w:r>
            <w:r w:rsidRPr="00B127B8">
              <w:rPr>
                <w:b/>
                <w:color w:val="FFFFFF" w:themeColor="background1"/>
                <w:sz w:val="16"/>
                <w:szCs w:val="16"/>
                <w:lang w:val="es-ES"/>
              </w:rPr>
              <w:t>202</w:t>
            </w:r>
            <w:r w:rsidR="00FF7BAB" w:rsidRPr="00B127B8">
              <w:rPr>
                <w:b/>
                <w:color w:val="FFFFFF" w:themeColor="background1"/>
                <w:sz w:val="16"/>
                <w:szCs w:val="16"/>
                <w:lang w:val="es-ES"/>
              </w:rPr>
              <w:t>2</w:t>
            </w:r>
          </w:p>
        </w:tc>
        <w:tc>
          <w:tcPr>
            <w:tcW w:w="1996" w:type="dxa"/>
            <w:shd w:val="clear" w:color="auto" w:fill="365F91" w:themeFill="accent1" w:themeFillShade="BF"/>
            <w:vAlign w:val="center"/>
          </w:tcPr>
          <w:p w:rsidR="007D624D" w:rsidRPr="00B127B8" w:rsidRDefault="007D624D" w:rsidP="00D12A2E">
            <w:pPr>
              <w:jc w:val="center"/>
              <w:rPr>
                <w:b/>
                <w:color w:val="FFFFFF" w:themeColor="background1"/>
                <w:sz w:val="16"/>
                <w:szCs w:val="16"/>
                <w:lang w:val="es-ES"/>
              </w:rPr>
            </w:pPr>
            <w:r w:rsidRPr="00B127B8">
              <w:rPr>
                <w:b/>
                <w:color w:val="FFFFFF" w:themeColor="background1"/>
                <w:sz w:val="16"/>
                <w:szCs w:val="16"/>
                <w:lang w:val="es-ES"/>
              </w:rPr>
              <w:t xml:space="preserve">%  de </w:t>
            </w:r>
          </w:p>
          <w:p w:rsidR="007D624D" w:rsidRPr="00B127B8" w:rsidRDefault="007D624D" w:rsidP="00D12A2E">
            <w:pPr>
              <w:jc w:val="center"/>
              <w:rPr>
                <w:b/>
                <w:color w:val="FFFFFF" w:themeColor="background1"/>
                <w:sz w:val="16"/>
                <w:szCs w:val="16"/>
                <w:lang w:val="es-ES"/>
              </w:rPr>
            </w:pPr>
            <w:r w:rsidRPr="00B127B8">
              <w:rPr>
                <w:b/>
                <w:color w:val="FFFFFF" w:themeColor="background1"/>
                <w:sz w:val="16"/>
                <w:szCs w:val="16"/>
                <w:lang w:val="es-ES"/>
              </w:rPr>
              <w:t>Inversión</w:t>
            </w:r>
          </w:p>
        </w:tc>
      </w:tr>
      <w:tr w:rsidR="007D624D" w:rsidRPr="00B127B8" w:rsidTr="00C959A8">
        <w:tc>
          <w:tcPr>
            <w:tcW w:w="2512" w:type="dxa"/>
          </w:tcPr>
          <w:p w:rsidR="007D624D" w:rsidRPr="00B127B8" w:rsidRDefault="007D624D" w:rsidP="00D12A2E">
            <w:pPr>
              <w:rPr>
                <w:color w:val="000000" w:themeColor="text1"/>
                <w:sz w:val="16"/>
                <w:szCs w:val="16"/>
                <w:lang w:val="es-ES"/>
              </w:rPr>
            </w:pPr>
            <w:r w:rsidRPr="00B127B8">
              <w:rPr>
                <w:color w:val="000000" w:themeColor="text1"/>
                <w:sz w:val="16"/>
                <w:szCs w:val="16"/>
                <w:lang w:val="es-ES"/>
              </w:rPr>
              <w:t>Estudios Básicos</w:t>
            </w:r>
          </w:p>
        </w:tc>
        <w:tc>
          <w:tcPr>
            <w:tcW w:w="2273" w:type="dxa"/>
          </w:tcPr>
          <w:p w:rsidR="007D624D" w:rsidRPr="00B127B8" w:rsidRDefault="00C37141" w:rsidP="00D12A2E">
            <w:pPr>
              <w:jc w:val="right"/>
              <w:rPr>
                <w:color w:val="000000" w:themeColor="text1"/>
                <w:sz w:val="16"/>
                <w:szCs w:val="16"/>
                <w:lang w:val="es-ES"/>
              </w:rPr>
            </w:pPr>
            <w:r w:rsidRPr="00B127B8">
              <w:rPr>
                <w:color w:val="000000" w:themeColor="text1"/>
                <w:sz w:val="16"/>
                <w:szCs w:val="16"/>
                <w:lang w:val="es-ES"/>
              </w:rPr>
              <w:t>1.386.955</w:t>
            </w:r>
            <w:r w:rsidR="007D624D" w:rsidRPr="00B127B8">
              <w:rPr>
                <w:color w:val="000000" w:themeColor="text1"/>
                <w:sz w:val="16"/>
                <w:szCs w:val="16"/>
                <w:lang w:val="es-ES"/>
              </w:rPr>
              <w:t>.-</w:t>
            </w:r>
          </w:p>
        </w:tc>
        <w:tc>
          <w:tcPr>
            <w:tcW w:w="2273" w:type="dxa"/>
          </w:tcPr>
          <w:p w:rsidR="007D624D" w:rsidRPr="00B127B8" w:rsidRDefault="00F5166B" w:rsidP="00D12A2E">
            <w:pPr>
              <w:jc w:val="right"/>
              <w:rPr>
                <w:color w:val="000000" w:themeColor="text1"/>
                <w:sz w:val="16"/>
                <w:szCs w:val="16"/>
                <w:lang w:val="es-ES"/>
              </w:rPr>
            </w:pPr>
            <w:r w:rsidRPr="00B127B8">
              <w:rPr>
                <w:color w:val="000000" w:themeColor="text1"/>
                <w:sz w:val="16"/>
                <w:szCs w:val="16"/>
                <w:lang w:val="es-ES"/>
              </w:rPr>
              <w:t>981.642</w:t>
            </w:r>
            <w:r w:rsidR="007D624D" w:rsidRPr="00B127B8">
              <w:rPr>
                <w:color w:val="000000" w:themeColor="text1"/>
                <w:sz w:val="16"/>
                <w:szCs w:val="16"/>
                <w:lang w:val="es-ES"/>
              </w:rPr>
              <w:t>.-</w:t>
            </w:r>
          </w:p>
        </w:tc>
        <w:tc>
          <w:tcPr>
            <w:tcW w:w="1996" w:type="dxa"/>
          </w:tcPr>
          <w:p w:rsidR="007D624D" w:rsidRPr="00B127B8" w:rsidRDefault="00F5166B" w:rsidP="005D0539">
            <w:pPr>
              <w:jc w:val="center"/>
              <w:rPr>
                <w:color w:val="000000" w:themeColor="text1"/>
                <w:sz w:val="16"/>
                <w:szCs w:val="16"/>
                <w:lang w:val="es-ES"/>
              </w:rPr>
            </w:pPr>
            <w:r w:rsidRPr="00B127B8">
              <w:rPr>
                <w:color w:val="000000" w:themeColor="text1"/>
                <w:sz w:val="16"/>
                <w:szCs w:val="16"/>
                <w:lang w:val="es-ES"/>
              </w:rPr>
              <w:t>70,78</w:t>
            </w:r>
          </w:p>
        </w:tc>
      </w:tr>
      <w:tr w:rsidR="00E631F6" w:rsidRPr="00B127B8" w:rsidTr="00C959A8">
        <w:tc>
          <w:tcPr>
            <w:tcW w:w="2512" w:type="dxa"/>
          </w:tcPr>
          <w:p w:rsidR="00E631F6" w:rsidRPr="00B127B8" w:rsidRDefault="00E631F6" w:rsidP="00D12A2E">
            <w:pPr>
              <w:rPr>
                <w:b/>
                <w:color w:val="000000" w:themeColor="text1"/>
                <w:sz w:val="16"/>
                <w:szCs w:val="16"/>
                <w:lang w:val="es-ES"/>
              </w:rPr>
            </w:pPr>
            <w:r w:rsidRPr="00B127B8">
              <w:rPr>
                <w:b/>
                <w:color w:val="000000" w:themeColor="text1"/>
                <w:sz w:val="16"/>
                <w:szCs w:val="16"/>
                <w:lang w:val="es-ES"/>
              </w:rPr>
              <w:t>Sub Total Estudios Básicos</w:t>
            </w:r>
          </w:p>
        </w:tc>
        <w:tc>
          <w:tcPr>
            <w:tcW w:w="2273" w:type="dxa"/>
          </w:tcPr>
          <w:p w:rsidR="00E631F6" w:rsidRPr="00B127B8" w:rsidRDefault="00C433D9" w:rsidP="00A745F5">
            <w:pPr>
              <w:jc w:val="right"/>
              <w:rPr>
                <w:color w:val="000000" w:themeColor="text1"/>
                <w:sz w:val="16"/>
                <w:szCs w:val="16"/>
                <w:lang w:val="es-ES"/>
              </w:rPr>
            </w:pPr>
            <w:r w:rsidRPr="00B127B8">
              <w:rPr>
                <w:color w:val="000000" w:themeColor="text1"/>
                <w:sz w:val="16"/>
                <w:szCs w:val="16"/>
                <w:lang w:val="es-ES"/>
              </w:rPr>
              <w:t>1.386.955</w:t>
            </w:r>
            <w:r w:rsidR="00E631F6" w:rsidRPr="00B127B8">
              <w:rPr>
                <w:color w:val="000000" w:themeColor="text1"/>
                <w:sz w:val="16"/>
                <w:szCs w:val="16"/>
                <w:lang w:val="es-ES"/>
              </w:rPr>
              <w:t>.-</w:t>
            </w:r>
          </w:p>
        </w:tc>
        <w:tc>
          <w:tcPr>
            <w:tcW w:w="2273" w:type="dxa"/>
          </w:tcPr>
          <w:p w:rsidR="00E631F6" w:rsidRPr="00B127B8" w:rsidRDefault="00F5166B" w:rsidP="00A745F5">
            <w:pPr>
              <w:jc w:val="right"/>
              <w:rPr>
                <w:color w:val="000000" w:themeColor="text1"/>
                <w:sz w:val="16"/>
                <w:szCs w:val="16"/>
                <w:lang w:val="es-ES"/>
              </w:rPr>
            </w:pPr>
            <w:r w:rsidRPr="00B127B8">
              <w:rPr>
                <w:color w:val="000000" w:themeColor="text1"/>
                <w:sz w:val="16"/>
                <w:szCs w:val="16"/>
                <w:lang w:val="es-ES"/>
              </w:rPr>
              <w:t>981.642</w:t>
            </w:r>
            <w:r w:rsidR="00451B26" w:rsidRPr="00B127B8">
              <w:rPr>
                <w:color w:val="000000" w:themeColor="text1"/>
                <w:sz w:val="16"/>
                <w:szCs w:val="16"/>
                <w:lang w:val="es-ES"/>
              </w:rPr>
              <w:t>.-</w:t>
            </w:r>
          </w:p>
        </w:tc>
        <w:tc>
          <w:tcPr>
            <w:tcW w:w="1996" w:type="dxa"/>
          </w:tcPr>
          <w:p w:rsidR="00E631F6" w:rsidRPr="00B127B8" w:rsidRDefault="00F5166B" w:rsidP="00A745F5">
            <w:pPr>
              <w:jc w:val="center"/>
              <w:rPr>
                <w:color w:val="000000" w:themeColor="text1"/>
                <w:sz w:val="16"/>
                <w:szCs w:val="16"/>
                <w:lang w:val="es-ES"/>
              </w:rPr>
            </w:pPr>
            <w:r w:rsidRPr="00B127B8">
              <w:rPr>
                <w:color w:val="000000" w:themeColor="text1"/>
                <w:sz w:val="16"/>
                <w:szCs w:val="16"/>
                <w:lang w:val="es-ES"/>
              </w:rPr>
              <w:t>70,78</w:t>
            </w:r>
          </w:p>
        </w:tc>
      </w:tr>
      <w:tr w:rsidR="00E631F6" w:rsidRPr="00B127B8" w:rsidTr="00C959A8">
        <w:tc>
          <w:tcPr>
            <w:tcW w:w="2512" w:type="dxa"/>
          </w:tcPr>
          <w:p w:rsidR="00E631F6" w:rsidRPr="00B127B8" w:rsidRDefault="00E631F6" w:rsidP="00D12A2E">
            <w:pPr>
              <w:rPr>
                <w:color w:val="000000" w:themeColor="text1"/>
                <w:sz w:val="16"/>
                <w:szCs w:val="16"/>
                <w:lang w:val="es-ES"/>
              </w:rPr>
            </w:pPr>
            <w:r w:rsidRPr="00B127B8">
              <w:rPr>
                <w:color w:val="000000" w:themeColor="text1"/>
                <w:sz w:val="16"/>
                <w:szCs w:val="16"/>
                <w:lang w:val="es-ES"/>
              </w:rPr>
              <w:t>Proyectos</w:t>
            </w:r>
          </w:p>
        </w:tc>
        <w:tc>
          <w:tcPr>
            <w:tcW w:w="2273" w:type="dxa"/>
          </w:tcPr>
          <w:p w:rsidR="00E631F6" w:rsidRPr="00B127B8" w:rsidRDefault="00451B26" w:rsidP="00306E95">
            <w:pPr>
              <w:jc w:val="right"/>
              <w:rPr>
                <w:color w:val="000000" w:themeColor="text1"/>
                <w:sz w:val="16"/>
                <w:szCs w:val="16"/>
                <w:lang w:val="es-ES"/>
              </w:rPr>
            </w:pPr>
            <w:r w:rsidRPr="00B127B8">
              <w:rPr>
                <w:color w:val="000000" w:themeColor="text1"/>
                <w:sz w:val="16"/>
                <w:szCs w:val="16"/>
                <w:lang w:val="es-ES"/>
              </w:rPr>
              <w:t>9.320.004</w:t>
            </w:r>
            <w:r w:rsidR="00E631F6" w:rsidRPr="00B127B8">
              <w:rPr>
                <w:color w:val="000000" w:themeColor="text1"/>
                <w:sz w:val="16"/>
                <w:szCs w:val="16"/>
                <w:lang w:val="es-ES"/>
              </w:rPr>
              <w:t>.-</w:t>
            </w:r>
          </w:p>
        </w:tc>
        <w:tc>
          <w:tcPr>
            <w:tcW w:w="2273" w:type="dxa"/>
          </w:tcPr>
          <w:p w:rsidR="00E631F6" w:rsidRPr="00B127B8" w:rsidRDefault="00F5166B" w:rsidP="00D12A2E">
            <w:pPr>
              <w:jc w:val="right"/>
              <w:rPr>
                <w:color w:val="000000" w:themeColor="text1"/>
                <w:sz w:val="16"/>
                <w:szCs w:val="16"/>
                <w:lang w:val="es-ES"/>
              </w:rPr>
            </w:pPr>
            <w:r w:rsidRPr="00B127B8">
              <w:rPr>
                <w:color w:val="000000" w:themeColor="text1"/>
                <w:sz w:val="16"/>
                <w:szCs w:val="16"/>
                <w:lang w:val="es-ES"/>
              </w:rPr>
              <w:t>2.333.302</w:t>
            </w:r>
            <w:r w:rsidR="00C433D9" w:rsidRPr="00B127B8">
              <w:rPr>
                <w:color w:val="000000" w:themeColor="text1"/>
                <w:sz w:val="16"/>
                <w:szCs w:val="16"/>
                <w:lang w:val="es-ES"/>
              </w:rPr>
              <w:t>.-</w:t>
            </w:r>
          </w:p>
        </w:tc>
        <w:tc>
          <w:tcPr>
            <w:tcW w:w="1996" w:type="dxa"/>
          </w:tcPr>
          <w:p w:rsidR="00E631F6" w:rsidRPr="00B127B8" w:rsidRDefault="00F5166B" w:rsidP="00A67970">
            <w:pPr>
              <w:jc w:val="center"/>
              <w:rPr>
                <w:color w:val="000000" w:themeColor="text1"/>
                <w:sz w:val="16"/>
                <w:szCs w:val="16"/>
                <w:lang w:val="es-ES"/>
              </w:rPr>
            </w:pPr>
            <w:r w:rsidRPr="00B127B8">
              <w:rPr>
                <w:color w:val="000000" w:themeColor="text1"/>
                <w:sz w:val="16"/>
                <w:szCs w:val="16"/>
                <w:lang w:val="es-ES"/>
              </w:rPr>
              <w:t>25,04</w:t>
            </w:r>
          </w:p>
        </w:tc>
      </w:tr>
      <w:tr w:rsidR="00C433D9" w:rsidRPr="00B127B8" w:rsidTr="00C959A8">
        <w:tc>
          <w:tcPr>
            <w:tcW w:w="2512" w:type="dxa"/>
          </w:tcPr>
          <w:p w:rsidR="00C433D9" w:rsidRPr="00B127B8" w:rsidRDefault="00C433D9" w:rsidP="00D12A2E">
            <w:pPr>
              <w:rPr>
                <w:b/>
                <w:color w:val="000000" w:themeColor="text1"/>
                <w:sz w:val="16"/>
                <w:szCs w:val="16"/>
                <w:lang w:val="es-ES"/>
              </w:rPr>
            </w:pPr>
            <w:r w:rsidRPr="00B127B8">
              <w:rPr>
                <w:b/>
                <w:color w:val="000000" w:themeColor="text1"/>
                <w:sz w:val="16"/>
                <w:szCs w:val="16"/>
                <w:lang w:val="es-ES"/>
              </w:rPr>
              <w:t>Sin Asignar</w:t>
            </w:r>
          </w:p>
        </w:tc>
        <w:tc>
          <w:tcPr>
            <w:tcW w:w="2273" w:type="dxa"/>
          </w:tcPr>
          <w:p w:rsidR="00C433D9" w:rsidRPr="00B127B8" w:rsidRDefault="00451B26" w:rsidP="00451B26">
            <w:pPr>
              <w:jc w:val="right"/>
              <w:rPr>
                <w:color w:val="000000" w:themeColor="text1"/>
                <w:sz w:val="16"/>
                <w:szCs w:val="16"/>
                <w:lang w:val="es-ES"/>
              </w:rPr>
            </w:pPr>
            <w:r w:rsidRPr="00B127B8">
              <w:rPr>
                <w:color w:val="000000" w:themeColor="text1"/>
                <w:sz w:val="16"/>
                <w:szCs w:val="16"/>
                <w:lang w:val="es-ES"/>
              </w:rPr>
              <w:t>0</w:t>
            </w:r>
            <w:r w:rsidR="00C433D9" w:rsidRPr="00B127B8">
              <w:rPr>
                <w:color w:val="000000" w:themeColor="text1"/>
                <w:sz w:val="16"/>
                <w:szCs w:val="16"/>
                <w:lang w:val="es-ES"/>
              </w:rPr>
              <w:t>.-</w:t>
            </w:r>
          </w:p>
        </w:tc>
        <w:tc>
          <w:tcPr>
            <w:tcW w:w="2273" w:type="dxa"/>
          </w:tcPr>
          <w:p w:rsidR="00C433D9" w:rsidRPr="00B127B8" w:rsidRDefault="00C433D9" w:rsidP="00A745F5">
            <w:pPr>
              <w:jc w:val="right"/>
              <w:rPr>
                <w:color w:val="000000" w:themeColor="text1"/>
                <w:sz w:val="16"/>
                <w:szCs w:val="16"/>
                <w:lang w:val="es-ES"/>
              </w:rPr>
            </w:pPr>
            <w:r w:rsidRPr="00B127B8">
              <w:rPr>
                <w:color w:val="000000" w:themeColor="text1"/>
                <w:sz w:val="16"/>
                <w:szCs w:val="16"/>
                <w:lang w:val="es-ES"/>
              </w:rPr>
              <w:t>0.-</w:t>
            </w:r>
          </w:p>
        </w:tc>
        <w:tc>
          <w:tcPr>
            <w:tcW w:w="1996" w:type="dxa"/>
          </w:tcPr>
          <w:p w:rsidR="00C433D9" w:rsidRPr="00B127B8" w:rsidRDefault="00C433D9" w:rsidP="00A745F5">
            <w:pPr>
              <w:jc w:val="center"/>
              <w:rPr>
                <w:color w:val="000000" w:themeColor="text1"/>
                <w:sz w:val="16"/>
                <w:szCs w:val="16"/>
                <w:lang w:val="es-ES"/>
              </w:rPr>
            </w:pPr>
            <w:r w:rsidRPr="00B127B8">
              <w:rPr>
                <w:color w:val="000000" w:themeColor="text1"/>
                <w:sz w:val="16"/>
                <w:szCs w:val="16"/>
                <w:lang w:val="es-ES"/>
              </w:rPr>
              <w:t>0,00</w:t>
            </w:r>
          </w:p>
        </w:tc>
      </w:tr>
      <w:tr w:rsidR="00E631F6" w:rsidRPr="00B127B8" w:rsidTr="00C959A8">
        <w:tc>
          <w:tcPr>
            <w:tcW w:w="2512" w:type="dxa"/>
          </w:tcPr>
          <w:p w:rsidR="00E631F6" w:rsidRPr="00B127B8" w:rsidRDefault="00E631F6" w:rsidP="00D12A2E">
            <w:pPr>
              <w:rPr>
                <w:b/>
                <w:color w:val="000000" w:themeColor="text1"/>
                <w:sz w:val="16"/>
                <w:szCs w:val="16"/>
                <w:lang w:val="es-ES"/>
              </w:rPr>
            </w:pPr>
            <w:r w:rsidRPr="00B127B8">
              <w:rPr>
                <w:b/>
                <w:color w:val="000000" w:themeColor="text1"/>
                <w:sz w:val="16"/>
                <w:szCs w:val="16"/>
                <w:lang w:val="es-ES"/>
              </w:rPr>
              <w:t>Sub Total Proyectos</w:t>
            </w:r>
          </w:p>
        </w:tc>
        <w:tc>
          <w:tcPr>
            <w:tcW w:w="2273" w:type="dxa"/>
          </w:tcPr>
          <w:p w:rsidR="00E631F6" w:rsidRPr="00B127B8" w:rsidRDefault="00451B26" w:rsidP="00A745F5">
            <w:pPr>
              <w:jc w:val="right"/>
              <w:rPr>
                <w:color w:val="000000" w:themeColor="text1"/>
                <w:sz w:val="16"/>
                <w:szCs w:val="16"/>
                <w:lang w:val="es-ES"/>
              </w:rPr>
            </w:pPr>
            <w:r w:rsidRPr="00B127B8">
              <w:rPr>
                <w:color w:val="000000" w:themeColor="text1"/>
                <w:sz w:val="16"/>
                <w:szCs w:val="16"/>
                <w:lang w:val="es-ES"/>
              </w:rPr>
              <w:t>9.320.004.-</w:t>
            </w:r>
          </w:p>
        </w:tc>
        <w:tc>
          <w:tcPr>
            <w:tcW w:w="2273" w:type="dxa"/>
          </w:tcPr>
          <w:p w:rsidR="00E631F6" w:rsidRPr="00B127B8" w:rsidRDefault="00F5166B" w:rsidP="00A745F5">
            <w:pPr>
              <w:jc w:val="right"/>
              <w:rPr>
                <w:color w:val="000000" w:themeColor="text1"/>
                <w:sz w:val="16"/>
                <w:szCs w:val="16"/>
                <w:lang w:val="es-ES"/>
              </w:rPr>
            </w:pPr>
            <w:r w:rsidRPr="00B127B8">
              <w:rPr>
                <w:color w:val="000000" w:themeColor="text1"/>
                <w:sz w:val="16"/>
                <w:szCs w:val="16"/>
                <w:lang w:val="es-ES"/>
              </w:rPr>
              <w:t>2.333.302</w:t>
            </w:r>
            <w:r w:rsidR="00C433D9" w:rsidRPr="00B127B8">
              <w:rPr>
                <w:color w:val="000000" w:themeColor="text1"/>
                <w:sz w:val="16"/>
                <w:szCs w:val="16"/>
                <w:lang w:val="es-ES"/>
              </w:rPr>
              <w:t>.-</w:t>
            </w:r>
          </w:p>
        </w:tc>
        <w:tc>
          <w:tcPr>
            <w:tcW w:w="1996" w:type="dxa"/>
          </w:tcPr>
          <w:p w:rsidR="00E631F6" w:rsidRPr="00B127B8" w:rsidRDefault="00F5166B" w:rsidP="00A745F5">
            <w:pPr>
              <w:jc w:val="center"/>
              <w:rPr>
                <w:color w:val="000000" w:themeColor="text1"/>
                <w:sz w:val="16"/>
                <w:szCs w:val="16"/>
                <w:lang w:val="es-ES"/>
              </w:rPr>
            </w:pPr>
            <w:r w:rsidRPr="00B127B8">
              <w:rPr>
                <w:color w:val="000000" w:themeColor="text1"/>
                <w:sz w:val="16"/>
                <w:szCs w:val="16"/>
                <w:lang w:val="es-ES"/>
              </w:rPr>
              <w:t>25,04</w:t>
            </w:r>
          </w:p>
        </w:tc>
      </w:tr>
      <w:tr w:rsidR="00E631F6" w:rsidRPr="00B127B8" w:rsidTr="00C959A8">
        <w:tc>
          <w:tcPr>
            <w:tcW w:w="2512" w:type="dxa"/>
          </w:tcPr>
          <w:p w:rsidR="00E631F6" w:rsidRPr="00B127B8" w:rsidRDefault="00E631F6" w:rsidP="0094785F">
            <w:pPr>
              <w:rPr>
                <w:b/>
                <w:color w:val="000000" w:themeColor="text1"/>
                <w:sz w:val="16"/>
                <w:szCs w:val="16"/>
                <w:lang w:val="es-ES"/>
              </w:rPr>
            </w:pPr>
            <w:r w:rsidRPr="00B127B8">
              <w:rPr>
                <w:b/>
                <w:color w:val="000000" w:themeColor="text1"/>
                <w:sz w:val="16"/>
                <w:szCs w:val="16"/>
                <w:lang w:val="es-ES"/>
              </w:rPr>
              <w:t>Total Presupuesto FET COVID-19</w:t>
            </w:r>
          </w:p>
        </w:tc>
        <w:tc>
          <w:tcPr>
            <w:tcW w:w="2273" w:type="dxa"/>
          </w:tcPr>
          <w:p w:rsidR="00E631F6" w:rsidRPr="00B127B8" w:rsidRDefault="00451B26" w:rsidP="00D12A2E">
            <w:pPr>
              <w:jc w:val="right"/>
              <w:rPr>
                <w:b/>
                <w:color w:val="000000" w:themeColor="text1"/>
                <w:sz w:val="16"/>
                <w:szCs w:val="16"/>
                <w:lang w:val="es-ES"/>
              </w:rPr>
            </w:pPr>
            <w:r w:rsidRPr="00B127B8">
              <w:rPr>
                <w:b/>
                <w:color w:val="000000" w:themeColor="text1"/>
                <w:sz w:val="16"/>
                <w:szCs w:val="16"/>
                <w:lang w:val="es-ES"/>
              </w:rPr>
              <w:t>10.706.959</w:t>
            </w:r>
            <w:r w:rsidR="00E631F6" w:rsidRPr="00B127B8">
              <w:rPr>
                <w:b/>
                <w:color w:val="000000" w:themeColor="text1"/>
                <w:sz w:val="16"/>
                <w:szCs w:val="16"/>
                <w:lang w:val="es-ES"/>
              </w:rPr>
              <w:t>.-</w:t>
            </w:r>
          </w:p>
        </w:tc>
        <w:tc>
          <w:tcPr>
            <w:tcW w:w="2273" w:type="dxa"/>
          </w:tcPr>
          <w:p w:rsidR="00E631F6" w:rsidRPr="00B127B8" w:rsidRDefault="00F5166B" w:rsidP="00E631F6">
            <w:pPr>
              <w:jc w:val="right"/>
              <w:rPr>
                <w:b/>
                <w:color w:val="000000" w:themeColor="text1"/>
                <w:sz w:val="16"/>
                <w:szCs w:val="16"/>
                <w:lang w:val="es-ES"/>
              </w:rPr>
            </w:pPr>
            <w:r w:rsidRPr="00B127B8">
              <w:rPr>
                <w:b/>
                <w:color w:val="000000" w:themeColor="text1"/>
                <w:sz w:val="16"/>
                <w:szCs w:val="16"/>
                <w:lang w:val="es-ES"/>
              </w:rPr>
              <w:t>3.314.945</w:t>
            </w:r>
          </w:p>
        </w:tc>
        <w:tc>
          <w:tcPr>
            <w:tcW w:w="1996" w:type="dxa"/>
          </w:tcPr>
          <w:p w:rsidR="00E631F6" w:rsidRPr="00B127B8" w:rsidRDefault="00F5166B" w:rsidP="00D12A2E">
            <w:pPr>
              <w:jc w:val="center"/>
              <w:rPr>
                <w:b/>
                <w:color w:val="000000" w:themeColor="text1"/>
                <w:sz w:val="16"/>
                <w:szCs w:val="16"/>
                <w:lang w:val="es-ES"/>
              </w:rPr>
            </w:pPr>
            <w:r w:rsidRPr="00B127B8">
              <w:rPr>
                <w:b/>
                <w:color w:val="000000" w:themeColor="text1"/>
                <w:sz w:val="16"/>
                <w:szCs w:val="16"/>
                <w:lang w:val="es-ES"/>
              </w:rPr>
              <w:t>30,96</w:t>
            </w:r>
          </w:p>
        </w:tc>
      </w:tr>
    </w:tbl>
    <w:p w:rsidR="007D624D" w:rsidRPr="00B127B8" w:rsidRDefault="007D624D" w:rsidP="00822CC8">
      <w:pPr>
        <w:outlineLvl w:val="0"/>
        <w:rPr>
          <w:noProof/>
          <w:color w:val="000000" w:themeColor="text1"/>
          <w:sz w:val="14"/>
          <w:szCs w:val="14"/>
        </w:rPr>
        <w:sectPr w:rsidR="007D624D" w:rsidRPr="00B127B8" w:rsidSect="00593728">
          <w:pgSz w:w="15840" w:h="12240" w:orient="landscape" w:code="1"/>
          <w:pgMar w:top="993" w:right="1701" w:bottom="1701" w:left="1418" w:header="709" w:footer="709" w:gutter="0"/>
          <w:cols w:space="708"/>
          <w:docGrid w:linePitch="360"/>
        </w:sectPr>
      </w:pPr>
    </w:p>
    <w:p w:rsidR="00B40B71" w:rsidRPr="00B127B8" w:rsidRDefault="00B40B71" w:rsidP="002E64DC">
      <w:pPr>
        <w:pStyle w:val="Prrafodelista"/>
        <w:numPr>
          <w:ilvl w:val="0"/>
          <w:numId w:val="1"/>
        </w:numPr>
        <w:rPr>
          <w:b/>
          <w:sz w:val="20"/>
          <w:szCs w:val="20"/>
          <w:lang w:val="es-ES"/>
        </w:rPr>
      </w:pPr>
      <w:r w:rsidRPr="00B127B8">
        <w:rPr>
          <w:b/>
          <w:sz w:val="20"/>
          <w:szCs w:val="20"/>
          <w:lang w:val="es-ES"/>
        </w:rPr>
        <w:t>Acerca de la variación y disponibilidad de aguas subterráneas y de los glaciares</w:t>
      </w:r>
      <w:r w:rsidR="004D41D4" w:rsidRPr="00B127B8">
        <w:rPr>
          <w:b/>
          <w:sz w:val="20"/>
          <w:szCs w:val="20"/>
          <w:lang w:val="es-ES"/>
        </w:rPr>
        <w:t>, as</w:t>
      </w:r>
      <w:r w:rsidR="00FF1482" w:rsidRPr="00B127B8">
        <w:rPr>
          <w:b/>
          <w:sz w:val="20"/>
          <w:szCs w:val="20"/>
          <w:lang w:val="es-ES"/>
        </w:rPr>
        <w:t>í</w:t>
      </w:r>
      <w:r w:rsidR="004D41D4" w:rsidRPr="00B127B8">
        <w:rPr>
          <w:b/>
          <w:sz w:val="20"/>
          <w:szCs w:val="20"/>
          <w:lang w:val="es-ES"/>
        </w:rPr>
        <w:t xml:space="preserve"> como las medidas implementadas para el cuidado de ellas</w:t>
      </w:r>
      <w:r w:rsidRPr="00B127B8">
        <w:rPr>
          <w:b/>
          <w:sz w:val="20"/>
          <w:szCs w:val="20"/>
          <w:lang w:val="es-ES"/>
        </w:rPr>
        <w:t>.</w:t>
      </w:r>
    </w:p>
    <w:p w:rsidR="004469FC" w:rsidRPr="00B127B8" w:rsidRDefault="004469FC" w:rsidP="004469FC">
      <w:pPr>
        <w:rPr>
          <w:lang w:val="es-ES"/>
        </w:rPr>
      </w:pPr>
    </w:p>
    <w:p w:rsidR="00052492" w:rsidRPr="00B127B8" w:rsidRDefault="0011039F" w:rsidP="004469FC">
      <w:pPr>
        <w:rPr>
          <w:b/>
          <w:sz w:val="20"/>
          <w:lang w:val="es-ES"/>
        </w:rPr>
      </w:pPr>
      <w:r w:rsidRPr="00B127B8">
        <w:rPr>
          <w:b/>
          <w:sz w:val="20"/>
          <w:lang w:val="es-ES"/>
        </w:rPr>
        <w:t>INFORMA</w:t>
      </w:r>
      <w:r w:rsidR="00052492" w:rsidRPr="00B127B8">
        <w:rPr>
          <w:b/>
          <w:sz w:val="20"/>
          <w:lang w:val="es-ES"/>
        </w:rPr>
        <w:t>:</w:t>
      </w:r>
    </w:p>
    <w:p w:rsidR="00052492" w:rsidRPr="00B127B8" w:rsidRDefault="00052492" w:rsidP="004469FC">
      <w:pPr>
        <w:rPr>
          <w:lang w:val="es-ES"/>
        </w:rPr>
      </w:pPr>
    </w:p>
    <w:p w:rsidR="00052492" w:rsidRPr="00B127B8" w:rsidRDefault="00052492" w:rsidP="00052492">
      <w:pPr>
        <w:outlineLvl w:val="0"/>
        <w:rPr>
          <w:b/>
          <w:sz w:val="20"/>
          <w:szCs w:val="20"/>
          <w:u w:val="single"/>
          <w:lang w:val="es-ES"/>
        </w:rPr>
      </w:pPr>
      <w:r w:rsidRPr="00B127B8">
        <w:rPr>
          <w:b/>
          <w:sz w:val="20"/>
          <w:szCs w:val="20"/>
          <w:u w:val="single"/>
          <w:lang w:val="es-ES"/>
        </w:rPr>
        <w:t>DEPARTAMENTO DE ADMINISTRACIÓN DE RECURSOS HÍDRICOS:</w:t>
      </w:r>
    </w:p>
    <w:p w:rsidR="00052492" w:rsidRPr="00B127B8" w:rsidRDefault="00052492" w:rsidP="004469FC">
      <w:pPr>
        <w:rPr>
          <w:lang w:val="es-ES"/>
        </w:rPr>
      </w:pPr>
    </w:p>
    <w:p w:rsidR="00801E73" w:rsidRPr="00B127B8" w:rsidRDefault="00801E73" w:rsidP="00801E73">
      <w:r w:rsidRPr="00B127B8">
        <w:t>Con respecto a la disponibilidad de aguas subterráneas se acompaña un cuadro con la información de cada sector hidrogeológico de aprovechamiento común estudiado a la fecha y su situación respecto a la posibilidad de constitución de derechos definitivos y/o provisionales. (no hay cambios respecto trimestre anterior). Dentro de las medidas implementadas para el cuidado de ellas, es posible señalar que se han aplicado las facultades  de decretar áreas de restricción y zonas prohibición que limitan la constitución de nuevos derechos de aprovechamiento de aguas subterráneas, a la fecha a nivel país existen 98 áreas de restricción y 101 zonas de prohibición decretadas.</w:t>
      </w:r>
    </w:p>
    <w:p w:rsidR="00801E73" w:rsidRPr="00B127B8" w:rsidRDefault="00801E73" w:rsidP="00801E73"/>
    <w:tbl>
      <w:tblPr>
        <w:tblW w:w="9586" w:type="dxa"/>
        <w:tblInd w:w="298" w:type="dxa"/>
        <w:tblCellMar>
          <w:left w:w="0" w:type="dxa"/>
          <w:right w:w="0" w:type="dxa"/>
        </w:tblCellMar>
        <w:tblLook w:val="04A0" w:firstRow="1" w:lastRow="0" w:firstColumn="1" w:lastColumn="0" w:noHBand="0" w:noVBand="1"/>
      </w:tblPr>
      <w:tblGrid>
        <w:gridCol w:w="826"/>
        <w:gridCol w:w="2120"/>
        <w:gridCol w:w="3464"/>
        <w:gridCol w:w="1563"/>
        <w:gridCol w:w="1597"/>
        <w:gridCol w:w="16"/>
      </w:tblGrid>
      <w:tr w:rsidR="00801E73" w:rsidRPr="00B127B8" w:rsidTr="00E10E2E">
        <w:trPr>
          <w:trHeight w:val="225"/>
          <w:tblHeader/>
        </w:trPr>
        <w:tc>
          <w:tcPr>
            <w:tcW w:w="826" w:type="dxa"/>
            <w:vMerge w:val="restart"/>
            <w:tcBorders>
              <w:top w:val="single" w:sz="8" w:space="0" w:color="auto"/>
              <w:left w:val="single" w:sz="8" w:space="0" w:color="auto"/>
              <w:bottom w:val="single" w:sz="8" w:space="0" w:color="auto"/>
              <w:right w:val="single" w:sz="8" w:space="0" w:color="auto"/>
            </w:tcBorders>
            <w:shd w:val="clear" w:color="auto" w:fill="1F497D"/>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b/>
                <w:bCs/>
                <w:color w:val="FFFFFF"/>
                <w:sz w:val="20"/>
                <w:szCs w:val="20"/>
              </w:rPr>
            </w:pPr>
            <w:r w:rsidRPr="00B127B8">
              <w:rPr>
                <w:b/>
                <w:bCs/>
                <w:color w:val="FFFFFF"/>
                <w:sz w:val="20"/>
                <w:szCs w:val="20"/>
              </w:rPr>
              <w:t>REGIÓN</w:t>
            </w:r>
          </w:p>
        </w:tc>
        <w:tc>
          <w:tcPr>
            <w:tcW w:w="2120" w:type="dxa"/>
            <w:vMerge w:val="restar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b/>
                <w:bCs/>
                <w:color w:val="FFFFFF"/>
                <w:sz w:val="20"/>
                <w:szCs w:val="20"/>
              </w:rPr>
            </w:pPr>
            <w:r w:rsidRPr="00B127B8">
              <w:rPr>
                <w:b/>
                <w:bCs/>
                <w:color w:val="FFFFFF"/>
                <w:sz w:val="20"/>
                <w:szCs w:val="20"/>
              </w:rPr>
              <w:t>CUENCA</w:t>
            </w:r>
          </w:p>
        </w:tc>
        <w:tc>
          <w:tcPr>
            <w:tcW w:w="3464" w:type="dxa"/>
            <w:vMerge w:val="restar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b/>
                <w:bCs/>
                <w:color w:val="FFFFFF"/>
                <w:sz w:val="20"/>
                <w:szCs w:val="20"/>
              </w:rPr>
            </w:pPr>
            <w:r w:rsidRPr="00B127B8">
              <w:rPr>
                <w:b/>
                <w:bCs/>
                <w:color w:val="FFFFFF"/>
                <w:sz w:val="20"/>
                <w:szCs w:val="20"/>
              </w:rPr>
              <w:t>SECTOR ACUÍFERO</w:t>
            </w:r>
          </w:p>
        </w:tc>
        <w:tc>
          <w:tcPr>
            <w:tcW w:w="1563" w:type="dxa"/>
            <w:vMerge w:val="restar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b/>
                <w:bCs/>
                <w:color w:val="FFFFFF"/>
                <w:sz w:val="20"/>
                <w:szCs w:val="20"/>
              </w:rPr>
            </w:pPr>
            <w:r w:rsidRPr="00B127B8">
              <w:rPr>
                <w:b/>
                <w:bCs/>
                <w:color w:val="FFFFFF"/>
                <w:sz w:val="20"/>
                <w:szCs w:val="20"/>
              </w:rPr>
              <w:t>DISPONIBILIDAD D° DEFINITIVOS</w:t>
            </w:r>
          </w:p>
        </w:tc>
        <w:tc>
          <w:tcPr>
            <w:tcW w:w="1597" w:type="dxa"/>
            <w:vMerge w:val="restart"/>
            <w:tcBorders>
              <w:top w:val="single" w:sz="8" w:space="0" w:color="auto"/>
              <w:left w:val="nil"/>
              <w:bottom w:val="single" w:sz="8" w:space="0" w:color="auto"/>
              <w:right w:val="single" w:sz="8" w:space="0" w:color="auto"/>
            </w:tcBorders>
            <w:shd w:val="clear" w:color="auto" w:fill="1F497D"/>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b/>
                <w:bCs/>
                <w:color w:val="FFFFFF"/>
                <w:sz w:val="20"/>
                <w:szCs w:val="20"/>
              </w:rPr>
            </w:pPr>
            <w:r w:rsidRPr="00B127B8">
              <w:rPr>
                <w:b/>
                <w:bCs/>
                <w:color w:val="FFFFFF"/>
                <w:sz w:val="20"/>
                <w:szCs w:val="20"/>
              </w:rPr>
              <w:t>DISPONIBILIDAD D° PROVISIONALES</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225"/>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01E73" w:rsidRPr="00B127B8" w:rsidRDefault="00801E73" w:rsidP="00E10E2E">
            <w:pPr>
              <w:rPr>
                <w:rFonts w:ascii="Calibri" w:hAnsi="Calibr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01E73" w:rsidRPr="00B127B8" w:rsidRDefault="00801E73" w:rsidP="00E10E2E">
            <w:pPr>
              <w:rPr>
                <w:rFonts w:ascii="Calibri" w:hAnsi="Calibr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01E73" w:rsidRPr="00B127B8" w:rsidRDefault="00801E73" w:rsidP="00E10E2E">
            <w:pPr>
              <w:rPr>
                <w:rFonts w:ascii="Calibri" w:hAnsi="Calibr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01E73" w:rsidRPr="00B127B8" w:rsidRDefault="00801E73" w:rsidP="00E10E2E">
            <w:pPr>
              <w:rPr>
                <w:rFonts w:ascii="Calibri" w:hAnsi="Calibri"/>
                <w:b/>
                <w:bCs/>
                <w:color w:val="FFFFFF"/>
                <w:sz w:val="20"/>
                <w:szCs w:val="20"/>
              </w:rPr>
            </w:pP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XV</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Lluta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Lluta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XV</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Azapa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Azapa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XV</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Concordia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Concordia</w:t>
            </w:r>
          </w:p>
        </w:tc>
        <w:tc>
          <w:tcPr>
            <w:tcW w:w="156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Pampa del Tamarugal</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Pampa del Tamarugal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Pica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Salar de Coposa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Salar de Coposa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Sur Viejo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Sur Viejo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Llamara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Llamara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 Noria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 Noria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801E73" w:rsidRPr="00B127B8" w:rsidRDefault="00801E73" w:rsidP="00E10E2E">
            <w:pPr>
              <w:spacing w:line="39" w:lineRule="atLeast"/>
              <w:jc w:val="center"/>
              <w:rPr>
                <w:sz w:val="20"/>
                <w:szCs w:val="20"/>
              </w:rPr>
            </w:pPr>
            <w:r w:rsidRPr="00B127B8">
              <w:rPr>
                <w:sz w:val="20"/>
                <w:szCs w:val="20"/>
              </w:rPr>
              <w:t>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tcPr>
          <w:p w:rsidR="00801E73" w:rsidRPr="00B127B8" w:rsidRDefault="00801E73" w:rsidP="00E10E2E">
            <w:pPr>
              <w:spacing w:line="39" w:lineRule="atLeast"/>
              <w:rPr>
                <w:sz w:val="20"/>
                <w:szCs w:val="20"/>
              </w:rPr>
            </w:pPr>
            <w:r w:rsidRPr="00B127B8">
              <w:rPr>
                <w:sz w:val="20"/>
                <w:szCs w:val="20"/>
              </w:rPr>
              <w:t>Laguna Lagunillas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tcPr>
          <w:p w:rsidR="00801E73" w:rsidRPr="00B127B8" w:rsidRDefault="00801E73" w:rsidP="00E10E2E">
            <w:pPr>
              <w:spacing w:line="39" w:lineRule="atLeast"/>
              <w:rPr>
                <w:sz w:val="20"/>
                <w:szCs w:val="20"/>
              </w:rPr>
            </w:pPr>
            <w:r w:rsidRPr="00B127B8">
              <w:rPr>
                <w:sz w:val="20"/>
                <w:szCs w:val="20"/>
              </w:rPr>
              <w:t>Laguna Lagunillas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01E73" w:rsidRPr="00B127B8" w:rsidRDefault="00801E73" w:rsidP="00E10E2E">
            <w:pPr>
              <w:spacing w:line="39" w:lineRule="atLeast"/>
              <w:jc w:val="center"/>
              <w:rPr>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01E73" w:rsidRPr="00B127B8" w:rsidRDefault="00801E73" w:rsidP="00E10E2E">
            <w:pPr>
              <w:spacing w:line="39" w:lineRule="atLeast"/>
              <w:jc w:val="center"/>
              <w:rPr>
                <w:color w:val="000000"/>
                <w:sz w:val="20"/>
                <w:szCs w:val="20"/>
              </w:rPr>
            </w:pPr>
            <w:r w:rsidRPr="00B127B8">
              <w:rPr>
                <w:color w:val="000000"/>
                <w:sz w:val="20"/>
                <w:szCs w:val="20"/>
              </w:rPr>
              <w:t>NO</w:t>
            </w:r>
          </w:p>
        </w:tc>
        <w:tc>
          <w:tcPr>
            <w:tcW w:w="16" w:type="dxa"/>
            <w:vAlign w:val="center"/>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Elvira - Laguna Seca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Elvira - Laguna Seca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Atacama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A1</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A2</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B</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B1</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C1</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C2</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N1</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Sico-Mucar</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Mucar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Sico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Sierra Gorda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Sierra Gorda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Aguas Blancas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Aguas Blancas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Pampa Buenos Aires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Punta Negra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Punta Negra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Ojos de san Pedro</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Ojos de san Pedro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b/>
                <w:bCs/>
                <w:sz w:val="20"/>
                <w:szCs w:val="20"/>
              </w:rPr>
            </w:pPr>
            <w:r w:rsidRPr="00B127B8">
              <w:rPr>
                <w:b/>
                <w:bCs/>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Pampa Peineta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Pampa Peineta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b/>
                <w:bCs/>
                <w:sz w:val="20"/>
                <w:szCs w:val="20"/>
              </w:rPr>
            </w:pPr>
            <w:r w:rsidRPr="00B127B8">
              <w:rPr>
                <w:b/>
                <w:bCs/>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b/>
                <w:bCs/>
                <w:sz w:val="20"/>
                <w:szCs w:val="20"/>
              </w:rPr>
            </w:pPr>
            <w:r w:rsidRPr="00B127B8">
              <w:rPr>
                <w:b/>
                <w:bCs/>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Quebrada de Caracoles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Salar de Navidad</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Quebrada de Caracoles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Pampa Mar Muerto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Cuencas Endorreicas en Sección Sur de la Puna de Atacama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Cuencas Endorreicas en Sección Sur de la Puna de Atacama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tcPr>
          <w:p w:rsidR="00801E73" w:rsidRPr="00B127B8" w:rsidRDefault="00801E73" w:rsidP="00E10E2E">
            <w:pPr>
              <w:spacing w:line="276" w:lineRule="auto"/>
              <w:rPr>
                <w:rFonts w:ascii="Calibri" w:hAnsi="Calibri"/>
                <w:sz w:val="20"/>
                <w:szCs w:val="20"/>
              </w:rPr>
            </w:pPr>
            <w:r w:rsidRPr="00B127B8">
              <w:rPr>
                <w:sz w:val="20"/>
                <w:szCs w:val="20"/>
              </w:rPr>
              <w:t>Salar de Aguas Calientes  y Laguna de La Azufrera</w:t>
            </w:r>
          </w:p>
          <w:p w:rsidR="00801E73" w:rsidRPr="00B127B8" w:rsidRDefault="00801E73" w:rsidP="00E10E2E">
            <w:pPr>
              <w:spacing w:line="124" w:lineRule="atLeast"/>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Salar de Aguas Calientes  y Laguna de La Azufrera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San Pedro Inacalirí</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San Pedro Inacalirí</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spacing w:line="276" w:lineRule="auto"/>
              <w:rPr>
                <w:rFonts w:ascii="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Carrizal</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Llano de Challe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Llanos Chacaritas-Las Campanas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Llanos de Algarrobal-La Jaula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Copiapó</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1 Aguas Arriba Embalse Lautaro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2 Embalse Lautaro - La Puerta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3 La Puerta - Mal Paso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4 Mal Paso - Copiapó</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5 Copiapó - Piedra Colgada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248"/>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276" w:lineRule="auto"/>
              <w:rPr>
                <w:rFonts w:ascii="Calibri" w:hAnsi="Calibri"/>
                <w:sz w:val="20"/>
                <w:szCs w:val="20"/>
              </w:rPr>
            </w:pPr>
            <w:r w:rsidRPr="00B127B8">
              <w:rPr>
                <w:sz w:val="20"/>
                <w:szCs w:val="20"/>
              </w:rPr>
              <w:t>Sector 6 Piedra Colgada - Angostura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Cuencas Altiplánicas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Caldera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Cerro Agua de Morales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Cerro Blanco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Cerro del Obispo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Cerro Encache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 Laguna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Laguna de Las Parinas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Laguna de Negro Francisco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Laguna Verde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Lagunas Bravas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Lagunas del Jilguero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Piedra Pomez</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Animas Viejas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del Morado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Flamenco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La Rosa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39" w:lineRule="atLeast"/>
              <w:rPr>
                <w:rFonts w:ascii="Calibri" w:hAnsi="Calibri"/>
                <w:color w:val="000000"/>
                <w:sz w:val="20"/>
                <w:szCs w:val="20"/>
              </w:rPr>
            </w:pPr>
            <w:r w:rsidRPr="00B127B8">
              <w:rPr>
                <w:color w:val="000000"/>
                <w:sz w:val="20"/>
                <w:szCs w:val="20"/>
              </w:rPr>
              <w:t>Quebrada Los Maranceles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Pan de Azúcar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39" w:lineRule="atLeast"/>
              <w:rPr>
                <w:rFonts w:ascii="Calibri" w:hAnsi="Calibri"/>
                <w:color w:val="000000"/>
                <w:sz w:val="20"/>
                <w:szCs w:val="20"/>
              </w:rPr>
            </w:pPr>
            <w:r w:rsidRPr="00B127B8">
              <w:rPr>
                <w:color w:val="000000"/>
                <w:sz w:val="20"/>
                <w:szCs w:val="20"/>
              </w:rPr>
              <w:t>Quebrada Peralillo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70"/>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70" w:lineRule="atLeast"/>
              <w:rPr>
                <w:rFonts w:ascii="Calibri" w:hAnsi="Calibri"/>
                <w:sz w:val="20"/>
                <w:szCs w:val="20"/>
              </w:rPr>
            </w:pPr>
            <w:r w:rsidRPr="00B127B8">
              <w:rPr>
                <w:sz w:val="20"/>
                <w:szCs w:val="20"/>
              </w:rPr>
              <w:t>Río Salado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70"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70"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Agua Amarga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39" w:lineRule="atLeast"/>
              <w:rPr>
                <w:rFonts w:ascii="Calibri" w:hAnsi="Calibri"/>
                <w:color w:val="000000"/>
                <w:sz w:val="20"/>
                <w:szCs w:val="20"/>
              </w:rPr>
            </w:pPr>
            <w:r w:rsidRPr="00B127B8">
              <w:rPr>
                <w:color w:val="000000"/>
                <w:sz w:val="20"/>
                <w:szCs w:val="20"/>
              </w:rPr>
              <w:t>Salar de Aguilar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Gorbea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la Azufrera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la Isla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39" w:lineRule="atLeast"/>
              <w:rPr>
                <w:rFonts w:ascii="Calibri" w:hAnsi="Calibri"/>
                <w:color w:val="000000"/>
                <w:sz w:val="20"/>
                <w:szCs w:val="20"/>
              </w:rPr>
            </w:pPr>
            <w:r w:rsidRPr="00B127B8">
              <w:rPr>
                <w:color w:val="000000"/>
                <w:sz w:val="20"/>
                <w:szCs w:val="20"/>
              </w:rPr>
              <w:t>Salar de las Parinas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39" w:lineRule="atLeast"/>
              <w:rPr>
                <w:rFonts w:ascii="Calibri" w:hAnsi="Calibri"/>
                <w:color w:val="000000"/>
                <w:sz w:val="20"/>
                <w:szCs w:val="20"/>
              </w:rPr>
            </w:pPr>
            <w:r w:rsidRPr="00B127B8">
              <w:rPr>
                <w:color w:val="000000"/>
                <w:sz w:val="20"/>
                <w:szCs w:val="20"/>
              </w:rPr>
              <w:t>Salar de Los Infieles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Pedernales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Salar de Pedernales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39" w:lineRule="atLeast"/>
              <w:rPr>
                <w:rFonts w:ascii="Calibri" w:hAnsi="Calibri"/>
                <w:color w:val="000000"/>
                <w:sz w:val="20"/>
                <w:szCs w:val="20"/>
              </w:rPr>
            </w:pPr>
            <w:r w:rsidRPr="00B127B8">
              <w:rPr>
                <w:color w:val="000000"/>
                <w:sz w:val="20"/>
                <w:szCs w:val="20"/>
              </w:rPr>
              <w:t>Salar de Piedra Parada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Salar de Wheelwright</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01E73" w:rsidRPr="00B127B8" w:rsidRDefault="00801E73" w:rsidP="00E10E2E">
            <w:pPr>
              <w:spacing w:line="39" w:lineRule="atLeast"/>
              <w:rPr>
                <w:rFonts w:ascii="Calibri" w:hAnsi="Calibri"/>
                <w:color w:val="000000"/>
                <w:sz w:val="20"/>
                <w:szCs w:val="20"/>
              </w:rPr>
            </w:pPr>
            <w:r w:rsidRPr="00B127B8">
              <w:rPr>
                <w:color w:val="000000"/>
                <w:sz w:val="20"/>
                <w:szCs w:val="20"/>
              </w:rPr>
              <w:t>Salar Grande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Huasco</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 Transito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Embalse Santa Juana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Freirina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Freirina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Huasco Desembocadura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Río Del Carmen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Vallenar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Vallenar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III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Totoral</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Totoral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Totoral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Los Choros</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Playa los Choros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Los Choros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Punta Colorada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los Choros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Tres Cruces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Elqui</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Elqui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Santa Gracia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Serena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Elqui Medio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Elqui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Rio Claro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Rio Turbio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Pan de Azúcar</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Lagunillas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Culebron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Peñuelas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Limari</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Cogotí</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Combarbalá</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Grande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Río Pama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 Ingenio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Guatulame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Higuerilla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Choapa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Chalinga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Choapa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Choapa Medio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Choapa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Canela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Illapel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IV</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Quilimari</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 Ajial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 Llano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Guangualí</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Infiernillos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Los Cóndores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Los Maquis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Aguas Arriba Embalse Culimo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Pangalillo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Quilimari</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tcPr>
          <w:p w:rsidR="00801E73" w:rsidRPr="00B127B8" w:rsidRDefault="00801E73" w:rsidP="00E10E2E">
            <w:pPr>
              <w:spacing w:line="39" w:lineRule="atLeast"/>
              <w:rPr>
                <w:rFonts w:ascii="Calibri" w:hAnsi="Calibri"/>
                <w:sz w:val="20"/>
                <w:szCs w:val="20"/>
              </w:rPr>
            </w:pPr>
            <w:r w:rsidRPr="00B127B8">
              <w:rPr>
                <w:sz w:val="20"/>
                <w:szCs w:val="20"/>
              </w:rPr>
              <w:t>Costeras entre Río Choapa y Río</w:t>
            </w:r>
            <w:r w:rsidRPr="00B127B8">
              <w:rPr>
                <w:color w:val="1F497D"/>
                <w:sz w:val="20"/>
                <w:szCs w:val="20"/>
              </w:rPr>
              <w:t xml:space="preserve"> </w:t>
            </w:r>
            <w:r w:rsidRPr="00B127B8">
              <w:rPr>
                <w:sz w:val="20"/>
                <w:szCs w:val="20"/>
              </w:rPr>
              <w:t>Quilimari</w:t>
            </w:r>
          </w:p>
          <w:p w:rsidR="00801E73" w:rsidRPr="00B127B8" w:rsidRDefault="00801E73" w:rsidP="00E10E2E">
            <w:pPr>
              <w:spacing w:line="39" w:lineRule="atLeast"/>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01E73" w:rsidRPr="00B127B8" w:rsidRDefault="00801E73" w:rsidP="00E10E2E">
            <w:pPr>
              <w:spacing w:line="39" w:lineRule="atLeast"/>
              <w:rPr>
                <w:rFonts w:ascii="Calibri" w:hAnsi="Calibri"/>
                <w:sz w:val="20"/>
                <w:szCs w:val="20"/>
              </w:rPr>
            </w:pPr>
            <w:r w:rsidRPr="00B127B8">
              <w:rPr>
                <w:sz w:val="20"/>
                <w:szCs w:val="20"/>
              </w:rPr>
              <w:t>Caleta Nague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spacing w:line="276" w:lineRule="auto"/>
              <w:rPr>
                <w:rFonts w:ascii="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01E73" w:rsidRPr="00B127B8" w:rsidRDefault="00801E73" w:rsidP="00E10E2E">
            <w:pPr>
              <w:spacing w:line="39" w:lineRule="atLeast"/>
              <w:rPr>
                <w:rFonts w:ascii="Calibri" w:hAnsi="Calibri"/>
                <w:sz w:val="20"/>
                <w:szCs w:val="20"/>
              </w:rPr>
            </w:pPr>
            <w:r w:rsidRPr="00B127B8">
              <w:rPr>
                <w:sz w:val="20"/>
                <w:szCs w:val="20"/>
              </w:rPr>
              <w:t>Estero Millahue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spacing w:line="276" w:lineRule="auto"/>
              <w:rPr>
                <w:rFonts w:ascii="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01E73" w:rsidRPr="00B127B8" w:rsidRDefault="00801E73" w:rsidP="00E10E2E">
            <w:pPr>
              <w:spacing w:line="39" w:lineRule="atLeast"/>
              <w:rPr>
                <w:rFonts w:ascii="Calibri" w:hAnsi="Calibri"/>
                <w:sz w:val="20"/>
                <w:szCs w:val="20"/>
              </w:rPr>
            </w:pPr>
            <w:r w:rsidRPr="00B127B8">
              <w:rPr>
                <w:sz w:val="20"/>
                <w:szCs w:val="20"/>
              </w:rPr>
              <w:t>Totoralillo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spacing w:line="276" w:lineRule="auto"/>
              <w:rPr>
                <w:rFonts w:ascii="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IV</w:t>
            </w:r>
          </w:p>
        </w:tc>
        <w:tc>
          <w:tcPr>
            <w:tcW w:w="2120" w:type="dxa"/>
            <w:tcBorders>
              <w:top w:val="nil"/>
              <w:left w:val="nil"/>
              <w:bottom w:val="single" w:sz="8" w:space="0" w:color="auto"/>
              <w:right w:val="single" w:sz="8" w:space="0" w:color="auto"/>
            </w:tcBorders>
            <w:tcMar>
              <w:top w:w="0" w:type="dxa"/>
              <w:left w:w="70" w:type="dxa"/>
              <w:bottom w:w="0" w:type="dxa"/>
              <w:right w:w="70" w:type="dxa"/>
            </w:tcMar>
            <w:hideMark/>
          </w:tcPr>
          <w:p w:rsidR="00801E73" w:rsidRPr="00B127B8" w:rsidRDefault="00801E73" w:rsidP="00E10E2E">
            <w:pPr>
              <w:spacing w:line="39" w:lineRule="atLeast"/>
              <w:rPr>
                <w:rFonts w:ascii="Calibri" w:hAnsi="Calibri"/>
                <w:sz w:val="20"/>
                <w:szCs w:val="20"/>
              </w:rPr>
            </w:pPr>
            <w:r w:rsidRPr="00B127B8">
              <w:rPr>
                <w:sz w:val="20"/>
                <w:szCs w:val="20"/>
              </w:rPr>
              <w:t>Rio QuiLimari</w:t>
            </w: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01E73" w:rsidRPr="00B127B8" w:rsidRDefault="00801E73" w:rsidP="00E10E2E">
            <w:pPr>
              <w:spacing w:line="39" w:lineRule="atLeast"/>
              <w:rPr>
                <w:rFonts w:ascii="Calibri" w:hAnsi="Calibri"/>
                <w:sz w:val="20"/>
                <w:szCs w:val="20"/>
              </w:rPr>
            </w:pPr>
            <w:r w:rsidRPr="00B127B8">
              <w:rPr>
                <w:sz w:val="20"/>
                <w:szCs w:val="20"/>
              </w:rPr>
              <w:t>Pichidangui</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spacing w:line="276" w:lineRule="auto"/>
              <w:rPr>
                <w:rFonts w:ascii="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IV</w:t>
            </w:r>
          </w:p>
        </w:tc>
        <w:tc>
          <w:tcPr>
            <w:tcW w:w="2120" w:type="dxa"/>
            <w:tcBorders>
              <w:top w:val="nil"/>
              <w:left w:val="nil"/>
              <w:bottom w:val="single" w:sz="8" w:space="0" w:color="auto"/>
              <w:right w:val="single" w:sz="8" w:space="0" w:color="auto"/>
            </w:tcBorders>
            <w:tcMar>
              <w:top w:w="0" w:type="dxa"/>
              <w:left w:w="70" w:type="dxa"/>
              <w:bottom w:w="0" w:type="dxa"/>
              <w:right w:w="70" w:type="dxa"/>
            </w:tcMar>
            <w:hideMark/>
          </w:tcPr>
          <w:p w:rsidR="00801E73" w:rsidRPr="00B127B8" w:rsidRDefault="00801E73" w:rsidP="00E10E2E">
            <w:pPr>
              <w:spacing w:line="39" w:lineRule="atLeast"/>
              <w:rPr>
                <w:rFonts w:ascii="Calibri" w:hAnsi="Calibri"/>
                <w:sz w:val="20"/>
                <w:szCs w:val="20"/>
              </w:rPr>
            </w:pPr>
            <w:r w:rsidRPr="00B127B8">
              <w:rPr>
                <w:sz w:val="20"/>
                <w:szCs w:val="20"/>
              </w:rPr>
              <w:t>Costeras entre Río Limari y Río Choapa</w:t>
            </w:r>
          </w:p>
        </w:tc>
        <w:tc>
          <w:tcPr>
            <w:tcW w:w="3464" w:type="dxa"/>
            <w:tcBorders>
              <w:top w:val="nil"/>
              <w:left w:val="nil"/>
              <w:bottom w:val="single" w:sz="8" w:space="0" w:color="auto"/>
              <w:right w:val="single" w:sz="8" w:space="0" w:color="auto"/>
            </w:tcBorders>
            <w:tcMar>
              <w:top w:w="0" w:type="dxa"/>
              <w:left w:w="70" w:type="dxa"/>
              <w:bottom w:w="0" w:type="dxa"/>
              <w:right w:w="70" w:type="dxa"/>
            </w:tcMar>
            <w:hideMark/>
          </w:tcPr>
          <w:p w:rsidR="00801E73" w:rsidRPr="00B127B8" w:rsidRDefault="00801E73" w:rsidP="00E10E2E">
            <w:pPr>
              <w:spacing w:line="39" w:lineRule="atLeast"/>
              <w:rPr>
                <w:rFonts w:ascii="Calibri" w:hAnsi="Calibri"/>
                <w:sz w:val="20"/>
                <w:szCs w:val="20"/>
              </w:rPr>
            </w:pPr>
            <w:r w:rsidRPr="00B127B8">
              <w:rPr>
                <w:sz w:val="20"/>
                <w:szCs w:val="20"/>
              </w:rPr>
              <w:t>Quebrada El Totoral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spacing w:line="276" w:lineRule="auto"/>
              <w:rPr>
                <w:rFonts w:ascii="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IV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Costeras entre Elqui y Limarí</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Guayacan Barranca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rPr>
                <w:rFonts w:ascii="Times New Roman" w:hAnsi="Times New Roman"/>
                <w:sz w:val="24"/>
                <w:szCs w:val="24"/>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Tongoicillo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rPr>
                <w:rFonts w:ascii="Times New Roman" w:hAnsi="Times New Roman"/>
                <w:sz w:val="24"/>
                <w:szCs w:val="24"/>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Guanaquero-Tongoy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rPr>
                <w:rFonts w:ascii="Times New Roman" w:hAnsi="Times New Roman"/>
                <w:sz w:val="24"/>
                <w:szCs w:val="24"/>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Las Tacas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rPr>
                <w:rFonts w:ascii="Times New Roman" w:hAnsi="Times New Roman"/>
                <w:sz w:val="24"/>
                <w:szCs w:val="24"/>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 Rincon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rPr>
                <w:rFonts w:ascii="Times New Roman" w:hAnsi="Times New Roman"/>
                <w:sz w:val="24"/>
                <w:szCs w:val="24"/>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 Herradura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rPr>
                <w:rFonts w:ascii="Times New Roman" w:hAnsi="Times New Roman"/>
                <w:sz w:val="24"/>
                <w:szCs w:val="24"/>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Quebrada del Pastor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tcPr>
          <w:p w:rsidR="00801E73" w:rsidRPr="00B127B8" w:rsidRDefault="00801E73" w:rsidP="00E10E2E">
            <w:pPr>
              <w:rPr>
                <w:rFonts w:ascii="Times New Roman" w:hAnsi="Times New Roman"/>
                <w:sz w:val="24"/>
                <w:szCs w:val="24"/>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Petorca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1 Río Pedernal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2 Estero Las Palmas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3 Río del Sobrante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4 Petorca Poniente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10 Petorca Oriente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Ligua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5 Estero Alicahue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6 La Ligua Oriente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7 La Ligua Cabildo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8 La Ligua Pueblo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9 Estero Los Ángeles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11 La Ligua Costa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12 Estero Pataguas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Aconcagua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Acuífero 1 San Felipe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 xml:space="preserve">Acuífero 2 Putaendo </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Acuífero 3 Panquehue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Acuífero 4 Catemu</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Acuífero 5 Llay-Llay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Acuífero 6 Nogales-Hijuelas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Acuífero 7 Quillota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Acuífero 8 Aconcagua desembocadura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Acuífero 9 Limache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Casablanca</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 Vinilla Casablanca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Lo Orozco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Lo Ovalle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Los Perales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 xml:space="preserve">Cuencas Costeras Norte V Región </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Los Molles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El Pangal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Punta Pichicuy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Guaquén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Las Salinas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Papudo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Cachagua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Catapilco Estero Catapilco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Catapilco La Canela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Catapilco La Laguna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Horcon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Puchuncaví</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Quintero Dunas de Quintero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Quintero Estero Mantagua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Quintero Estero Pucalan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Concón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Reñaca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Las Salinas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Viña del Mar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Valparaíso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Estero Laguna Verde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Curauma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V</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Cuenca Costeras Sur V Región</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Sector Quintay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Punta Gallo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Estero Casablanca Desembocadura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San José</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El Membrillo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San Jerónimo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Algarrobo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El 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El Tabo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Cartagena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San Antonio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El Sauce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Rocas Sto Domingo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w:t>
            </w:r>
          </w:p>
        </w:tc>
        <w:tc>
          <w:tcPr>
            <w:tcW w:w="212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Maitenlahue</w:t>
            </w:r>
          </w:p>
        </w:tc>
        <w:tc>
          <w:tcPr>
            <w:tcW w:w="34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Maitenlahue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RM</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Yali</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 xml:space="preserve">Yali Bajo El Prado </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Las Diucas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San Pedro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San Vicente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Yali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Yali Medio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RM</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Maipo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Maipo Desembocadura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Til til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Chacabuco Polpaico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Chicureo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Colina Inferior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Colina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Lampa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Santiago Central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Santiago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Vitacura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Las Gualtatas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Lo Barnechea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Buin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Paine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Pirque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Laguna de Aculeo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El Monte Nuevo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RM</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Maipo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Puangue Alto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Puangue Medio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Puangue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Cholqui</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 Higuera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Melipilla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Popeta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RM</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Alhué</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Alhue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VI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Maipo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Codegua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Estero Alhué</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Estero Las Palmas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Embalse Rapel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9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rPr>
                <w:rFonts w:ascii="Calibri" w:hAnsi="Calibri"/>
                <w:sz w:val="20"/>
                <w:szCs w:val="20"/>
              </w:rPr>
            </w:pPr>
            <w:r w:rsidRPr="00B127B8">
              <w:rPr>
                <w:sz w:val="20"/>
                <w:szCs w:val="20"/>
              </w:rPr>
              <w:t>Rapel</w:t>
            </w: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01E73" w:rsidRPr="00B127B8" w:rsidRDefault="00801E73" w:rsidP="00E10E2E">
            <w:pPr>
              <w:spacing w:line="276" w:lineRule="auto"/>
              <w:rPr>
                <w:rFonts w:ascii="Calibri" w:hAnsi="Calibri"/>
                <w:sz w:val="20"/>
                <w:szCs w:val="20"/>
              </w:rPr>
            </w:pPr>
            <w:r w:rsidRPr="00B127B8">
              <w:rPr>
                <w:sz w:val="20"/>
                <w:szCs w:val="20"/>
              </w:rPr>
              <w:t>Río Rapel Antes Junta Estero El 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Río Rapel Bajo Junta Estero El 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Cachapoal</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Graneros-Rancagua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Olivar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Doñihue-Coinco-Coltauco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9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01E73" w:rsidRPr="00B127B8" w:rsidRDefault="00801E73" w:rsidP="00E10E2E">
            <w:pPr>
              <w:spacing w:line="276" w:lineRule="auto"/>
              <w:rPr>
                <w:rFonts w:ascii="Calibri" w:hAnsi="Calibri"/>
                <w:sz w:val="20"/>
                <w:szCs w:val="20"/>
              </w:rPr>
            </w:pPr>
            <w:r w:rsidRPr="00B127B8">
              <w:rPr>
                <w:sz w:val="20"/>
                <w:szCs w:val="20"/>
              </w:rPr>
              <w:t>Requinoa-Rosario-Rengo-Quinta de Tilcoco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9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01E73" w:rsidRPr="00B127B8" w:rsidRDefault="00801E73" w:rsidP="00E10E2E">
            <w:pPr>
              <w:spacing w:line="276" w:lineRule="auto"/>
              <w:rPr>
                <w:rFonts w:ascii="Calibri" w:hAnsi="Calibri"/>
                <w:sz w:val="20"/>
                <w:szCs w:val="20"/>
              </w:rPr>
            </w:pPr>
            <w:r w:rsidRPr="00B127B8">
              <w:rPr>
                <w:sz w:val="20"/>
                <w:szCs w:val="20"/>
              </w:rPr>
              <w:t>Pelequén-Malloa-San Vicente de Tagua Tagua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276" w:lineRule="auto"/>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Peumo-Pichidegua-Las Cabras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Laguna San Vicente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Tinguiririca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Tinguiririca Inferior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Tinguiririca Superior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San Fernando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Chimbarongo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El Monte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Las Cadenas Yerbas Buenas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Las Cadenas Marchigue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Paredones</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Paredones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Laguna Bucalemu</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San Antonio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Pichilemu</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San Antonio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Quebrada Honda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San Pedro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San Pedro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Laguna Boyeruca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Topocalma</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Caleta Topocalma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Hidango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Topocalma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Costeras VI Región</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Orilla Embalse Rapel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Orilla Embalse Rapel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Pupuya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San Miguel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El Rosario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Navidad</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Altos de Rapel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Caleta Matanzas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Las Quebradas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Polcura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Sector Punta Tuman</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VI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Nilahue</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Quillay</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Laguna de Cahuil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Nilahue bajo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Pumanque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Nilahue en Santa Teresa</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Estero Quiahue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39"/>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rPr>
                <w:rFonts w:ascii="Calibri" w:hAnsi="Calibri"/>
                <w:sz w:val="20"/>
                <w:szCs w:val="20"/>
              </w:rPr>
            </w:pPr>
            <w:r w:rsidRPr="00B127B8">
              <w:rPr>
                <w:sz w:val="20"/>
                <w:szCs w:val="20"/>
              </w:rPr>
              <w:t>Lolol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39"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sz w:val="20"/>
                <w:szCs w:val="20"/>
              </w:rPr>
            </w:pPr>
            <w:r w:rsidRPr="00B127B8">
              <w:rPr>
                <w:sz w:val="20"/>
                <w:szCs w:val="20"/>
              </w:rPr>
              <w:t>Nilahue antes de Quiahue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sz w:val="20"/>
                <w:szCs w:val="20"/>
              </w:rPr>
            </w:pPr>
            <w:r w:rsidRPr="00B127B8">
              <w:rPr>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Esteros Belco y Arenal</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Esteros Belco y Arenal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Río Cauquenes</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Río Cauquenes</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Mataquito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Teno – Lontué</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Mataquito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Mataquito</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Maule Medio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Maule Medio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VII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Maule Medio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Maule Medio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VIII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Biobío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Ñuble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VIII</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Biobío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Changaral</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SI</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826"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VIII</w:t>
            </w:r>
          </w:p>
        </w:tc>
        <w:tc>
          <w:tcPr>
            <w:tcW w:w="2120"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Costeras entre Río Biobío y Río Manco</w:t>
            </w: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Coronel Norte</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r w:rsidR="00801E73" w:rsidRPr="00B127B8" w:rsidTr="00E10E2E">
        <w:trPr>
          <w:trHeight w:val="124"/>
        </w:trPr>
        <w:tc>
          <w:tcPr>
            <w:tcW w:w="0" w:type="auto"/>
            <w:vMerge/>
            <w:tcBorders>
              <w:top w:val="nil"/>
              <w:left w:val="single" w:sz="8" w:space="0" w:color="auto"/>
              <w:bottom w:val="single" w:sz="8" w:space="0" w:color="auto"/>
              <w:right w:val="single" w:sz="8" w:space="0" w:color="auto"/>
            </w:tcBorders>
            <w:vAlign w:val="center"/>
            <w:hideMark/>
          </w:tcPr>
          <w:p w:rsidR="00801E73" w:rsidRPr="00B127B8" w:rsidRDefault="00801E73" w:rsidP="00E10E2E">
            <w:pPr>
              <w:rPr>
                <w:rFonts w:ascii="Calibri" w:hAnsi="Calibri"/>
                <w:color w:val="000000"/>
                <w:sz w:val="20"/>
                <w:szCs w:val="20"/>
              </w:rPr>
            </w:pPr>
          </w:p>
        </w:tc>
        <w:tc>
          <w:tcPr>
            <w:tcW w:w="0" w:type="auto"/>
            <w:vMerge/>
            <w:tcBorders>
              <w:top w:val="nil"/>
              <w:left w:val="nil"/>
              <w:bottom w:val="single" w:sz="8" w:space="0" w:color="auto"/>
              <w:right w:val="single" w:sz="8" w:space="0" w:color="auto"/>
            </w:tcBorders>
            <w:vAlign w:val="center"/>
            <w:hideMark/>
          </w:tcPr>
          <w:p w:rsidR="00801E73" w:rsidRPr="00B127B8" w:rsidRDefault="00801E73" w:rsidP="00E10E2E">
            <w:pPr>
              <w:rPr>
                <w:rFonts w:ascii="Calibri" w:hAnsi="Calibri"/>
                <w:color w:val="000000"/>
                <w:sz w:val="20"/>
                <w:szCs w:val="20"/>
              </w:rPr>
            </w:pPr>
          </w:p>
        </w:tc>
        <w:tc>
          <w:tcPr>
            <w:tcW w:w="346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rPr>
                <w:rFonts w:ascii="Calibri" w:hAnsi="Calibri"/>
                <w:color w:val="000000"/>
                <w:sz w:val="20"/>
                <w:szCs w:val="20"/>
              </w:rPr>
            </w:pPr>
            <w:r w:rsidRPr="00B127B8">
              <w:rPr>
                <w:color w:val="000000"/>
                <w:sz w:val="20"/>
                <w:szCs w:val="20"/>
              </w:rPr>
              <w:t>Coronel Sur</w:t>
            </w:r>
          </w:p>
        </w:tc>
        <w:tc>
          <w:tcPr>
            <w:tcW w:w="156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59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01E73" w:rsidRPr="00B127B8" w:rsidRDefault="00801E73" w:rsidP="00E10E2E">
            <w:pPr>
              <w:spacing w:line="124" w:lineRule="atLeast"/>
              <w:jc w:val="center"/>
              <w:rPr>
                <w:rFonts w:ascii="Calibri" w:hAnsi="Calibri"/>
                <w:color w:val="000000"/>
                <w:sz w:val="20"/>
                <w:szCs w:val="20"/>
              </w:rPr>
            </w:pPr>
            <w:r w:rsidRPr="00B127B8">
              <w:rPr>
                <w:color w:val="000000"/>
                <w:sz w:val="20"/>
                <w:szCs w:val="20"/>
              </w:rPr>
              <w:t>NO</w:t>
            </w:r>
          </w:p>
        </w:tc>
        <w:tc>
          <w:tcPr>
            <w:tcW w:w="16" w:type="dxa"/>
            <w:vAlign w:val="center"/>
            <w:hideMark/>
          </w:tcPr>
          <w:p w:rsidR="00801E73" w:rsidRPr="00B127B8" w:rsidRDefault="00801E73" w:rsidP="00E10E2E">
            <w:pPr>
              <w:rPr>
                <w:rFonts w:ascii="Times New Roman" w:eastAsia="Times New Roman" w:hAnsi="Times New Roman"/>
                <w:sz w:val="20"/>
                <w:szCs w:val="20"/>
              </w:rPr>
            </w:pPr>
          </w:p>
        </w:tc>
      </w:tr>
    </w:tbl>
    <w:p w:rsidR="0011039F" w:rsidRPr="00B127B8" w:rsidRDefault="0011039F" w:rsidP="00952E8A">
      <w:pPr>
        <w:outlineLvl w:val="0"/>
        <w:rPr>
          <w:b/>
          <w:color w:val="000000" w:themeColor="text1"/>
          <w:sz w:val="20"/>
          <w:szCs w:val="20"/>
          <w:u w:val="single"/>
          <w:lang w:val="es-ES"/>
        </w:rPr>
      </w:pPr>
    </w:p>
    <w:p w:rsidR="0011039F" w:rsidRPr="00B127B8" w:rsidRDefault="0011039F" w:rsidP="00952E8A">
      <w:pPr>
        <w:outlineLvl w:val="0"/>
        <w:rPr>
          <w:b/>
          <w:color w:val="000000" w:themeColor="text1"/>
          <w:sz w:val="20"/>
          <w:szCs w:val="20"/>
          <w:u w:val="single"/>
          <w:lang w:val="es-ES"/>
        </w:rPr>
      </w:pPr>
    </w:p>
    <w:p w:rsidR="0011039F" w:rsidRPr="00B127B8" w:rsidRDefault="0011039F" w:rsidP="00952E8A">
      <w:pPr>
        <w:outlineLvl w:val="0"/>
        <w:rPr>
          <w:b/>
          <w:color w:val="000000" w:themeColor="text1"/>
          <w:sz w:val="20"/>
          <w:szCs w:val="20"/>
          <w:u w:val="single"/>
          <w:lang w:val="es-ES"/>
        </w:rPr>
      </w:pPr>
    </w:p>
    <w:p w:rsidR="0011039F" w:rsidRPr="00B127B8" w:rsidRDefault="0011039F" w:rsidP="00952E8A">
      <w:pPr>
        <w:outlineLvl w:val="0"/>
        <w:rPr>
          <w:b/>
          <w:color w:val="000000" w:themeColor="text1"/>
          <w:sz w:val="20"/>
          <w:szCs w:val="20"/>
          <w:u w:val="single"/>
          <w:lang w:val="es-ES"/>
        </w:rPr>
      </w:pPr>
    </w:p>
    <w:p w:rsidR="0011039F" w:rsidRPr="00B127B8" w:rsidRDefault="0011039F" w:rsidP="00952E8A">
      <w:pPr>
        <w:outlineLvl w:val="0"/>
        <w:rPr>
          <w:b/>
          <w:color w:val="000000" w:themeColor="text1"/>
          <w:sz w:val="20"/>
          <w:szCs w:val="20"/>
          <w:u w:val="single"/>
          <w:lang w:val="es-ES"/>
        </w:rPr>
      </w:pPr>
    </w:p>
    <w:p w:rsidR="0011039F" w:rsidRPr="00B127B8" w:rsidRDefault="0011039F" w:rsidP="00952E8A">
      <w:pPr>
        <w:outlineLvl w:val="0"/>
        <w:rPr>
          <w:b/>
          <w:color w:val="000000" w:themeColor="text1"/>
          <w:sz w:val="20"/>
          <w:szCs w:val="20"/>
          <w:u w:val="single"/>
          <w:lang w:val="es-ES"/>
        </w:rPr>
        <w:sectPr w:rsidR="0011039F" w:rsidRPr="00B127B8" w:rsidSect="0011039F">
          <w:pgSz w:w="15840" w:h="12240" w:orient="landscape"/>
          <w:pgMar w:top="851" w:right="2234" w:bottom="426" w:left="2410" w:header="709" w:footer="709" w:gutter="0"/>
          <w:cols w:space="708"/>
          <w:docGrid w:linePitch="360"/>
        </w:sectPr>
      </w:pPr>
    </w:p>
    <w:p w:rsidR="00B127B8" w:rsidRDefault="00B127B8" w:rsidP="00952E8A">
      <w:pPr>
        <w:outlineLvl w:val="0"/>
        <w:rPr>
          <w:b/>
          <w:color w:val="000000" w:themeColor="text1"/>
          <w:sz w:val="20"/>
          <w:szCs w:val="20"/>
          <w:u w:val="single"/>
          <w:lang w:val="es-ES"/>
        </w:rPr>
      </w:pPr>
      <w:r>
        <w:rPr>
          <w:b/>
          <w:color w:val="000000" w:themeColor="text1"/>
          <w:sz w:val="20"/>
          <w:szCs w:val="20"/>
          <w:u w:val="single"/>
          <w:lang w:val="es-ES"/>
        </w:rPr>
        <w:t>INFORMA:</w:t>
      </w:r>
    </w:p>
    <w:p w:rsidR="00C3190A" w:rsidRPr="00B127B8" w:rsidRDefault="00FD2041" w:rsidP="00952E8A">
      <w:pPr>
        <w:outlineLvl w:val="0"/>
        <w:rPr>
          <w:b/>
          <w:color w:val="000000" w:themeColor="text1"/>
          <w:sz w:val="20"/>
          <w:szCs w:val="20"/>
          <w:u w:val="single"/>
          <w:lang w:val="es-ES"/>
        </w:rPr>
      </w:pPr>
      <w:r w:rsidRPr="00B127B8">
        <w:rPr>
          <w:b/>
          <w:color w:val="000000" w:themeColor="text1"/>
          <w:sz w:val="20"/>
          <w:szCs w:val="20"/>
          <w:u w:val="single"/>
          <w:lang w:val="es-ES"/>
        </w:rPr>
        <w:t>UNIDAD DE GLACIOLOGÍA Y NIEVES</w:t>
      </w:r>
      <w:r w:rsidR="00C305C7" w:rsidRPr="00B127B8">
        <w:rPr>
          <w:b/>
          <w:color w:val="000000" w:themeColor="text1"/>
          <w:sz w:val="20"/>
          <w:szCs w:val="20"/>
          <w:u w:val="single"/>
          <w:lang w:val="es-ES"/>
        </w:rPr>
        <w:t>:</w:t>
      </w:r>
    </w:p>
    <w:p w:rsidR="001B1EE5" w:rsidRPr="00B127B8" w:rsidRDefault="001B1EE5" w:rsidP="00D127DA">
      <w:pPr>
        <w:outlineLvl w:val="0"/>
        <w:rPr>
          <w:rFonts w:cstheme="minorHAnsi"/>
          <w:lang w:val="es-ES"/>
        </w:rPr>
      </w:pPr>
    </w:p>
    <w:p w:rsidR="00F95CE4" w:rsidRPr="00B127B8" w:rsidRDefault="00F95CE4" w:rsidP="00F95CE4">
      <w:pPr>
        <w:outlineLvl w:val="0"/>
        <w:rPr>
          <w:rFonts w:cstheme="minorHAnsi"/>
          <w:sz w:val="20"/>
          <w:szCs w:val="20"/>
        </w:rPr>
      </w:pPr>
      <w:r w:rsidRPr="00B127B8">
        <w:rPr>
          <w:rFonts w:cstheme="minorHAnsi"/>
          <w:sz w:val="20"/>
          <w:szCs w:val="20"/>
        </w:rPr>
        <w:t>Se publicó el segundo Inventario Público de Glaciares (IPG2022), que corresponde a una actualización del Inventario Público de Glaciares de 2014 (IPG2014), tarea en la cual se han invertido más de 3 años de trabajo. El Inventario contiene las últimas modificaciones sugeridas por DIFROL a fines de 2021. La  publicación del IPG2022 se formaliza según Resolución DGA N°1135 del 16 de mayo de 2022. Esta información se puso a disposición del público general en la página web de la DGA (</w:t>
      </w:r>
      <w:hyperlink r:id="rId9" w:history="1">
        <w:r w:rsidRPr="00B127B8">
          <w:rPr>
            <w:rStyle w:val="Hipervnculo"/>
            <w:rFonts w:cstheme="minorHAnsi"/>
            <w:sz w:val="20"/>
            <w:szCs w:val="20"/>
          </w:rPr>
          <w:t>https://dga.mop.gob.cl/Paginas/InventarioGlaciares.aspx</w:t>
        </w:r>
      </w:hyperlink>
      <w:r w:rsidRPr="00B127B8">
        <w:rPr>
          <w:rFonts w:cstheme="minorHAnsi"/>
          <w:sz w:val="20"/>
          <w:szCs w:val="20"/>
        </w:rPr>
        <w:t xml:space="preserve"> ) e IDE Chile (</w:t>
      </w:r>
      <w:hyperlink r:id="rId10" w:history="1">
        <w:r w:rsidRPr="00B127B8">
          <w:rPr>
            <w:rStyle w:val="Hipervnculo"/>
            <w:rFonts w:cstheme="minorHAnsi"/>
            <w:sz w:val="20"/>
            <w:szCs w:val="20"/>
          </w:rPr>
          <w:t>https://www.ide.cl/index.php/medio-ambiente/item/1665-glaciares</w:t>
        </w:r>
      </w:hyperlink>
      <w:r w:rsidRPr="00B127B8">
        <w:rPr>
          <w:rFonts w:cstheme="minorHAnsi"/>
          <w:sz w:val="20"/>
          <w:szCs w:val="20"/>
        </w:rPr>
        <w:t>).</w:t>
      </w:r>
    </w:p>
    <w:p w:rsidR="00F95CE4" w:rsidRPr="00B127B8" w:rsidRDefault="00F95CE4" w:rsidP="00F95CE4">
      <w:pPr>
        <w:outlineLvl w:val="0"/>
        <w:rPr>
          <w:rFonts w:cstheme="minorHAnsi"/>
          <w:sz w:val="20"/>
          <w:szCs w:val="20"/>
          <w:lang w:val="es-ES"/>
        </w:rPr>
      </w:pPr>
      <w:r w:rsidRPr="00B127B8">
        <w:rPr>
          <w:rFonts w:cstheme="minorHAnsi"/>
          <w:sz w:val="20"/>
          <w:szCs w:val="20"/>
        </w:rPr>
        <w:t xml:space="preserve">El IPG2014 se basó en imágenes satelitales de fecha promedio 2002, mientras que el IPG2022 actualiza el área de glaciares al 2017 en promedio, basado en imágenes satelitales que en general son de mejor resolución que las de 2002. Aunque los inventarios no son directamente comparables debido a cambios metodológicos, </w:t>
      </w:r>
      <w:r w:rsidRPr="00B127B8">
        <w:rPr>
          <w:rFonts w:cstheme="minorHAnsi"/>
          <w:sz w:val="20"/>
          <w:szCs w:val="20"/>
          <w:lang w:val="es-ES"/>
        </w:rPr>
        <w:t>la superficie de hielo disminuyó alrededor de un 8% a nivel nacional, debido principalmente a la reducción que han experimentado los glaciares a lo largo de todo el país en el periodo 2002-2017. Junto con esta reducción de área, el número de glaciares aumentó del orden de 8% entre el IPG2014 y el IPG2022, producto en gran medida de la fragmentación que han experimentado los cuerpos de hielo a lo largo de todo el país en estos 15 años, y en menor grado a la adición de glaciares que no fueron identificados en el inventario anterior.</w:t>
      </w:r>
    </w:p>
    <w:p w:rsidR="00F95CE4" w:rsidRPr="00B127B8" w:rsidRDefault="00F95CE4" w:rsidP="00F95CE4">
      <w:pPr>
        <w:autoSpaceDE w:val="0"/>
        <w:autoSpaceDN w:val="0"/>
        <w:rPr>
          <w:rFonts w:cstheme="minorHAnsi"/>
          <w:sz w:val="20"/>
          <w:szCs w:val="20"/>
          <w:lang w:val="es-ES"/>
        </w:rPr>
      </w:pPr>
      <w:r w:rsidRPr="00B127B8">
        <w:rPr>
          <w:rFonts w:cstheme="minorHAnsi"/>
          <w:sz w:val="20"/>
          <w:szCs w:val="20"/>
          <w:lang w:val="es-ES"/>
        </w:rPr>
        <w:t>En junio de 2022 se liberó la versión 1 del Inventario Público de Glaciares (IPG2022_v1), que corrige errores de duplicación de polígonos, y agrega un polígono nuevo, manteniendo esencialmente el mismo número y el área total de glaciares.</w:t>
      </w:r>
    </w:p>
    <w:p w:rsidR="00F95CE4" w:rsidRPr="00B127B8" w:rsidRDefault="00F95CE4" w:rsidP="00F95CE4">
      <w:pPr>
        <w:outlineLvl w:val="0"/>
        <w:rPr>
          <w:rFonts w:cstheme="minorHAnsi"/>
          <w:sz w:val="20"/>
          <w:szCs w:val="20"/>
        </w:rPr>
      </w:pPr>
      <w:r w:rsidRPr="00B127B8">
        <w:rPr>
          <w:rFonts w:cstheme="minorHAnsi"/>
          <w:sz w:val="20"/>
          <w:szCs w:val="20"/>
        </w:rPr>
        <w:t>La reducción de los glaciares en todo el país es un efecto directo del calentamiento climático global que ha afectado nuestro país, agravado por la megasequía que se ha verificado durante los últimos 13 años en gran parte del territorio nacional, exceptuando el extremo norte y el extremo sur. Las tasas de reducción de los glaciares para el norte, centro y sur de Chile, a pesar de ser elevadas, son similares en magnitud a la reducción experimentada en muchas de las cordilleras del planeta. Sin embargo en los campos de hielo de Chile austral, la disminución de los glaciares en relación a su tamaño ha sido mayor a la media planetaria (exceptuando Antártica y Groenlandia), tanto en lo que se refiere al retroceso de los frentes de hielo como a las tasas de adelgazamiento. La baja altitud de los frentes de los glaciares unido al abundante derretimiento en cuerpos de agua (lagos y fiordos) y efectos dinámicos asociados se estima que es la causa de esta gran reducción en Chile austral.</w:t>
      </w:r>
    </w:p>
    <w:p w:rsidR="00F95CE4" w:rsidRPr="00B127B8" w:rsidRDefault="00F95CE4" w:rsidP="00F95CE4">
      <w:pPr>
        <w:outlineLvl w:val="0"/>
        <w:rPr>
          <w:rFonts w:cstheme="minorHAnsi"/>
          <w:lang w:val="es-ES"/>
        </w:rPr>
      </w:pPr>
      <w:r w:rsidRPr="00B127B8">
        <w:rPr>
          <w:rFonts w:cstheme="minorHAnsi"/>
          <w:sz w:val="20"/>
          <w:szCs w:val="20"/>
        </w:rPr>
        <w:t xml:space="preserve">En cuanto a las medidas implementadas para su cuidado, la Unidad de Glaciología y Nieves de la DGA está activamente participando como ente técnico en las discusiones del Proyecto de Ley de Glaciares (moción) que se están llevando a cabo en el Senado, </w:t>
      </w:r>
      <w:r w:rsidRPr="00B127B8">
        <w:rPr>
          <w:rFonts w:cstheme="minorHAnsi"/>
          <w:sz w:val="20"/>
          <w:szCs w:val="20"/>
          <w:lang w:val="es-ES"/>
        </w:rPr>
        <w:t xml:space="preserve">Boletín N° 11.876-12 refundido con el N°4.205-12. La UGN también ha participado en las discusiones del Proyecto de Ley (moción) que Modifica el Código de Aguas para Impedir la Constitución de Derechos de Aprovechamiento de Aguas sobre Glaciares, Boletín N° 11.597-12, aprobado el </w:t>
      </w:r>
      <w:r w:rsidRPr="00B127B8">
        <w:rPr>
          <w:rFonts w:cstheme="minorHAnsi"/>
          <w:lang w:val="es-ES"/>
        </w:rPr>
        <w:t xml:space="preserve">6 de septiembre de 2022 por la sala de </w:t>
      </w:r>
      <w:r w:rsidRPr="00B127B8">
        <w:rPr>
          <w:rFonts w:cstheme="minorHAnsi"/>
          <w:sz w:val="20"/>
          <w:szCs w:val="20"/>
          <w:lang w:val="es-ES"/>
        </w:rPr>
        <w:t>la Cámara de Diputados, y despachado en segundo trámite constitucional al Senado, Comisión de Medio Ambiente y Bienes Nacionales.</w:t>
      </w:r>
    </w:p>
    <w:p w:rsidR="001B1EE5" w:rsidRPr="00B127B8" w:rsidRDefault="001B1EE5" w:rsidP="00D127DA">
      <w:pPr>
        <w:outlineLvl w:val="0"/>
        <w:rPr>
          <w:rFonts w:cstheme="minorHAnsi"/>
          <w:lang w:val="es-ES"/>
        </w:rPr>
      </w:pPr>
    </w:p>
    <w:p w:rsidR="001B1EE5" w:rsidRPr="00B127B8" w:rsidRDefault="001B1EE5" w:rsidP="00D127DA">
      <w:pPr>
        <w:outlineLvl w:val="0"/>
        <w:rPr>
          <w:rFonts w:cstheme="minorHAnsi"/>
          <w:lang w:val="es-ES"/>
        </w:rPr>
      </w:pPr>
    </w:p>
    <w:p w:rsidR="001B1EE5" w:rsidRPr="00B127B8" w:rsidRDefault="001B1EE5" w:rsidP="00D127DA">
      <w:pPr>
        <w:outlineLvl w:val="0"/>
        <w:rPr>
          <w:rFonts w:cstheme="minorHAnsi"/>
          <w:lang w:val="es-ES"/>
        </w:rPr>
      </w:pPr>
    </w:p>
    <w:p w:rsidR="001B1EE5" w:rsidRPr="00B127B8" w:rsidRDefault="001B1EE5" w:rsidP="00D127DA">
      <w:pPr>
        <w:outlineLvl w:val="0"/>
        <w:rPr>
          <w:rFonts w:cstheme="minorHAnsi"/>
          <w:lang w:val="es-ES"/>
        </w:rPr>
      </w:pPr>
    </w:p>
    <w:p w:rsidR="001B1EE5" w:rsidRPr="00B127B8" w:rsidRDefault="001B1EE5" w:rsidP="00D127DA">
      <w:pPr>
        <w:outlineLvl w:val="0"/>
        <w:rPr>
          <w:rFonts w:cstheme="minorHAnsi"/>
          <w:lang w:val="es-ES"/>
        </w:rPr>
      </w:pPr>
    </w:p>
    <w:p w:rsidR="001B1EE5" w:rsidRPr="00B127B8" w:rsidRDefault="001B1EE5" w:rsidP="00D127DA">
      <w:pPr>
        <w:outlineLvl w:val="0"/>
        <w:rPr>
          <w:rFonts w:cstheme="minorHAnsi"/>
          <w:lang w:val="es-ES"/>
        </w:rPr>
      </w:pPr>
    </w:p>
    <w:p w:rsidR="001B1EE5" w:rsidRPr="00B127B8" w:rsidRDefault="001B1EE5" w:rsidP="00D127DA">
      <w:pPr>
        <w:outlineLvl w:val="0"/>
        <w:rPr>
          <w:rFonts w:cstheme="minorHAnsi"/>
          <w:lang w:val="es-ES"/>
        </w:rPr>
      </w:pPr>
    </w:p>
    <w:p w:rsidR="001B1EE5" w:rsidRPr="00B127B8" w:rsidRDefault="001B1EE5" w:rsidP="00D127DA">
      <w:pPr>
        <w:outlineLvl w:val="0"/>
        <w:rPr>
          <w:rFonts w:cstheme="minorHAnsi"/>
          <w:lang w:val="es-ES"/>
        </w:rPr>
      </w:pPr>
    </w:p>
    <w:p w:rsidR="001B1EE5" w:rsidRPr="00B127B8" w:rsidRDefault="001B1EE5" w:rsidP="00D127DA">
      <w:pPr>
        <w:outlineLvl w:val="0"/>
        <w:rPr>
          <w:rFonts w:cstheme="minorHAnsi"/>
          <w:lang w:val="es-ES"/>
        </w:rPr>
      </w:pPr>
    </w:p>
    <w:p w:rsidR="001B1EE5" w:rsidRPr="00B127B8" w:rsidRDefault="001B1EE5" w:rsidP="00D127DA">
      <w:pPr>
        <w:outlineLvl w:val="0"/>
        <w:rPr>
          <w:rFonts w:cstheme="minorHAnsi"/>
          <w:lang w:val="es-ES"/>
        </w:rPr>
      </w:pPr>
    </w:p>
    <w:p w:rsidR="004476E7" w:rsidRPr="00B127B8" w:rsidRDefault="004476E7" w:rsidP="00D127DA">
      <w:pPr>
        <w:outlineLvl w:val="0"/>
        <w:rPr>
          <w:rFonts w:cstheme="minorHAnsi"/>
          <w:lang w:val="es-ES"/>
        </w:rPr>
      </w:pPr>
    </w:p>
    <w:p w:rsidR="004476E7" w:rsidRPr="00B127B8" w:rsidRDefault="004476E7" w:rsidP="00D127DA">
      <w:pPr>
        <w:outlineLvl w:val="0"/>
        <w:rPr>
          <w:rFonts w:cstheme="minorHAnsi"/>
          <w:lang w:val="es-ES"/>
        </w:rPr>
      </w:pPr>
    </w:p>
    <w:p w:rsidR="001B1EE5" w:rsidRPr="00B127B8" w:rsidRDefault="001B1EE5" w:rsidP="00D127DA">
      <w:pPr>
        <w:outlineLvl w:val="0"/>
        <w:rPr>
          <w:rFonts w:cstheme="minorHAnsi"/>
          <w:lang w:val="es-ES"/>
        </w:rPr>
      </w:pPr>
    </w:p>
    <w:p w:rsidR="001B1EE5" w:rsidRPr="00B127B8" w:rsidRDefault="001B1EE5" w:rsidP="00D127DA">
      <w:pPr>
        <w:outlineLvl w:val="0"/>
        <w:rPr>
          <w:b/>
          <w:color w:val="000000" w:themeColor="text1"/>
          <w:sz w:val="28"/>
          <w:lang w:val="es-ES"/>
        </w:rPr>
        <w:sectPr w:rsidR="001B1EE5" w:rsidRPr="00B127B8" w:rsidSect="00DC2378">
          <w:pgSz w:w="12240" w:h="15840"/>
          <w:pgMar w:top="2234" w:right="425" w:bottom="2410" w:left="851" w:header="709" w:footer="709" w:gutter="0"/>
          <w:cols w:space="708"/>
          <w:docGrid w:linePitch="360"/>
        </w:sectPr>
      </w:pPr>
    </w:p>
    <w:p w:rsidR="00E10E2E" w:rsidRPr="00B127B8" w:rsidRDefault="00E10E2E" w:rsidP="00D127DA">
      <w:pPr>
        <w:outlineLvl w:val="0"/>
        <w:rPr>
          <w:b/>
          <w:color w:val="000000" w:themeColor="text1"/>
          <w:sz w:val="28"/>
          <w:lang w:val="es-ES"/>
        </w:rPr>
      </w:pPr>
    </w:p>
    <w:p w:rsidR="00BA0E59" w:rsidRPr="00B127B8" w:rsidRDefault="00BA0E59" w:rsidP="00BA0E59">
      <w:pPr>
        <w:outlineLvl w:val="0"/>
        <w:rPr>
          <w:b/>
          <w:color w:val="000000" w:themeColor="text1"/>
          <w:sz w:val="28"/>
          <w:lang w:val="es-ES"/>
        </w:rPr>
      </w:pPr>
      <w:r w:rsidRPr="00B127B8">
        <w:rPr>
          <w:b/>
          <w:color w:val="000000" w:themeColor="text1"/>
          <w:sz w:val="28"/>
          <w:lang w:val="es-ES"/>
        </w:rPr>
        <w:t>GLOSA Nº 08</w:t>
      </w:r>
    </w:p>
    <w:p w:rsidR="006D02FD" w:rsidRPr="00B127B8" w:rsidRDefault="006D02FD" w:rsidP="00D127DA">
      <w:pPr>
        <w:outlineLvl w:val="0"/>
        <w:rPr>
          <w:b/>
          <w:color w:val="000000" w:themeColor="text1"/>
          <w:sz w:val="20"/>
          <w:szCs w:val="20"/>
          <w:lang w:val="es-ES"/>
        </w:rPr>
      </w:pPr>
    </w:p>
    <w:p w:rsidR="00D538E0" w:rsidRPr="00B127B8" w:rsidRDefault="00D538E0" w:rsidP="00D127DA">
      <w:pPr>
        <w:outlineLvl w:val="0"/>
        <w:rPr>
          <w:b/>
          <w:color w:val="000000" w:themeColor="text1"/>
          <w:sz w:val="20"/>
          <w:szCs w:val="20"/>
          <w:lang w:val="es-ES"/>
        </w:rPr>
      </w:pPr>
      <w:r w:rsidRPr="00B127B8">
        <w:rPr>
          <w:b/>
          <w:color w:val="000000" w:themeColor="text1"/>
          <w:sz w:val="20"/>
          <w:szCs w:val="20"/>
          <w:lang w:val="es-ES"/>
        </w:rPr>
        <w:t>Se informará trimestralmente a la Comisión Especial Mixta de Presupuestos del Congreso Nacional acerca de la participación de la Dirección General de Aguas en lo relativo a Planes Estratégicos de Gestión de Cuencas, como también el desglose de los recursos destinados a planes estratégicos de la gestión de cuencas y estudios de impacto ambiental.</w:t>
      </w:r>
    </w:p>
    <w:p w:rsidR="002060ED" w:rsidRPr="00B127B8" w:rsidRDefault="002060ED" w:rsidP="00DC3E51">
      <w:pPr>
        <w:outlineLvl w:val="0"/>
        <w:rPr>
          <w:b/>
          <w:color w:val="000000" w:themeColor="text1"/>
          <w:sz w:val="20"/>
          <w:szCs w:val="20"/>
          <w:u w:val="single"/>
          <w:lang w:val="es-ES"/>
        </w:rPr>
      </w:pPr>
    </w:p>
    <w:p w:rsidR="00DC3E51" w:rsidRPr="00B127B8" w:rsidRDefault="00B127B8" w:rsidP="00DC3E51">
      <w:pPr>
        <w:outlineLvl w:val="0"/>
        <w:rPr>
          <w:b/>
          <w:color w:val="000000" w:themeColor="text1"/>
          <w:sz w:val="20"/>
          <w:szCs w:val="20"/>
          <w:u w:val="single"/>
          <w:lang w:val="es-ES"/>
        </w:rPr>
      </w:pPr>
      <w:r w:rsidRPr="00B127B8">
        <w:rPr>
          <w:b/>
          <w:color w:val="000000" w:themeColor="text1"/>
          <w:sz w:val="20"/>
          <w:szCs w:val="20"/>
          <w:u w:val="single"/>
          <w:lang w:val="es-ES"/>
        </w:rPr>
        <w:t>INFORMA:</w:t>
      </w:r>
    </w:p>
    <w:p w:rsidR="005225E9" w:rsidRPr="00B127B8" w:rsidRDefault="00CE3125" w:rsidP="00DC3E51">
      <w:pPr>
        <w:outlineLvl w:val="0"/>
        <w:rPr>
          <w:b/>
          <w:sz w:val="20"/>
          <w:szCs w:val="20"/>
          <w:u w:val="single"/>
          <w:lang w:val="es-ES"/>
        </w:rPr>
      </w:pPr>
      <w:r w:rsidRPr="00B127B8">
        <w:rPr>
          <w:b/>
          <w:sz w:val="20"/>
          <w:szCs w:val="20"/>
          <w:u w:val="single"/>
          <w:lang w:val="es-ES"/>
        </w:rPr>
        <w:t>DIVISIÓN DE ESTUDIOS Y PLANIFICACIÓN:</w:t>
      </w:r>
    </w:p>
    <w:p w:rsidR="00D538E0" w:rsidRPr="00B127B8" w:rsidRDefault="00D538E0" w:rsidP="00DC3E51">
      <w:pPr>
        <w:outlineLvl w:val="0"/>
        <w:rPr>
          <w:b/>
          <w:sz w:val="20"/>
          <w:szCs w:val="20"/>
          <w:u w:val="single"/>
          <w:lang w:val="es-ES"/>
        </w:rPr>
      </w:pPr>
    </w:p>
    <w:p w:rsidR="002060ED" w:rsidRPr="00B127B8" w:rsidRDefault="002060ED" w:rsidP="008D10C4">
      <w:pPr>
        <w:pStyle w:val="Prrafodelista"/>
        <w:ind w:left="1800"/>
        <w:outlineLvl w:val="0"/>
        <w:rPr>
          <w:rFonts w:ascii="Verdana" w:hAnsi="Verdana"/>
          <w:color w:val="000000" w:themeColor="text1"/>
          <w:sz w:val="20"/>
          <w:szCs w:val="20"/>
        </w:rPr>
      </w:pPr>
    </w:p>
    <w:p w:rsidR="002060ED" w:rsidRPr="00B127B8" w:rsidRDefault="002060ED" w:rsidP="002060ED">
      <w:pPr>
        <w:pStyle w:val="Prrafodelista"/>
        <w:numPr>
          <w:ilvl w:val="0"/>
          <w:numId w:val="5"/>
        </w:numPr>
        <w:outlineLvl w:val="0"/>
        <w:rPr>
          <w:color w:val="000000" w:themeColor="text1"/>
          <w:sz w:val="20"/>
          <w:szCs w:val="20"/>
          <w:lang w:val="es-ES"/>
        </w:rPr>
      </w:pPr>
      <w:r w:rsidRPr="00B127B8">
        <w:rPr>
          <w:color w:val="000000" w:themeColor="text1"/>
          <w:sz w:val="20"/>
          <w:szCs w:val="20"/>
          <w:lang w:val="es-ES"/>
        </w:rPr>
        <w:t xml:space="preserve">En cuanto a los avances de los Planes Estratégicos de Gestión de Cuencas, se presentan los estudios desarrollados por la DGA que están orientados a mejorar el conocimiento de los recursos hídricos del país, aportando con información relevante para una adecuada visión las respectivas cuencas. </w:t>
      </w:r>
    </w:p>
    <w:p w:rsidR="002060ED" w:rsidRPr="00B127B8" w:rsidRDefault="002060ED" w:rsidP="002060ED">
      <w:pPr>
        <w:pStyle w:val="Prrafodelista"/>
        <w:ind w:left="360"/>
        <w:outlineLvl w:val="0"/>
        <w:rPr>
          <w:color w:val="000000" w:themeColor="text1"/>
          <w:sz w:val="20"/>
          <w:szCs w:val="20"/>
          <w:lang w:val="es-ES"/>
        </w:rPr>
      </w:pPr>
    </w:p>
    <w:p w:rsidR="002060ED" w:rsidRPr="00B127B8" w:rsidRDefault="002060ED" w:rsidP="002060ED">
      <w:pPr>
        <w:pStyle w:val="Prrafodelista"/>
        <w:numPr>
          <w:ilvl w:val="1"/>
          <w:numId w:val="5"/>
        </w:numPr>
        <w:outlineLvl w:val="0"/>
        <w:rPr>
          <w:color w:val="000000" w:themeColor="text1"/>
          <w:sz w:val="20"/>
          <w:szCs w:val="20"/>
          <w:lang w:val="es-ES"/>
        </w:rPr>
      </w:pPr>
      <w:r w:rsidRPr="00B127B8">
        <w:rPr>
          <w:color w:val="000000" w:themeColor="text1"/>
          <w:sz w:val="20"/>
          <w:szCs w:val="20"/>
        </w:rPr>
        <w:t>En la siguiente tabla se informa el estado de los 61 planes de cuenca planificados:</w:t>
      </w:r>
    </w:p>
    <w:p w:rsidR="002060ED" w:rsidRPr="00B127B8" w:rsidRDefault="002060ED" w:rsidP="002060ED">
      <w:pPr>
        <w:pStyle w:val="Prrafodelista"/>
        <w:ind w:left="1080"/>
        <w:outlineLvl w:val="0"/>
        <w:rPr>
          <w:color w:val="000000" w:themeColor="text1"/>
          <w:sz w:val="20"/>
          <w:szCs w:val="20"/>
          <w:lang w:val="es-ES"/>
        </w:rPr>
      </w:pPr>
    </w:p>
    <w:p w:rsidR="002060ED" w:rsidRPr="00B127B8" w:rsidRDefault="002060ED" w:rsidP="002060ED">
      <w:pPr>
        <w:outlineLvl w:val="0"/>
        <w:rPr>
          <w:color w:val="000000" w:themeColor="text1"/>
          <w:sz w:val="20"/>
          <w:szCs w:val="20"/>
          <w:lang w:val="es-ES"/>
        </w:rPr>
      </w:pPr>
    </w:p>
    <w:tbl>
      <w:tblPr>
        <w:tblW w:w="4660" w:type="dxa"/>
        <w:jc w:val="center"/>
        <w:tblCellMar>
          <w:left w:w="70" w:type="dxa"/>
          <w:right w:w="70" w:type="dxa"/>
        </w:tblCellMar>
        <w:tblLook w:val="04A0" w:firstRow="1" w:lastRow="0" w:firstColumn="1" w:lastColumn="0" w:noHBand="0" w:noVBand="1"/>
      </w:tblPr>
      <w:tblGrid>
        <w:gridCol w:w="3120"/>
        <w:gridCol w:w="1540"/>
      </w:tblGrid>
      <w:tr w:rsidR="002060ED" w:rsidRPr="00B127B8" w:rsidTr="006A6733">
        <w:trPr>
          <w:trHeight w:val="300"/>
          <w:jc w:val="center"/>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0ED" w:rsidRPr="00B127B8" w:rsidRDefault="002060ED" w:rsidP="006A6733">
            <w:pPr>
              <w:jc w:val="center"/>
              <w:rPr>
                <w:rFonts w:ascii="Calibri" w:eastAsia="Times New Roman" w:hAnsi="Calibri" w:cs="Calibri"/>
                <w:b/>
                <w:bCs/>
                <w:color w:val="000000"/>
                <w:sz w:val="20"/>
                <w:szCs w:val="20"/>
              </w:rPr>
            </w:pPr>
            <w:r w:rsidRPr="00B127B8">
              <w:rPr>
                <w:rFonts w:ascii="Calibri" w:eastAsia="Times New Roman" w:hAnsi="Calibri" w:cs="Calibri"/>
                <w:b/>
                <w:bCs/>
                <w:color w:val="000000"/>
                <w:sz w:val="20"/>
                <w:szCs w:val="20"/>
              </w:rPr>
              <w:t>ESTADO</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060ED" w:rsidRPr="00B127B8" w:rsidRDefault="002060ED" w:rsidP="006A6733">
            <w:pPr>
              <w:jc w:val="center"/>
              <w:rPr>
                <w:rFonts w:ascii="Calibri" w:eastAsia="Times New Roman" w:hAnsi="Calibri" w:cs="Calibri"/>
                <w:b/>
                <w:bCs/>
                <w:color w:val="000000"/>
                <w:sz w:val="20"/>
                <w:szCs w:val="20"/>
              </w:rPr>
            </w:pPr>
            <w:r w:rsidRPr="00B127B8">
              <w:rPr>
                <w:rFonts w:ascii="Calibri" w:eastAsia="Times New Roman" w:hAnsi="Calibri" w:cs="Calibri"/>
                <w:b/>
                <w:bCs/>
                <w:color w:val="000000"/>
                <w:sz w:val="20"/>
                <w:szCs w:val="20"/>
              </w:rPr>
              <w:t>N° de CUENCAS</w:t>
            </w:r>
          </w:p>
        </w:tc>
      </w:tr>
      <w:tr w:rsidR="002060ED" w:rsidRPr="00B127B8"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2060ED" w:rsidRPr="00B127B8" w:rsidRDefault="002060ED" w:rsidP="006A6733">
            <w:pPr>
              <w:rPr>
                <w:rFonts w:ascii="Calibri" w:eastAsia="Times New Roman" w:hAnsi="Calibri" w:cs="Calibri"/>
                <w:color w:val="000000"/>
                <w:sz w:val="20"/>
                <w:szCs w:val="20"/>
              </w:rPr>
            </w:pPr>
            <w:r w:rsidRPr="00B127B8">
              <w:rPr>
                <w:rFonts w:ascii="Calibri" w:eastAsia="Times New Roman" w:hAnsi="Calibri" w:cs="Calibri"/>
                <w:color w:val="000000"/>
                <w:sz w:val="20"/>
                <w:szCs w:val="20"/>
              </w:rPr>
              <w:t>PUBLICADO</w:t>
            </w:r>
          </w:p>
        </w:tc>
        <w:tc>
          <w:tcPr>
            <w:tcW w:w="1540" w:type="dxa"/>
            <w:tcBorders>
              <w:top w:val="nil"/>
              <w:left w:val="nil"/>
              <w:bottom w:val="single" w:sz="4" w:space="0" w:color="auto"/>
              <w:right w:val="single" w:sz="4" w:space="0" w:color="auto"/>
            </w:tcBorders>
            <w:shd w:val="clear" w:color="auto" w:fill="auto"/>
            <w:noWrap/>
            <w:vAlign w:val="bottom"/>
            <w:hideMark/>
          </w:tcPr>
          <w:p w:rsidR="002060ED" w:rsidRPr="00B127B8" w:rsidRDefault="00A9775A" w:rsidP="006A6733">
            <w:pPr>
              <w:jc w:val="center"/>
              <w:rPr>
                <w:rFonts w:ascii="Calibri" w:eastAsia="Times New Roman" w:hAnsi="Calibri" w:cs="Calibri"/>
                <w:color w:val="000000"/>
                <w:sz w:val="20"/>
                <w:szCs w:val="20"/>
              </w:rPr>
            </w:pPr>
            <w:r w:rsidRPr="00B127B8">
              <w:rPr>
                <w:rFonts w:ascii="Calibri" w:eastAsia="Times New Roman" w:hAnsi="Calibri" w:cs="Calibri"/>
                <w:color w:val="000000"/>
                <w:sz w:val="20"/>
                <w:szCs w:val="20"/>
              </w:rPr>
              <w:t>21</w:t>
            </w:r>
          </w:p>
        </w:tc>
      </w:tr>
      <w:tr w:rsidR="002060ED" w:rsidRPr="00B127B8"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2060ED" w:rsidRPr="00B127B8" w:rsidRDefault="00A9775A" w:rsidP="006A6733">
            <w:pPr>
              <w:rPr>
                <w:rFonts w:ascii="Calibri" w:eastAsia="Times New Roman" w:hAnsi="Calibri" w:cs="Calibri"/>
                <w:color w:val="000000"/>
                <w:sz w:val="20"/>
                <w:szCs w:val="20"/>
              </w:rPr>
            </w:pPr>
            <w:r w:rsidRPr="00B127B8">
              <w:rPr>
                <w:rFonts w:ascii="Calibri" w:eastAsia="Times New Roman" w:hAnsi="Calibri" w:cs="Calibri"/>
                <w:color w:val="000000"/>
                <w:sz w:val="20"/>
                <w:szCs w:val="20"/>
              </w:rPr>
              <w:t>EJECUCIÓN</w:t>
            </w:r>
          </w:p>
        </w:tc>
        <w:tc>
          <w:tcPr>
            <w:tcW w:w="1540" w:type="dxa"/>
            <w:tcBorders>
              <w:top w:val="nil"/>
              <w:left w:val="nil"/>
              <w:bottom w:val="single" w:sz="4" w:space="0" w:color="auto"/>
              <w:right w:val="single" w:sz="4" w:space="0" w:color="auto"/>
            </w:tcBorders>
            <w:shd w:val="clear" w:color="auto" w:fill="auto"/>
            <w:noWrap/>
            <w:vAlign w:val="bottom"/>
            <w:hideMark/>
          </w:tcPr>
          <w:p w:rsidR="002060ED" w:rsidRPr="00B127B8" w:rsidRDefault="0037188A" w:rsidP="006A6733">
            <w:pPr>
              <w:jc w:val="center"/>
              <w:rPr>
                <w:rFonts w:ascii="Calibri" w:eastAsia="Times New Roman" w:hAnsi="Calibri" w:cs="Calibri"/>
                <w:color w:val="000000"/>
                <w:sz w:val="20"/>
                <w:szCs w:val="20"/>
              </w:rPr>
            </w:pPr>
            <w:r w:rsidRPr="00B127B8">
              <w:rPr>
                <w:rFonts w:ascii="Calibri" w:eastAsia="Times New Roman" w:hAnsi="Calibri" w:cs="Calibri"/>
                <w:color w:val="000000"/>
                <w:sz w:val="20"/>
                <w:szCs w:val="20"/>
              </w:rPr>
              <w:t>18</w:t>
            </w:r>
          </w:p>
        </w:tc>
      </w:tr>
      <w:tr w:rsidR="002060ED" w:rsidRPr="00B127B8"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2060ED" w:rsidRPr="00B127B8" w:rsidRDefault="00A9775A" w:rsidP="006A6733">
            <w:pPr>
              <w:rPr>
                <w:rFonts w:ascii="Calibri" w:eastAsia="Times New Roman" w:hAnsi="Calibri" w:cs="Calibri"/>
                <w:color w:val="000000"/>
                <w:sz w:val="20"/>
                <w:szCs w:val="20"/>
              </w:rPr>
            </w:pPr>
            <w:r w:rsidRPr="00B127B8">
              <w:rPr>
                <w:rFonts w:ascii="Calibri" w:eastAsia="Times New Roman" w:hAnsi="Calibri" w:cs="Calibri"/>
                <w:color w:val="000000"/>
                <w:sz w:val="20"/>
                <w:szCs w:val="20"/>
              </w:rPr>
              <w:t xml:space="preserve">REVISIÓN </w:t>
            </w:r>
          </w:p>
        </w:tc>
        <w:tc>
          <w:tcPr>
            <w:tcW w:w="1540" w:type="dxa"/>
            <w:tcBorders>
              <w:top w:val="nil"/>
              <w:left w:val="nil"/>
              <w:bottom w:val="single" w:sz="4" w:space="0" w:color="auto"/>
              <w:right w:val="single" w:sz="4" w:space="0" w:color="auto"/>
            </w:tcBorders>
            <w:shd w:val="clear" w:color="auto" w:fill="auto"/>
            <w:noWrap/>
            <w:vAlign w:val="bottom"/>
            <w:hideMark/>
          </w:tcPr>
          <w:p w:rsidR="002060ED" w:rsidRPr="00B127B8" w:rsidRDefault="0037188A" w:rsidP="006A6733">
            <w:pPr>
              <w:jc w:val="center"/>
              <w:rPr>
                <w:rFonts w:ascii="Calibri" w:eastAsia="Times New Roman" w:hAnsi="Calibri" w:cs="Calibri"/>
                <w:color w:val="000000"/>
                <w:sz w:val="20"/>
                <w:szCs w:val="20"/>
              </w:rPr>
            </w:pPr>
            <w:r w:rsidRPr="00B127B8">
              <w:rPr>
                <w:rFonts w:ascii="Calibri" w:eastAsia="Times New Roman" w:hAnsi="Calibri" w:cs="Calibri"/>
                <w:color w:val="000000"/>
                <w:sz w:val="20"/>
                <w:szCs w:val="20"/>
              </w:rPr>
              <w:t>17</w:t>
            </w:r>
          </w:p>
        </w:tc>
      </w:tr>
      <w:tr w:rsidR="0037188A" w:rsidRPr="00B127B8"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tcPr>
          <w:p w:rsidR="0037188A" w:rsidRPr="00B127B8" w:rsidRDefault="0037188A" w:rsidP="006A6733">
            <w:pPr>
              <w:rPr>
                <w:rFonts w:ascii="Calibri" w:eastAsia="Times New Roman" w:hAnsi="Calibri" w:cs="Calibri"/>
                <w:color w:val="000000"/>
                <w:sz w:val="20"/>
                <w:szCs w:val="20"/>
              </w:rPr>
            </w:pPr>
            <w:r w:rsidRPr="00B127B8">
              <w:rPr>
                <w:rFonts w:ascii="Calibri" w:eastAsia="Times New Roman" w:hAnsi="Calibri" w:cs="Calibri"/>
                <w:color w:val="000000"/>
                <w:sz w:val="20"/>
                <w:szCs w:val="20"/>
              </w:rPr>
              <w:t>TÉRMINO ANTICIPADO</w:t>
            </w:r>
          </w:p>
        </w:tc>
        <w:tc>
          <w:tcPr>
            <w:tcW w:w="1540" w:type="dxa"/>
            <w:tcBorders>
              <w:top w:val="nil"/>
              <w:left w:val="nil"/>
              <w:bottom w:val="single" w:sz="4" w:space="0" w:color="auto"/>
              <w:right w:val="single" w:sz="4" w:space="0" w:color="auto"/>
            </w:tcBorders>
            <w:shd w:val="clear" w:color="auto" w:fill="auto"/>
            <w:noWrap/>
            <w:vAlign w:val="bottom"/>
          </w:tcPr>
          <w:p w:rsidR="0037188A" w:rsidRPr="00B127B8" w:rsidRDefault="0037188A" w:rsidP="006A6733">
            <w:pPr>
              <w:jc w:val="center"/>
              <w:rPr>
                <w:rFonts w:ascii="Calibri" w:eastAsia="Times New Roman" w:hAnsi="Calibri" w:cs="Calibri"/>
                <w:color w:val="000000"/>
                <w:sz w:val="20"/>
                <w:szCs w:val="20"/>
              </w:rPr>
            </w:pPr>
            <w:r w:rsidRPr="00B127B8">
              <w:rPr>
                <w:rFonts w:ascii="Calibri" w:eastAsia="Times New Roman" w:hAnsi="Calibri" w:cs="Calibri"/>
                <w:color w:val="000000"/>
                <w:sz w:val="20"/>
                <w:szCs w:val="20"/>
              </w:rPr>
              <w:t>5</w:t>
            </w:r>
          </w:p>
        </w:tc>
      </w:tr>
      <w:tr w:rsidR="002060ED" w:rsidRPr="00B127B8" w:rsidTr="006A6733">
        <w:trPr>
          <w:trHeight w:val="300"/>
          <w:jc w:val="center"/>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rsidR="002060ED" w:rsidRPr="00B127B8" w:rsidRDefault="002060ED" w:rsidP="006A6733">
            <w:pPr>
              <w:rPr>
                <w:rFonts w:ascii="Calibri" w:eastAsia="Times New Roman" w:hAnsi="Calibri" w:cs="Calibri"/>
                <w:color w:val="000000"/>
                <w:sz w:val="20"/>
                <w:szCs w:val="20"/>
              </w:rPr>
            </w:pPr>
            <w:r w:rsidRPr="00B127B8">
              <w:rPr>
                <w:rFonts w:ascii="Calibri" w:eastAsia="Times New Roman" w:hAnsi="Calibri" w:cs="Calibri"/>
                <w:color w:val="000000"/>
                <w:sz w:val="20"/>
                <w:szCs w:val="20"/>
              </w:rPr>
              <w:t>TOTAL</w:t>
            </w:r>
          </w:p>
        </w:tc>
        <w:tc>
          <w:tcPr>
            <w:tcW w:w="1540" w:type="dxa"/>
            <w:tcBorders>
              <w:top w:val="nil"/>
              <w:left w:val="nil"/>
              <w:bottom w:val="single" w:sz="4" w:space="0" w:color="auto"/>
              <w:right w:val="single" w:sz="4" w:space="0" w:color="auto"/>
            </w:tcBorders>
            <w:shd w:val="clear" w:color="auto" w:fill="auto"/>
            <w:noWrap/>
            <w:vAlign w:val="bottom"/>
            <w:hideMark/>
          </w:tcPr>
          <w:p w:rsidR="002060ED" w:rsidRPr="00B127B8" w:rsidRDefault="002060ED" w:rsidP="006A6733">
            <w:pPr>
              <w:jc w:val="center"/>
              <w:rPr>
                <w:rFonts w:ascii="Calibri" w:eastAsia="Times New Roman" w:hAnsi="Calibri" w:cs="Calibri"/>
                <w:color w:val="000000"/>
                <w:sz w:val="20"/>
                <w:szCs w:val="20"/>
              </w:rPr>
            </w:pPr>
            <w:r w:rsidRPr="00B127B8">
              <w:rPr>
                <w:rFonts w:ascii="Calibri" w:eastAsia="Times New Roman" w:hAnsi="Calibri" w:cs="Calibri"/>
                <w:color w:val="000000"/>
                <w:sz w:val="20"/>
                <w:szCs w:val="20"/>
              </w:rPr>
              <w:t>61</w:t>
            </w:r>
          </w:p>
        </w:tc>
      </w:tr>
    </w:tbl>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A9775A" w:rsidRPr="00B127B8" w:rsidRDefault="00A9775A" w:rsidP="002060ED">
      <w:pPr>
        <w:outlineLvl w:val="0"/>
        <w:rPr>
          <w:color w:val="000000" w:themeColor="text1"/>
          <w:sz w:val="20"/>
          <w:szCs w:val="20"/>
          <w:lang w:val="es-ES"/>
        </w:rPr>
      </w:pPr>
    </w:p>
    <w:p w:rsidR="00DC2378" w:rsidRPr="00B127B8" w:rsidRDefault="00DC2378"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E0325" w:rsidRPr="00B127B8" w:rsidRDefault="002E0325" w:rsidP="002060ED">
      <w:pPr>
        <w:outlineLvl w:val="0"/>
        <w:rPr>
          <w:color w:val="000000" w:themeColor="text1"/>
          <w:sz w:val="20"/>
          <w:szCs w:val="20"/>
          <w:lang w:val="es-ES"/>
        </w:rPr>
      </w:pPr>
    </w:p>
    <w:p w:rsidR="002060ED" w:rsidRPr="00B127B8" w:rsidRDefault="002E0325" w:rsidP="002060ED">
      <w:pPr>
        <w:pStyle w:val="Prrafodelista"/>
        <w:numPr>
          <w:ilvl w:val="1"/>
          <w:numId w:val="5"/>
        </w:numPr>
        <w:jc w:val="left"/>
        <w:outlineLvl w:val="0"/>
        <w:rPr>
          <w:color w:val="000000" w:themeColor="text1"/>
          <w:sz w:val="20"/>
          <w:szCs w:val="20"/>
          <w:lang w:val="es-ES"/>
        </w:rPr>
      </w:pPr>
      <w:r w:rsidRPr="00B127B8">
        <w:rPr>
          <w:color w:val="000000" w:themeColor="text1"/>
          <w:sz w:val="20"/>
          <w:szCs w:val="20"/>
        </w:rPr>
        <w:t>Se informa que</w:t>
      </w:r>
      <w:r w:rsidR="00CC633C" w:rsidRPr="00B127B8">
        <w:rPr>
          <w:color w:val="000000" w:themeColor="text1"/>
          <w:sz w:val="20"/>
          <w:szCs w:val="20"/>
        </w:rPr>
        <w:t xml:space="preserve"> </w:t>
      </w:r>
      <w:r w:rsidR="002060ED" w:rsidRPr="00B127B8">
        <w:rPr>
          <w:color w:val="000000" w:themeColor="text1"/>
          <w:sz w:val="20"/>
          <w:szCs w:val="20"/>
        </w:rPr>
        <w:t>los planes de cuenca ejecutados bajo la Iniciativa Código BIP 30409172-0 denominada “Análisis para el Desarrollo de un Plan Nacional de Recursos Hídricos” se encuentran en la siguiente situación:</w:t>
      </w:r>
    </w:p>
    <w:p w:rsidR="00852629" w:rsidRPr="00B127B8" w:rsidRDefault="00852629" w:rsidP="008D10C4">
      <w:pPr>
        <w:pStyle w:val="Prrafodelista"/>
        <w:ind w:left="1800"/>
        <w:outlineLvl w:val="0"/>
        <w:rPr>
          <w:rFonts w:ascii="Verdana" w:hAnsi="Verdana"/>
          <w:color w:val="000000" w:themeColor="text1"/>
          <w:sz w:val="20"/>
          <w:szCs w:val="20"/>
          <w:lang w:val="es-ES"/>
        </w:rPr>
      </w:pPr>
    </w:p>
    <w:p w:rsidR="00852629" w:rsidRPr="00B127B8" w:rsidRDefault="00852629" w:rsidP="008D10C4">
      <w:pPr>
        <w:pStyle w:val="Prrafodelista"/>
        <w:ind w:left="1800"/>
        <w:outlineLvl w:val="0"/>
        <w:rPr>
          <w:rFonts w:ascii="Verdana" w:hAnsi="Verdana"/>
          <w:color w:val="000000" w:themeColor="text1"/>
          <w:sz w:val="20"/>
          <w:szCs w:val="20"/>
        </w:rPr>
      </w:pPr>
    </w:p>
    <w:p w:rsidR="00852629" w:rsidRPr="00B127B8" w:rsidRDefault="00852629" w:rsidP="008D10C4">
      <w:pPr>
        <w:pStyle w:val="Prrafodelista"/>
        <w:ind w:left="1800"/>
        <w:outlineLvl w:val="0"/>
        <w:rPr>
          <w:rFonts w:ascii="Verdana" w:hAnsi="Verdana"/>
          <w:color w:val="000000" w:themeColor="text1"/>
          <w:sz w:val="20"/>
          <w:szCs w:val="20"/>
        </w:rPr>
      </w:pPr>
    </w:p>
    <w:tbl>
      <w:tblPr>
        <w:tblW w:w="6534" w:type="pct"/>
        <w:jc w:val="center"/>
        <w:tblCellMar>
          <w:left w:w="70" w:type="dxa"/>
          <w:right w:w="70" w:type="dxa"/>
        </w:tblCellMar>
        <w:tblLook w:val="04A0" w:firstRow="1" w:lastRow="0" w:firstColumn="1" w:lastColumn="0" w:noHBand="0" w:noVBand="1"/>
      </w:tblPr>
      <w:tblGrid>
        <w:gridCol w:w="1123"/>
        <w:gridCol w:w="5264"/>
        <w:gridCol w:w="1056"/>
        <w:gridCol w:w="1056"/>
        <w:gridCol w:w="1144"/>
        <w:gridCol w:w="4150"/>
        <w:gridCol w:w="1204"/>
      </w:tblGrid>
      <w:tr w:rsidR="00A9775A" w:rsidRPr="00B127B8" w:rsidTr="00A9775A">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A9775A" w:rsidRPr="00B127B8" w:rsidRDefault="00A9775A" w:rsidP="00A9775A">
            <w:pPr>
              <w:jc w:val="center"/>
              <w:rPr>
                <w:rFonts w:ascii="Calibri" w:eastAsia="Times New Roman" w:hAnsi="Calibri" w:cs="Calibri"/>
                <w:b/>
                <w:bCs/>
                <w:color w:val="FFFFFF" w:themeColor="background1"/>
                <w:sz w:val="18"/>
              </w:rPr>
            </w:pPr>
            <w:r w:rsidRPr="00B127B8">
              <w:rPr>
                <w:rFonts w:ascii="Calibri" w:eastAsia="Times New Roman" w:hAnsi="Calibri" w:cs="Calibri"/>
                <w:b/>
                <w:bCs/>
                <w:color w:val="FFFFFF" w:themeColor="background1"/>
                <w:sz w:val="18"/>
              </w:rPr>
              <w:t>Contrato</w:t>
            </w:r>
          </w:p>
        </w:tc>
        <w:tc>
          <w:tcPr>
            <w:tcW w:w="902" w:type="pct"/>
            <w:tcBorders>
              <w:top w:val="single" w:sz="4" w:space="0" w:color="auto"/>
              <w:left w:val="nil"/>
              <w:bottom w:val="single" w:sz="4" w:space="0" w:color="auto"/>
              <w:right w:val="single" w:sz="4" w:space="0" w:color="auto"/>
            </w:tcBorders>
            <w:shd w:val="clear" w:color="auto" w:fill="1F497D" w:themeFill="text2"/>
            <w:noWrap/>
            <w:vAlign w:val="center"/>
            <w:hideMark/>
          </w:tcPr>
          <w:p w:rsidR="00A9775A" w:rsidRPr="00B127B8" w:rsidRDefault="00A9775A" w:rsidP="00A9775A">
            <w:pPr>
              <w:jc w:val="center"/>
              <w:rPr>
                <w:rFonts w:ascii="Calibri" w:eastAsia="Times New Roman" w:hAnsi="Calibri" w:cs="Calibri"/>
                <w:b/>
                <w:bCs/>
                <w:color w:val="FFFFFF" w:themeColor="background1"/>
                <w:sz w:val="18"/>
              </w:rPr>
            </w:pPr>
            <w:r w:rsidRPr="00B127B8">
              <w:rPr>
                <w:rFonts w:ascii="Calibri" w:eastAsia="Times New Roman" w:hAnsi="Calibri" w:cs="Calibri"/>
                <w:b/>
                <w:bCs/>
                <w:color w:val="FFFFFF" w:themeColor="background1"/>
                <w:sz w:val="18"/>
              </w:rPr>
              <w:t>Situación</w:t>
            </w:r>
          </w:p>
        </w:tc>
        <w:tc>
          <w:tcPr>
            <w:tcW w:w="1170" w:type="pct"/>
            <w:tcBorders>
              <w:top w:val="single" w:sz="4" w:space="0" w:color="auto"/>
              <w:left w:val="nil"/>
              <w:bottom w:val="single" w:sz="4" w:space="0" w:color="auto"/>
              <w:right w:val="single" w:sz="4" w:space="0" w:color="auto"/>
            </w:tcBorders>
            <w:shd w:val="clear" w:color="auto" w:fill="1F497D" w:themeFill="text2"/>
            <w:noWrap/>
            <w:vAlign w:val="center"/>
            <w:hideMark/>
          </w:tcPr>
          <w:p w:rsidR="00A9775A" w:rsidRPr="00B127B8" w:rsidRDefault="00A9775A" w:rsidP="00A9775A">
            <w:pPr>
              <w:jc w:val="center"/>
              <w:rPr>
                <w:rFonts w:ascii="Calibri" w:eastAsia="Times New Roman" w:hAnsi="Calibri" w:cs="Calibri"/>
                <w:b/>
                <w:bCs/>
                <w:color w:val="FFFFFF" w:themeColor="background1"/>
                <w:sz w:val="18"/>
              </w:rPr>
            </w:pPr>
            <w:r w:rsidRPr="00B127B8">
              <w:rPr>
                <w:rFonts w:ascii="Calibri" w:eastAsia="Times New Roman" w:hAnsi="Calibri" w:cs="Calibri"/>
                <w:b/>
                <w:bCs/>
                <w:color w:val="FFFFFF" w:themeColor="background1"/>
                <w:sz w:val="18"/>
              </w:rPr>
              <w:t>Monto 2020</w:t>
            </w:r>
          </w:p>
        </w:tc>
        <w:tc>
          <w:tcPr>
            <w:tcW w:w="356" w:type="pct"/>
            <w:tcBorders>
              <w:top w:val="single" w:sz="4" w:space="0" w:color="auto"/>
              <w:left w:val="nil"/>
              <w:bottom w:val="single" w:sz="4" w:space="0" w:color="auto"/>
              <w:right w:val="single" w:sz="4" w:space="0" w:color="auto"/>
            </w:tcBorders>
            <w:shd w:val="clear" w:color="auto" w:fill="1F497D" w:themeFill="text2"/>
            <w:noWrap/>
            <w:vAlign w:val="center"/>
            <w:hideMark/>
          </w:tcPr>
          <w:p w:rsidR="00A9775A" w:rsidRPr="00B127B8" w:rsidRDefault="00A9775A" w:rsidP="00A9775A">
            <w:pPr>
              <w:jc w:val="center"/>
              <w:rPr>
                <w:rFonts w:ascii="Calibri" w:eastAsia="Times New Roman" w:hAnsi="Calibri" w:cs="Calibri"/>
                <w:b/>
                <w:bCs/>
                <w:color w:val="FFFFFF" w:themeColor="background1"/>
                <w:sz w:val="18"/>
              </w:rPr>
            </w:pPr>
            <w:r w:rsidRPr="00B127B8">
              <w:rPr>
                <w:rFonts w:ascii="Calibri" w:eastAsia="Times New Roman" w:hAnsi="Calibri" w:cs="Calibri"/>
                <w:b/>
                <w:bCs/>
                <w:color w:val="FFFFFF" w:themeColor="background1"/>
                <w:sz w:val="18"/>
              </w:rPr>
              <w:t>Monto 2021</w:t>
            </w:r>
          </w:p>
        </w:tc>
        <w:tc>
          <w:tcPr>
            <w:tcW w:w="386" w:type="pct"/>
            <w:tcBorders>
              <w:top w:val="single" w:sz="4" w:space="0" w:color="auto"/>
              <w:left w:val="nil"/>
              <w:bottom w:val="single" w:sz="4" w:space="0" w:color="auto"/>
              <w:right w:val="single" w:sz="4" w:space="0" w:color="auto"/>
            </w:tcBorders>
            <w:shd w:val="clear" w:color="auto" w:fill="1F497D" w:themeFill="text2"/>
            <w:noWrap/>
            <w:vAlign w:val="center"/>
            <w:hideMark/>
          </w:tcPr>
          <w:p w:rsidR="00A9775A" w:rsidRPr="00B127B8" w:rsidRDefault="00A9775A" w:rsidP="00A9775A">
            <w:pPr>
              <w:jc w:val="center"/>
              <w:rPr>
                <w:rFonts w:ascii="Calibri" w:eastAsia="Times New Roman" w:hAnsi="Calibri" w:cs="Calibri"/>
                <w:b/>
                <w:bCs/>
                <w:color w:val="FFFFFF" w:themeColor="background1"/>
                <w:sz w:val="18"/>
              </w:rPr>
            </w:pPr>
            <w:r w:rsidRPr="00B127B8">
              <w:rPr>
                <w:rFonts w:ascii="Calibri" w:eastAsia="Times New Roman" w:hAnsi="Calibri" w:cs="Calibri"/>
                <w:b/>
                <w:bCs/>
                <w:color w:val="FFFFFF" w:themeColor="background1"/>
                <w:sz w:val="18"/>
              </w:rPr>
              <w:t>Monto Total</w:t>
            </w:r>
          </w:p>
        </w:tc>
        <w:tc>
          <w:tcPr>
            <w:tcW w:w="1401" w:type="pct"/>
            <w:tcBorders>
              <w:top w:val="single" w:sz="4" w:space="0" w:color="auto"/>
              <w:left w:val="nil"/>
              <w:bottom w:val="single" w:sz="4" w:space="0" w:color="auto"/>
              <w:right w:val="single" w:sz="4" w:space="0" w:color="auto"/>
            </w:tcBorders>
            <w:shd w:val="clear" w:color="auto" w:fill="1F497D" w:themeFill="text2"/>
            <w:noWrap/>
            <w:vAlign w:val="center"/>
            <w:hideMark/>
          </w:tcPr>
          <w:p w:rsidR="00A9775A" w:rsidRPr="00B127B8" w:rsidRDefault="00A9775A" w:rsidP="00A9775A">
            <w:pPr>
              <w:jc w:val="center"/>
              <w:rPr>
                <w:rFonts w:ascii="Calibri" w:eastAsia="Times New Roman" w:hAnsi="Calibri" w:cs="Calibri"/>
                <w:b/>
                <w:bCs/>
                <w:color w:val="FFFFFF" w:themeColor="background1"/>
                <w:sz w:val="18"/>
              </w:rPr>
            </w:pPr>
            <w:r w:rsidRPr="00B127B8">
              <w:rPr>
                <w:rFonts w:ascii="Calibri" w:eastAsia="Times New Roman" w:hAnsi="Calibri" w:cs="Calibri"/>
                <w:b/>
                <w:bCs/>
                <w:color w:val="FFFFFF" w:themeColor="background1"/>
                <w:sz w:val="18"/>
              </w:rPr>
              <w:t>Observación</w:t>
            </w:r>
          </w:p>
        </w:tc>
        <w:tc>
          <w:tcPr>
            <w:tcW w:w="406" w:type="pct"/>
            <w:tcBorders>
              <w:top w:val="single" w:sz="4" w:space="0" w:color="auto"/>
              <w:left w:val="nil"/>
              <w:bottom w:val="single" w:sz="4" w:space="0" w:color="auto"/>
              <w:right w:val="single" w:sz="4" w:space="0" w:color="auto"/>
            </w:tcBorders>
            <w:shd w:val="clear" w:color="auto" w:fill="1F497D" w:themeFill="text2"/>
            <w:noWrap/>
            <w:vAlign w:val="center"/>
            <w:hideMark/>
          </w:tcPr>
          <w:p w:rsidR="00A9775A" w:rsidRPr="00B127B8" w:rsidRDefault="00A9775A" w:rsidP="00A9775A">
            <w:pPr>
              <w:jc w:val="center"/>
              <w:rPr>
                <w:rFonts w:ascii="Calibri" w:eastAsia="Times New Roman" w:hAnsi="Calibri" w:cs="Calibri"/>
                <w:b/>
                <w:bCs/>
                <w:color w:val="FFFFFF" w:themeColor="background1"/>
                <w:sz w:val="18"/>
              </w:rPr>
            </w:pPr>
            <w:r w:rsidRPr="00B127B8">
              <w:rPr>
                <w:rFonts w:ascii="Calibri" w:eastAsia="Times New Roman" w:hAnsi="Calibri" w:cs="Calibri"/>
                <w:b/>
                <w:bCs/>
                <w:color w:val="FFFFFF" w:themeColor="background1"/>
                <w:sz w:val="18"/>
              </w:rPr>
              <w:t>N° de Cuencas</w:t>
            </w:r>
          </w:p>
        </w:tc>
      </w:tr>
      <w:tr w:rsidR="00A9775A" w:rsidRPr="00B127B8" w:rsidTr="00A9775A">
        <w:trPr>
          <w:trHeight w:val="708"/>
          <w:jc w:val="center"/>
        </w:trPr>
        <w:tc>
          <w:tcPr>
            <w:tcW w:w="379"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rPr>
            </w:pPr>
            <w:r w:rsidRPr="00B127B8">
              <w:rPr>
                <w:rFonts w:ascii="Calibri" w:eastAsia="Times New Roman" w:hAnsi="Calibri" w:cs="Calibri"/>
                <w:color w:val="000000"/>
                <w:sz w:val="18"/>
              </w:rPr>
              <w:t>Plan Estratégico de Gestión Hídrica en la Cuenca de Maricunga</w:t>
            </w:r>
          </w:p>
        </w:tc>
        <w:tc>
          <w:tcPr>
            <w:tcW w:w="902"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rPr>
            </w:pPr>
            <w:r w:rsidRPr="00B127B8">
              <w:rPr>
                <w:rFonts w:ascii="Calibri" w:eastAsia="Times New Roman" w:hAnsi="Calibri" w:cs="Calibri"/>
                <w:color w:val="000000"/>
                <w:sz w:val="18"/>
                <w:szCs w:val="18"/>
              </w:rPr>
              <w:t>El empaste del estudio se encuentra publicado en el centro documental de la DGA, el archivo está disponible en el siguiente link:</w:t>
            </w:r>
            <w:r w:rsidRPr="00B127B8">
              <w:rPr>
                <w:rFonts w:ascii="Calibri" w:eastAsia="Times New Roman" w:hAnsi="Calibri" w:cs="Calibri"/>
                <w:color w:val="000000"/>
                <w:sz w:val="18"/>
                <w:szCs w:val="18"/>
              </w:rPr>
              <w:br/>
              <w:t xml:space="preserve"> </w:t>
            </w:r>
            <w:r w:rsidRPr="00B127B8">
              <w:rPr>
                <w:rFonts w:ascii="Calibri" w:eastAsia="Times New Roman" w:hAnsi="Calibri" w:cs="Calibri"/>
                <w:color w:val="000000"/>
                <w:sz w:val="14"/>
                <w:szCs w:val="18"/>
              </w:rPr>
              <w:br/>
            </w:r>
            <w:hyperlink r:id="rId11" w:history="1">
              <w:r w:rsidRPr="00B127B8">
                <w:rPr>
                  <w:rStyle w:val="Hipervnculo"/>
                  <w:sz w:val="18"/>
                </w:rPr>
                <w:t>https://snia.mop.gob.cl/repositoriodga/handle/20.500.13000/125491</w:t>
              </w:r>
            </w:hyperlink>
            <w:r w:rsidRPr="00B127B8">
              <w:t xml:space="preserve"> </w:t>
            </w:r>
            <w:r w:rsidRPr="00B127B8">
              <w:rPr>
                <w:rFonts w:ascii="Calibri" w:eastAsia="Times New Roman" w:hAnsi="Calibri" w:cs="Calibri"/>
                <w:color w:val="000000"/>
                <w:sz w:val="18"/>
                <w:szCs w:val="18"/>
              </w:rPr>
              <w:t xml:space="preserve">    </w:t>
            </w:r>
          </w:p>
        </w:tc>
        <w:tc>
          <w:tcPr>
            <w:tcW w:w="1170"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center"/>
              <w:rPr>
                <w:rFonts w:ascii="Calibri" w:eastAsia="Times New Roman" w:hAnsi="Calibri" w:cs="Calibri"/>
                <w:color w:val="000000"/>
                <w:sz w:val="18"/>
              </w:rPr>
            </w:pPr>
            <w:r w:rsidRPr="00B127B8">
              <w:rPr>
                <w:rFonts w:ascii="Calibri" w:eastAsia="Times New Roman" w:hAnsi="Calibri" w:cs="Calibri"/>
                <w:color w:val="000000"/>
                <w:sz w:val="18"/>
              </w:rPr>
              <w:t>$11.400.000</w:t>
            </w:r>
          </w:p>
        </w:tc>
        <w:tc>
          <w:tcPr>
            <w:tcW w:w="356"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center"/>
              <w:rPr>
                <w:rFonts w:ascii="Calibri" w:eastAsia="Times New Roman" w:hAnsi="Calibri" w:cs="Calibri"/>
                <w:color w:val="000000"/>
                <w:sz w:val="18"/>
              </w:rPr>
            </w:pPr>
            <w:r w:rsidRPr="00B127B8">
              <w:rPr>
                <w:rFonts w:ascii="Calibri" w:eastAsia="Times New Roman" w:hAnsi="Calibri" w:cs="Calibri"/>
                <w:color w:val="000000"/>
                <w:sz w:val="18"/>
              </w:rPr>
              <w:t>$93.467.100</w:t>
            </w:r>
          </w:p>
        </w:tc>
        <w:tc>
          <w:tcPr>
            <w:tcW w:w="386"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center"/>
              <w:rPr>
                <w:rFonts w:ascii="Calibri" w:eastAsia="Times New Roman" w:hAnsi="Calibri" w:cs="Calibri"/>
                <w:color w:val="000000"/>
                <w:sz w:val="18"/>
              </w:rPr>
            </w:pPr>
            <w:r w:rsidRPr="00B127B8">
              <w:rPr>
                <w:rFonts w:ascii="Calibri" w:eastAsia="Times New Roman" w:hAnsi="Calibri" w:cs="Calibri"/>
                <w:color w:val="000000"/>
                <w:sz w:val="18"/>
              </w:rPr>
              <w:t>$104.867.100</w:t>
            </w:r>
          </w:p>
        </w:tc>
        <w:tc>
          <w:tcPr>
            <w:tcW w:w="1401"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b/>
                <w:bCs/>
                <w:color w:val="000000"/>
                <w:sz w:val="18"/>
              </w:rPr>
            </w:pPr>
            <w:r w:rsidRPr="00B127B8">
              <w:rPr>
                <w:rFonts w:ascii="Calibri" w:eastAsia="Times New Roman" w:hAnsi="Calibri" w:cs="Calibri"/>
                <w:b/>
                <w:bCs/>
                <w:color w:val="000000"/>
                <w:sz w:val="18"/>
              </w:rPr>
              <w:t>Objetivo General:</w:t>
            </w:r>
          </w:p>
          <w:p w:rsidR="00A9775A" w:rsidRPr="00B127B8" w:rsidRDefault="00A9775A" w:rsidP="00A9775A">
            <w:pPr>
              <w:rPr>
                <w:rFonts w:ascii="Calibri" w:eastAsia="Times New Roman" w:hAnsi="Calibri" w:cs="Calibri"/>
                <w:color w:val="000000"/>
                <w:sz w:val="18"/>
              </w:rPr>
            </w:pPr>
            <w:r w:rsidRPr="00B127B8">
              <w:rPr>
                <w:rFonts w:ascii="Calibri" w:eastAsia="Times New Roman" w:hAnsi="Calibri" w:cs="Calibri"/>
                <w:color w:val="000000"/>
                <w:sz w:val="18"/>
              </w:rPr>
              <w:t>Proponer un plan estratégico indicativo para la Cuenca de Maricunga,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406" w:type="pct"/>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rPr>
            </w:pPr>
            <w:r w:rsidRPr="00B127B8">
              <w:rPr>
                <w:rFonts w:ascii="Calibri" w:eastAsia="Times New Roman" w:hAnsi="Calibri" w:cs="Calibri"/>
                <w:color w:val="000000"/>
                <w:sz w:val="18"/>
              </w:rPr>
              <w:t>1</w:t>
            </w:r>
          </w:p>
        </w:tc>
      </w:tr>
      <w:tr w:rsidR="00A9775A" w:rsidRPr="00B127B8" w:rsidTr="00A9775A">
        <w:trPr>
          <w:trHeight w:val="2700"/>
          <w:jc w:val="center"/>
        </w:trPr>
        <w:tc>
          <w:tcPr>
            <w:tcW w:w="3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rPr>
            </w:pPr>
            <w:r w:rsidRPr="00B127B8">
              <w:rPr>
                <w:rFonts w:ascii="Calibri" w:eastAsia="Times New Roman" w:hAnsi="Calibri" w:cs="Calibri"/>
                <w:color w:val="000000"/>
                <w:sz w:val="18"/>
              </w:rPr>
              <w:t>Desarrollo de herramientas para el análisis de salares y cuencas costeras y su aplicación para el desarrollo del plan estratégico de gestión hídrica en la cuenca del salar de atacama</w:t>
            </w:r>
          </w:p>
        </w:tc>
        <w:tc>
          <w:tcPr>
            <w:tcW w:w="90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el siguiente link:</w:t>
            </w:r>
          </w:p>
          <w:p w:rsidR="00A9775A" w:rsidRPr="00B127B8" w:rsidRDefault="00A9775A" w:rsidP="00A9775A">
            <w:pPr>
              <w:rPr>
                <w:rFonts w:ascii="Calibri" w:eastAsia="Times New Roman" w:hAnsi="Calibri" w:cs="Calibri"/>
                <w:color w:val="000000"/>
                <w:sz w:val="18"/>
                <w:szCs w:val="18"/>
              </w:rPr>
            </w:pPr>
          </w:p>
          <w:p w:rsidR="00A9775A" w:rsidRPr="00B127B8" w:rsidRDefault="00AD21FD" w:rsidP="00A9775A">
            <w:pPr>
              <w:rPr>
                <w:rFonts w:ascii="Calibri" w:eastAsia="Times New Roman" w:hAnsi="Calibri" w:cs="Calibri"/>
                <w:color w:val="000000"/>
                <w:sz w:val="18"/>
              </w:rPr>
            </w:pPr>
            <w:hyperlink r:id="rId12" w:history="1">
              <w:r w:rsidR="00A9775A" w:rsidRPr="00B127B8">
                <w:rPr>
                  <w:rStyle w:val="Hipervnculo"/>
                  <w:rFonts w:ascii="Calibri" w:eastAsia="Times New Roman" w:hAnsi="Calibri" w:cs="Calibri"/>
                  <w:sz w:val="18"/>
                </w:rPr>
                <w:t>https://snia.mop.gob.cl/repositoriodga/handle/20.500.13000/125704</w:t>
              </w:r>
            </w:hyperlink>
          </w:p>
          <w:p w:rsidR="00A9775A" w:rsidRPr="00B127B8" w:rsidRDefault="00A9775A" w:rsidP="00A9775A">
            <w:pPr>
              <w:rPr>
                <w:rFonts w:ascii="Calibri" w:eastAsia="Times New Roman" w:hAnsi="Calibri" w:cs="Calibri"/>
                <w:color w:val="000000"/>
                <w:sz w:val="18"/>
              </w:rPr>
            </w:pPr>
          </w:p>
        </w:tc>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center"/>
              <w:rPr>
                <w:rFonts w:ascii="Calibri" w:eastAsia="Times New Roman" w:hAnsi="Calibri" w:cs="Calibri"/>
                <w:color w:val="000000"/>
                <w:sz w:val="18"/>
              </w:rPr>
            </w:pPr>
            <w:r w:rsidRPr="00B127B8">
              <w:rPr>
                <w:rFonts w:ascii="Calibri" w:eastAsia="Times New Roman" w:hAnsi="Calibri" w:cs="Calibri"/>
                <w:color w:val="000000"/>
                <w:sz w:val="18"/>
              </w:rPr>
              <w:t>$60.000.000</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center"/>
              <w:rPr>
                <w:rFonts w:ascii="Calibri" w:eastAsia="Times New Roman" w:hAnsi="Calibri" w:cs="Calibri"/>
                <w:color w:val="000000"/>
                <w:sz w:val="18"/>
              </w:rPr>
            </w:pPr>
            <w:r w:rsidRPr="00B127B8">
              <w:rPr>
                <w:rFonts w:ascii="Calibri" w:eastAsia="Times New Roman" w:hAnsi="Calibri" w:cs="Calibri"/>
                <w:color w:val="000000"/>
                <w:sz w:val="18"/>
              </w:rPr>
              <w:t>$50.126.688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center"/>
              <w:rPr>
                <w:rFonts w:ascii="Calibri" w:eastAsia="Times New Roman" w:hAnsi="Calibri" w:cs="Calibri"/>
                <w:color w:val="000000"/>
                <w:sz w:val="18"/>
              </w:rPr>
            </w:pPr>
            <w:r w:rsidRPr="00B127B8">
              <w:rPr>
                <w:rFonts w:ascii="Calibri" w:eastAsia="Times New Roman" w:hAnsi="Calibri" w:cs="Calibri"/>
                <w:color w:val="000000"/>
                <w:sz w:val="18"/>
              </w:rPr>
              <w:t>$110.126.688</w:t>
            </w:r>
          </w:p>
        </w:tc>
        <w:tc>
          <w:tcPr>
            <w:tcW w:w="14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775A" w:rsidRPr="00B127B8" w:rsidRDefault="00A9775A" w:rsidP="00A9775A">
            <w:pPr>
              <w:rPr>
                <w:rFonts w:ascii="Calibri" w:eastAsia="Times New Roman" w:hAnsi="Calibri" w:cs="Calibri"/>
                <w:color w:val="000000"/>
                <w:sz w:val="18"/>
              </w:rPr>
            </w:pPr>
            <w:r w:rsidRPr="00B127B8">
              <w:rPr>
                <w:rFonts w:ascii="Calibri" w:eastAsia="Times New Roman" w:hAnsi="Calibri" w:cs="Calibri"/>
                <w:color w:val="000000"/>
                <w:sz w:val="18"/>
              </w:rPr>
              <w:t>Objetivo General:</w:t>
            </w:r>
          </w:p>
          <w:p w:rsidR="00A9775A" w:rsidRPr="00B127B8" w:rsidRDefault="00A9775A" w:rsidP="00A9775A">
            <w:pPr>
              <w:rPr>
                <w:rFonts w:ascii="Calibri" w:eastAsia="Times New Roman" w:hAnsi="Calibri" w:cs="Calibri"/>
                <w:color w:val="000000"/>
                <w:sz w:val="18"/>
              </w:rPr>
            </w:pPr>
          </w:p>
          <w:p w:rsidR="00A9775A" w:rsidRPr="00B127B8" w:rsidRDefault="00A9775A" w:rsidP="00A9775A">
            <w:pPr>
              <w:rPr>
                <w:rFonts w:ascii="Calibri" w:eastAsia="Times New Roman" w:hAnsi="Calibri" w:cs="Calibri"/>
                <w:color w:val="000000"/>
                <w:sz w:val="18"/>
              </w:rPr>
            </w:pPr>
            <w:r w:rsidRPr="00B127B8">
              <w:rPr>
                <w:rFonts w:ascii="Calibri" w:eastAsia="Times New Roman" w:hAnsi="Calibri" w:cs="Calibri"/>
                <w:color w:val="000000"/>
                <w:sz w:val="18"/>
              </w:rPr>
              <w:t>Desarrollar un modelo operacional en WEAP para la cuenca del Salar de Atacama, integrando los modelos subterráneos MODFLOW a los superficiales existentes para proponer un plan estratégico indicativo para la cuenca,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40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rPr>
            </w:pPr>
            <w:r w:rsidRPr="00B127B8">
              <w:rPr>
                <w:rFonts w:ascii="Calibri" w:eastAsia="Times New Roman" w:hAnsi="Calibri" w:cs="Calibri"/>
                <w:color w:val="000000"/>
                <w:sz w:val="18"/>
              </w:rPr>
              <w:t>1</w:t>
            </w:r>
          </w:p>
        </w:tc>
      </w:tr>
      <w:tr w:rsidR="00A9775A" w:rsidRPr="00B127B8" w:rsidTr="00A9775A">
        <w:trPr>
          <w:trHeight w:val="300"/>
          <w:jc w:val="center"/>
        </w:trPr>
        <w:tc>
          <w:tcPr>
            <w:tcW w:w="379" w:type="pct"/>
            <w:tcBorders>
              <w:top w:val="single" w:sz="4" w:space="0" w:color="auto"/>
              <w:left w:val="nil"/>
              <w:bottom w:val="nil"/>
              <w:right w:val="nil"/>
            </w:tcBorders>
            <w:shd w:val="clear" w:color="auto" w:fill="auto"/>
            <w:noWrap/>
            <w:vAlign w:val="center"/>
            <w:hideMark/>
          </w:tcPr>
          <w:p w:rsidR="00A9775A" w:rsidRPr="00B127B8" w:rsidRDefault="00A9775A" w:rsidP="00A9775A">
            <w:pPr>
              <w:jc w:val="center"/>
              <w:rPr>
                <w:rFonts w:ascii="Calibri" w:eastAsia="Times New Roman" w:hAnsi="Calibri" w:cs="Calibri"/>
                <w:color w:val="000000"/>
                <w:sz w:val="18"/>
              </w:rPr>
            </w:pPr>
          </w:p>
        </w:tc>
        <w:tc>
          <w:tcPr>
            <w:tcW w:w="902" w:type="pct"/>
            <w:tcBorders>
              <w:top w:val="single" w:sz="4" w:space="0" w:color="auto"/>
              <w:left w:val="nil"/>
              <w:bottom w:val="nil"/>
              <w:right w:val="nil"/>
            </w:tcBorders>
            <w:shd w:val="clear" w:color="auto" w:fill="auto"/>
            <w:noWrap/>
            <w:vAlign w:val="center"/>
            <w:hideMark/>
          </w:tcPr>
          <w:p w:rsidR="00A9775A" w:rsidRPr="00B127B8" w:rsidRDefault="00A9775A" w:rsidP="00A9775A">
            <w:pPr>
              <w:jc w:val="center"/>
              <w:rPr>
                <w:rFonts w:ascii="Calibri" w:eastAsia="Times New Roman" w:hAnsi="Calibri" w:cs="Calibri"/>
                <w:color w:val="000000"/>
                <w:sz w:val="18"/>
              </w:rPr>
            </w:pPr>
          </w:p>
        </w:tc>
        <w:tc>
          <w:tcPr>
            <w:tcW w:w="1170" w:type="pct"/>
            <w:tcBorders>
              <w:top w:val="single" w:sz="4" w:space="0" w:color="auto"/>
              <w:left w:val="nil"/>
              <w:bottom w:val="nil"/>
              <w:right w:val="nil"/>
            </w:tcBorders>
            <w:shd w:val="clear" w:color="auto" w:fill="auto"/>
            <w:noWrap/>
            <w:vAlign w:val="center"/>
            <w:hideMark/>
          </w:tcPr>
          <w:p w:rsidR="00A9775A" w:rsidRPr="00B127B8" w:rsidRDefault="00A9775A" w:rsidP="00A9775A">
            <w:pPr>
              <w:jc w:val="center"/>
              <w:rPr>
                <w:rFonts w:ascii="Calibri" w:eastAsia="Times New Roman" w:hAnsi="Calibri" w:cs="Calibri"/>
                <w:color w:val="000000"/>
                <w:sz w:val="18"/>
              </w:rPr>
            </w:pPr>
          </w:p>
        </w:tc>
        <w:tc>
          <w:tcPr>
            <w:tcW w:w="356" w:type="pct"/>
            <w:tcBorders>
              <w:top w:val="single" w:sz="4" w:space="0" w:color="auto"/>
              <w:left w:val="nil"/>
              <w:bottom w:val="nil"/>
              <w:right w:val="nil"/>
            </w:tcBorders>
            <w:shd w:val="clear" w:color="auto" w:fill="auto"/>
            <w:noWrap/>
            <w:vAlign w:val="center"/>
            <w:hideMark/>
          </w:tcPr>
          <w:p w:rsidR="00A9775A" w:rsidRPr="00B127B8" w:rsidRDefault="00A9775A" w:rsidP="00A9775A">
            <w:pPr>
              <w:jc w:val="center"/>
              <w:rPr>
                <w:rFonts w:ascii="Calibri" w:eastAsia="Times New Roman" w:hAnsi="Calibri" w:cs="Calibri"/>
                <w:color w:val="000000"/>
                <w:sz w:val="18"/>
              </w:rPr>
            </w:pPr>
          </w:p>
        </w:tc>
        <w:tc>
          <w:tcPr>
            <w:tcW w:w="386" w:type="pct"/>
            <w:tcBorders>
              <w:top w:val="single" w:sz="4" w:space="0" w:color="auto"/>
              <w:left w:val="nil"/>
              <w:bottom w:val="nil"/>
              <w:right w:val="nil"/>
            </w:tcBorders>
            <w:shd w:val="clear" w:color="auto" w:fill="auto"/>
            <w:noWrap/>
            <w:vAlign w:val="center"/>
            <w:hideMark/>
          </w:tcPr>
          <w:p w:rsidR="00A9775A" w:rsidRPr="00B127B8" w:rsidRDefault="00A9775A" w:rsidP="00A9775A">
            <w:pPr>
              <w:jc w:val="center"/>
              <w:rPr>
                <w:rFonts w:ascii="Calibri" w:eastAsia="Times New Roman" w:hAnsi="Calibri" w:cs="Calibri"/>
                <w:color w:val="000000"/>
                <w:sz w:val="18"/>
              </w:rPr>
            </w:pPr>
          </w:p>
        </w:tc>
        <w:tc>
          <w:tcPr>
            <w:tcW w:w="1401" w:type="pct"/>
            <w:tcBorders>
              <w:top w:val="single" w:sz="4" w:space="0" w:color="auto"/>
              <w:left w:val="nil"/>
              <w:bottom w:val="nil"/>
              <w:right w:val="nil"/>
            </w:tcBorders>
            <w:shd w:val="clear" w:color="auto" w:fill="auto"/>
            <w:noWrap/>
            <w:vAlign w:val="center"/>
            <w:hideMark/>
          </w:tcPr>
          <w:p w:rsidR="00A9775A" w:rsidRPr="00B127B8" w:rsidRDefault="00A9775A" w:rsidP="00A9775A">
            <w:pPr>
              <w:jc w:val="center"/>
              <w:rPr>
                <w:rFonts w:ascii="Calibri" w:eastAsia="Times New Roman" w:hAnsi="Calibri" w:cs="Calibri"/>
                <w:b/>
                <w:color w:val="000000"/>
                <w:sz w:val="18"/>
              </w:rPr>
            </w:pPr>
            <w:r w:rsidRPr="00B127B8">
              <w:rPr>
                <w:rFonts w:ascii="Calibri" w:eastAsia="Times New Roman" w:hAnsi="Calibri" w:cs="Calibri"/>
                <w:b/>
                <w:color w:val="000000"/>
                <w:sz w:val="18"/>
              </w:rPr>
              <w:t>Total Cuencas Ejecutadas bajo Código BIP 30409172-0</w:t>
            </w:r>
          </w:p>
        </w:tc>
        <w:tc>
          <w:tcPr>
            <w:tcW w:w="406" w:type="pct"/>
            <w:tcBorders>
              <w:top w:val="single" w:sz="4" w:space="0" w:color="auto"/>
              <w:left w:val="nil"/>
              <w:bottom w:val="nil"/>
              <w:right w:val="nil"/>
            </w:tcBorders>
            <w:shd w:val="clear" w:color="auto" w:fill="auto"/>
            <w:noWrap/>
            <w:vAlign w:val="center"/>
            <w:hideMark/>
          </w:tcPr>
          <w:p w:rsidR="00A9775A" w:rsidRPr="00B127B8" w:rsidRDefault="00A9775A" w:rsidP="00A9775A">
            <w:pPr>
              <w:jc w:val="center"/>
              <w:rPr>
                <w:rFonts w:ascii="Calibri" w:eastAsia="Times New Roman" w:hAnsi="Calibri" w:cs="Calibri"/>
                <w:b/>
                <w:color w:val="000000"/>
                <w:sz w:val="18"/>
              </w:rPr>
            </w:pPr>
            <w:r w:rsidRPr="00B127B8">
              <w:rPr>
                <w:rFonts w:ascii="Calibri" w:eastAsia="Times New Roman" w:hAnsi="Calibri" w:cs="Calibri"/>
                <w:b/>
                <w:color w:val="000000"/>
                <w:sz w:val="18"/>
              </w:rPr>
              <w:t>2</w:t>
            </w:r>
          </w:p>
        </w:tc>
      </w:tr>
    </w:tbl>
    <w:p w:rsidR="00EC194E" w:rsidRPr="00B127B8" w:rsidRDefault="00EC194E" w:rsidP="008D10C4">
      <w:pPr>
        <w:pStyle w:val="Prrafodelista"/>
        <w:ind w:left="1800"/>
        <w:outlineLvl w:val="0"/>
        <w:rPr>
          <w:rFonts w:ascii="Verdana" w:hAnsi="Verdana"/>
          <w:color w:val="000000" w:themeColor="text1"/>
          <w:sz w:val="20"/>
          <w:szCs w:val="20"/>
        </w:rPr>
      </w:pPr>
    </w:p>
    <w:p w:rsidR="00DC2378" w:rsidRPr="00B127B8" w:rsidRDefault="00DC2378" w:rsidP="008D10C4">
      <w:pPr>
        <w:pStyle w:val="Prrafodelista"/>
        <w:ind w:left="1800"/>
        <w:outlineLvl w:val="0"/>
        <w:rPr>
          <w:rFonts w:ascii="Verdana" w:hAnsi="Verdana"/>
          <w:color w:val="000000" w:themeColor="text1"/>
          <w:sz w:val="20"/>
          <w:szCs w:val="20"/>
        </w:rPr>
      </w:pPr>
    </w:p>
    <w:p w:rsidR="00DC2378" w:rsidRPr="00B127B8" w:rsidRDefault="00DC2378" w:rsidP="008D10C4">
      <w:pPr>
        <w:pStyle w:val="Prrafodelista"/>
        <w:ind w:left="1800"/>
        <w:outlineLvl w:val="0"/>
        <w:rPr>
          <w:rFonts w:ascii="Verdana" w:hAnsi="Verdana"/>
          <w:color w:val="000000" w:themeColor="text1"/>
          <w:sz w:val="20"/>
          <w:szCs w:val="20"/>
        </w:rPr>
      </w:pPr>
    </w:p>
    <w:p w:rsidR="00EC194E" w:rsidRPr="00B127B8" w:rsidRDefault="00EC194E" w:rsidP="008D10C4">
      <w:pPr>
        <w:pStyle w:val="Prrafodelista"/>
        <w:ind w:left="1800"/>
        <w:outlineLvl w:val="0"/>
        <w:rPr>
          <w:rFonts w:ascii="Verdana" w:hAnsi="Verdana"/>
          <w:color w:val="000000" w:themeColor="text1"/>
          <w:sz w:val="20"/>
          <w:szCs w:val="20"/>
        </w:rPr>
      </w:pPr>
    </w:p>
    <w:p w:rsidR="00852629" w:rsidRPr="00B127B8" w:rsidRDefault="002060ED" w:rsidP="002060ED">
      <w:pPr>
        <w:pStyle w:val="Prrafodelista"/>
        <w:numPr>
          <w:ilvl w:val="1"/>
          <w:numId w:val="5"/>
        </w:numPr>
        <w:outlineLvl w:val="0"/>
        <w:rPr>
          <w:color w:val="000000" w:themeColor="text1"/>
          <w:sz w:val="20"/>
          <w:szCs w:val="20"/>
        </w:rPr>
      </w:pPr>
      <w:r w:rsidRPr="00B127B8">
        <w:rPr>
          <w:color w:val="000000" w:themeColor="text1"/>
          <w:sz w:val="20"/>
          <w:szCs w:val="20"/>
        </w:rPr>
        <w:t>Se informa que los planes de cuenca ejecutados bajo la Iniciativa Código BIP N° 40012044-0 denominada “Análisis Implementación Planes Estratégicos de Cuenca para la GRH Nacional” se encuentran en la siguiente situación</w:t>
      </w:r>
    </w:p>
    <w:p w:rsidR="002060ED" w:rsidRPr="00B127B8" w:rsidRDefault="002060ED" w:rsidP="002060ED">
      <w:pPr>
        <w:pStyle w:val="Prrafodelista"/>
        <w:ind w:left="1080"/>
        <w:outlineLvl w:val="0"/>
        <w:rPr>
          <w:color w:val="000000" w:themeColor="text1"/>
          <w:sz w:val="20"/>
          <w:szCs w:val="20"/>
        </w:rPr>
      </w:pPr>
    </w:p>
    <w:tbl>
      <w:tblPr>
        <w:tblW w:w="6316" w:type="pct"/>
        <w:tblInd w:w="-1206" w:type="dxa"/>
        <w:tblLayout w:type="fixed"/>
        <w:tblCellMar>
          <w:left w:w="70" w:type="dxa"/>
          <w:right w:w="70" w:type="dxa"/>
        </w:tblCellMar>
        <w:tblLook w:val="04A0" w:firstRow="1" w:lastRow="0" w:firstColumn="1" w:lastColumn="0" w:noHBand="0" w:noVBand="1"/>
      </w:tblPr>
      <w:tblGrid>
        <w:gridCol w:w="1400"/>
        <w:gridCol w:w="3725"/>
        <w:gridCol w:w="7425"/>
        <w:gridCol w:w="1593"/>
      </w:tblGrid>
      <w:tr w:rsidR="00A9775A" w:rsidRPr="00B127B8" w:rsidTr="00A9775A">
        <w:trPr>
          <w:trHeight w:val="300"/>
        </w:trPr>
        <w:tc>
          <w:tcPr>
            <w:tcW w:w="495" w:type="pct"/>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A9775A" w:rsidRPr="00B127B8" w:rsidRDefault="00A9775A" w:rsidP="00A9775A">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Contrato</w:t>
            </w:r>
          </w:p>
        </w:tc>
        <w:tc>
          <w:tcPr>
            <w:tcW w:w="1317" w:type="pct"/>
            <w:tcBorders>
              <w:top w:val="single" w:sz="4" w:space="0" w:color="auto"/>
              <w:left w:val="nil"/>
              <w:bottom w:val="single" w:sz="4" w:space="0" w:color="auto"/>
              <w:right w:val="single" w:sz="4" w:space="0" w:color="auto"/>
            </w:tcBorders>
            <w:shd w:val="clear" w:color="auto" w:fill="1F497D" w:themeFill="text2"/>
            <w:noWrap/>
            <w:vAlign w:val="bottom"/>
            <w:hideMark/>
          </w:tcPr>
          <w:p w:rsidR="00A9775A" w:rsidRPr="00B127B8" w:rsidRDefault="00A9775A" w:rsidP="00A9775A">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Situación</w:t>
            </w:r>
          </w:p>
        </w:tc>
        <w:tc>
          <w:tcPr>
            <w:tcW w:w="2625" w:type="pct"/>
            <w:tcBorders>
              <w:top w:val="single" w:sz="4" w:space="0" w:color="auto"/>
              <w:left w:val="nil"/>
              <w:bottom w:val="single" w:sz="4" w:space="0" w:color="auto"/>
              <w:right w:val="single" w:sz="4" w:space="0" w:color="auto"/>
            </w:tcBorders>
            <w:shd w:val="clear" w:color="auto" w:fill="1F497D" w:themeFill="text2"/>
            <w:noWrap/>
            <w:vAlign w:val="bottom"/>
            <w:hideMark/>
          </w:tcPr>
          <w:p w:rsidR="00A9775A" w:rsidRPr="00B127B8" w:rsidRDefault="00A9775A" w:rsidP="00A9775A">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Observación</w:t>
            </w:r>
          </w:p>
        </w:tc>
        <w:tc>
          <w:tcPr>
            <w:tcW w:w="563" w:type="pct"/>
            <w:tcBorders>
              <w:top w:val="single" w:sz="4" w:space="0" w:color="auto"/>
              <w:left w:val="nil"/>
              <w:bottom w:val="single" w:sz="4" w:space="0" w:color="auto"/>
              <w:right w:val="single" w:sz="4" w:space="0" w:color="auto"/>
            </w:tcBorders>
            <w:shd w:val="clear" w:color="auto" w:fill="1F497D" w:themeFill="text2"/>
            <w:noWrap/>
            <w:vAlign w:val="bottom"/>
            <w:hideMark/>
          </w:tcPr>
          <w:p w:rsidR="00A9775A" w:rsidRPr="00B127B8" w:rsidRDefault="00A9775A" w:rsidP="00A9775A">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N° Cuencas</w:t>
            </w:r>
          </w:p>
        </w:tc>
      </w:tr>
      <w:tr w:rsidR="00A9775A" w:rsidRPr="00B127B8" w:rsidTr="00A9775A">
        <w:trPr>
          <w:trHeight w:val="2076"/>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Diagnóstico para el Desarrollo del Plan Nacional (Plan de Azapa)</w:t>
            </w:r>
          </w:p>
        </w:tc>
        <w:tc>
          <w:tcPr>
            <w:tcW w:w="131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La publicación del empaste final será durante junio 2023.</w:t>
            </w:r>
          </w:p>
        </w:tc>
        <w:tc>
          <w:tcPr>
            <w:tcW w:w="262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Conocer la oferta y demanda histórica, actual y potencial de agua, establecer balance hídrico y sus proyecciones a 30 años, diagnosticar el estado de información, infraestructura e instituciones que toman decisiones respecto al recurso hídrico y proponer una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63" w:type="pct"/>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2673"/>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Cuencas de Copiapó y Huasco</w:t>
            </w:r>
          </w:p>
        </w:tc>
        <w:tc>
          <w:tcPr>
            <w:tcW w:w="131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los  siguientes links:</w:t>
            </w:r>
            <w:r w:rsidRPr="00B127B8">
              <w:rPr>
                <w:rFonts w:ascii="Calibri" w:eastAsia="Times New Roman" w:hAnsi="Calibri" w:cs="Calibri"/>
                <w:color w:val="000000"/>
                <w:sz w:val="18"/>
                <w:szCs w:val="18"/>
              </w:rPr>
              <w:br/>
              <w:t>Copiapó:</w:t>
            </w:r>
            <w:r w:rsidRPr="00B127B8">
              <w:rPr>
                <w:rFonts w:ascii="Calibri" w:eastAsia="Times New Roman" w:hAnsi="Calibri" w:cs="Calibri"/>
                <w:color w:val="000000"/>
                <w:sz w:val="18"/>
                <w:szCs w:val="18"/>
              </w:rPr>
              <w:br/>
            </w:r>
            <w:hyperlink r:id="rId13" w:history="1">
              <w:r w:rsidRPr="00B127B8">
                <w:rPr>
                  <w:rStyle w:val="Hipervnculo"/>
                  <w:rFonts w:ascii="Calibri" w:eastAsia="Times New Roman" w:hAnsi="Calibri" w:cs="Calibri"/>
                  <w:sz w:val="18"/>
                  <w:szCs w:val="18"/>
                </w:rPr>
                <w:t>https://snia.mop.gob.cl/repositoriodga/handle/20.500.13000/7673</w:t>
              </w:r>
            </w:hyperlink>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w:t>
            </w:r>
            <w:r w:rsidRPr="00B127B8">
              <w:rPr>
                <w:rFonts w:ascii="Calibri" w:eastAsia="Times New Roman" w:hAnsi="Calibri" w:cs="Calibri"/>
                <w:color w:val="000000"/>
                <w:sz w:val="18"/>
                <w:szCs w:val="18"/>
              </w:rPr>
              <w:br/>
              <w:t>Huasco:</w:t>
            </w:r>
            <w:r w:rsidRPr="00B127B8">
              <w:rPr>
                <w:rFonts w:ascii="Calibri" w:eastAsia="Times New Roman" w:hAnsi="Calibri" w:cs="Calibri"/>
                <w:color w:val="000000"/>
                <w:sz w:val="18"/>
                <w:szCs w:val="18"/>
              </w:rPr>
              <w:br/>
            </w:r>
            <w:hyperlink r:id="rId14" w:history="1">
              <w:r w:rsidRPr="00B127B8">
                <w:rPr>
                  <w:rStyle w:val="Hipervnculo"/>
                  <w:rFonts w:ascii="Calibri" w:eastAsia="Times New Roman" w:hAnsi="Calibri" w:cs="Calibri"/>
                  <w:sz w:val="18"/>
                  <w:szCs w:val="18"/>
                </w:rPr>
                <w:t>https://snia.mop.gob.cl/repositoriodga/handle/20.500.13000/7675</w:t>
              </w:r>
            </w:hyperlink>
          </w:p>
        </w:tc>
        <w:tc>
          <w:tcPr>
            <w:tcW w:w="262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las cuencas de Copiapó y Huasco,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w:t>
            </w:r>
          </w:p>
        </w:tc>
      </w:tr>
      <w:tr w:rsidR="00A9775A" w:rsidRPr="00B127B8" w:rsidTr="00A9775A">
        <w:trPr>
          <w:trHeight w:val="2970"/>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Cuencas de Choapa, Elqui y Limarí</w:t>
            </w:r>
          </w:p>
        </w:tc>
        <w:tc>
          <w:tcPr>
            <w:tcW w:w="13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los  siguientes links:</w:t>
            </w:r>
            <w:r w:rsidRPr="00B127B8">
              <w:rPr>
                <w:rFonts w:ascii="Calibri" w:eastAsia="Times New Roman" w:hAnsi="Calibri" w:cs="Calibri"/>
                <w:color w:val="000000"/>
                <w:sz w:val="18"/>
                <w:szCs w:val="18"/>
              </w:rPr>
              <w:br/>
              <w:t xml:space="preserve">Choapa: </w:t>
            </w:r>
            <w:r w:rsidRPr="00B127B8">
              <w:rPr>
                <w:rFonts w:ascii="Calibri" w:eastAsia="Times New Roman" w:hAnsi="Calibri" w:cs="Calibri"/>
                <w:color w:val="000000"/>
                <w:sz w:val="18"/>
                <w:szCs w:val="18"/>
              </w:rPr>
              <w:br/>
            </w:r>
            <w:hyperlink r:id="rId15" w:history="1">
              <w:r w:rsidRPr="00B127B8">
                <w:rPr>
                  <w:rStyle w:val="Hipervnculo"/>
                  <w:rFonts w:ascii="Calibri" w:eastAsia="Times New Roman" w:hAnsi="Calibri" w:cs="Calibri"/>
                  <w:sz w:val="18"/>
                  <w:szCs w:val="18"/>
                </w:rPr>
                <w:t>https://snia.mop.gob.cl/repositoriodga/handle/20.500.13000/7376</w:t>
              </w:r>
            </w:hyperlink>
            <w:r w:rsidRPr="00B127B8">
              <w:rPr>
                <w:rFonts w:ascii="Calibri" w:eastAsia="Times New Roman" w:hAnsi="Calibri" w:cs="Calibri"/>
                <w:color w:val="000000"/>
                <w:sz w:val="18"/>
                <w:szCs w:val="18"/>
              </w:rPr>
              <w:t xml:space="preserve">    </w:t>
            </w:r>
            <w:r w:rsidRPr="00B127B8">
              <w:rPr>
                <w:rFonts w:ascii="Calibri" w:eastAsia="Times New Roman" w:hAnsi="Calibri" w:cs="Calibri"/>
                <w:color w:val="000000"/>
                <w:sz w:val="18"/>
                <w:szCs w:val="18"/>
              </w:rPr>
              <w:br/>
              <w:t xml:space="preserve">Elqui:  </w:t>
            </w:r>
            <w:r w:rsidRPr="00B127B8">
              <w:rPr>
                <w:rFonts w:ascii="Calibri" w:eastAsia="Times New Roman" w:hAnsi="Calibri" w:cs="Calibri"/>
                <w:color w:val="000000"/>
                <w:sz w:val="18"/>
                <w:szCs w:val="18"/>
              </w:rPr>
              <w:br/>
            </w:r>
            <w:hyperlink r:id="rId16" w:history="1">
              <w:r w:rsidRPr="00B127B8">
                <w:rPr>
                  <w:rStyle w:val="Hipervnculo"/>
                  <w:rFonts w:ascii="Calibri" w:eastAsia="Times New Roman" w:hAnsi="Calibri" w:cs="Calibri"/>
                  <w:sz w:val="18"/>
                  <w:szCs w:val="18"/>
                </w:rPr>
                <w:t>https://snia.mop.gob.cl/repositoriodga/handle/20.500.13000/7377</w:t>
              </w:r>
            </w:hyperlink>
            <w:r w:rsidRPr="00B127B8">
              <w:rPr>
                <w:rFonts w:ascii="Calibri" w:eastAsia="Times New Roman" w:hAnsi="Calibri" w:cs="Calibri"/>
                <w:color w:val="000000"/>
                <w:sz w:val="18"/>
                <w:szCs w:val="18"/>
              </w:rPr>
              <w:t xml:space="preserve">  </w:t>
            </w:r>
            <w:r w:rsidRPr="00B127B8">
              <w:rPr>
                <w:rFonts w:ascii="Calibri" w:eastAsia="Times New Roman" w:hAnsi="Calibri" w:cs="Calibri"/>
                <w:color w:val="000000"/>
                <w:sz w:val="18"/>
                <w:szCs w:val="18"/>
              </w:rPr>
              <w:br/>
              <w:t xml:space="preserve">Limarí: </w:t>
            </w:r>
            <w:r w:rsidRPr="00B127B8">
              <w:rPr>
                <w:rFonts w:ascii="Calibri" w:eastAsia="Times New Roman" w:hAnsi="Calibri" w:cs="Calibri"/>
                <w:color w:val="000000"/>
                <w:sz w:val="18"/>
                <w:szCs w:val="18"/>
              </w:rPr>
              <w:br/>
            </w:r>
            <w:hyperlink r:id="rId17" w:history="1">
              <w:r w:rsidRPr="00B127B8">
                <w:rPr>
                  <w:rStyle w:val="Hipervnculo"/>
                  <w:rFonts w:ascii="Calibri" w:eastAsia="Times New Roman" w:hAnsi="Calibri" w:cs="Calibri"/>
                  <w:sz w:val="18"/>
                  <w:szCs w:val="18"/>
                </w:rPr>
                <w:t>https://snia.mop.gob.cl/repositoriodga/handle/20.500.13000/7378</w:t>
              </w:r>
            </w:hyperlink>
            <w:r w:rsidRPr="00B127B8">
              <w:rPr>
                <w:rFonts w:ascii="Calibri" w:eastAsia="Times New Roman" w:hAnsi="Calibri" w:cs="Calibri"/>
                <w:color w:val="000000"/>
                <w:sz w:val="18"/>
                <w:szCs w:val="18"/>
              </w:rPr>
              <w:t xml:space="preserve"> </w:t>
            </w:r>
            <w:r w:rsidRPr="00B127B8">
              <w:rPr>
                <w:rFonts w:ascii="Calibri" w:eastAsia="Times New Roman" w:hAnsi="Calibri" w:cs="Calibri"/>
                <w:color w:val="000000"/>
                <w:sz w:val="18"/>
                <w:szCs w:val="18"/>
              </w:rPr>
              <w:br/>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las cuencas de Choapa, Elqui y Limarí,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3</w:t>
            </w:r>
          </w:p>
        </w:tc>
      </w:tr>
      <w:tr w:rsidR="00A9775A" w:rsidRPr="00B127B8" w:rsidTr="00A9775A">
        <w:trPr>
          <w:trHeight w:val="1977"/>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rPr>
              <w:t>Plan Estratégico de Gestión Hídrica en las Cuencas de Ligua, Petorca y Quilimarí.</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los  siguientes links:</w:t>
            </w:r>
          </w:p>
          <w:p w:rsidR="00A9775A" w:rsidRPr="00B127B8" w:rsidRDefault="00A9775A" w:rsidP="00A9775A">
            <w:pPr>
              <w:rPr>
                <w:rFonts w:ascii="Calibri" w:eastAsia="Times New Roman" w:hAnsi="Calibri" w:cs="Calibri"/>
                <w:color w:val="000000"/>
                <w:sz w:val="18"/>
                <w:szCs w:val="18"/>
              </w:rPr>
            </w:pP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Ligua:</w:t>
            </w:r>
          </w:p>
          <w:p w:rsidR="00A9775A" w:rsidRPr="00B127B8" w:rsidRDefault="00A9775A" w:rsidP="00A9775A">
            <w:pPr>
              <w:rPr>
                <w:rFonts w:ascii="Calibri" w:eastAsia="Times New Roman" w:hAnsi="Calibri" w:cs="Calibri"/>
                <w:color w:val="000000"/>
                <w:sz w:val="18"/>
                <w:szCs w:val="18"/>
              </w:rPr>
            </w:pPr>
          </w:p>
          <w:p w:rsidR="00A9775A" w:rsidRPr="00B127B8" w:rsidRDefault="00AD21FD" w:rsidP="00A9775A">
            <w:pPr>
              <w:rPr>
                <w:rFonts w:ascii="Calibri" w:eastAsia="Times New Roman" w:hAnsi="Calibri" w:cs="Calibri"/>
                <w:color w:val="000000"/>
                <w:sz w:val="18"/>
                <w:szCs w:val="18"/>
              </w:rPr>
            </w:pPr>
            <w:hyperlink r:id="rId18" w:history="1">
              <w:r w:rsidR="00A9775A" w:rsidRPr="00B127B8">
                <w:rPr>
                  <w:rStyle w:val="Hipervnculo"/>
                  <w:rFonts w:ascii="Calibri" w:eastAsia="Times New Roman" w:hAnsi="Calibri" w:cs="Calibri"/>
                  <w:sz w:val="18"/>
                  <w:szCs w:val="18"/>
                </w:rPr>
                <w:t>https://snia.mop.gob.cl/repositoriodga/handle/20.500.13000/125659</w:t>
              </w:r>
            </w:hyperlink>
            <w:r w:rsidR="00A9775A" w:rsidRPr="00B127B8">
              <w:rPr>
                <w:rFonts w:ascii="Calibri" w:eastAsia="Times New Roman" w:hAnsi="Calibri" w:cs="Calibri"/>
                <w:color w:val="000000"/>
                <w:sz w:val="18"/>
                <w:szCs w:val="18"/>
              </w:rPr>
              <w:t xml:space="preserve"> </w:t>
            </w:r>
          </w:p>
          <w:p w:rsidR="00A9775A" w:rsidRPr="00B127B8" w:rsidRDefault="00A9775A" w:rsidP="00A9775A">
            <w:pPr>
              <w:rPr>
                <w:rFonts w:ascii="Calibri" w:eastAsia="Times New Roman" w:hAnsi="Calibri" w:cs="Calibri"/>
                <w:color w:val="000000"/>
                <w:sz w:val="18"/>
                <w:szCs w:val="18"/>
              </w:rPr>
            </w:pP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Petorca:</w:t>
            </w:r>
          </w:p>
          <w:p w:rsidR="00A9775A" w:rsidRPr="00B127B8" w:rsidRDefault="00A9775A" w:rsidP="00A9775A">
            <w:pPr>
              <w:rPr>
                <w:rFonts w:ascii="Calibri" w:eastAsia="Times New Roman" w:hAnsi="Calibri" w:cs="Calibri"/>
                <w:color w:val="000000"/>
                <w:sz w:val="18"/>
                <w:szCs w:val="18"/>
              </w:rPr>
            </w:pPr>
          </w:p>
          <w:p w:rsidR="00A9775A" w:rsidRPr="00B127B8" w:rsidRDefault="00AD21FD" w:rsidP="00A9775A">
            <w:pPr>
              <w:rPr>
                <w:rFonts w:ascii="Calibri" w:eastAsia="Times New Roman" w:hAnsi="Calibri" w:cs="Calibri"/>
                <w:color w:val="000000"/>
                <w:sz w:val="18"/>
                <w:szCs w:val="18"/>
              </w:rPr>
            </w:pPr>
            <w:hyperlink r:id="rId19" w:history="1">
              <w:r w:rsidR="00A9775A" w:rsidRPr="00B127B8">
                <w:rPr>
                  <w:rStyle w:val="Hipervnculo"/>
                  <w:rFonts w:ascii="Calibri" w:eastAsia="Times New Roman" w:hAnsi="Calibri" w:cs="Calibri"/>
                  <w:sz w:val="18"/>
                  <w:szCs w:val="18"/>
                </w:rPr>
                <w:t>https://snia.mop.gob.cl/repositoriodga/handle/20.500.13000/125659</w:t>
              </w:r>
            </w:hyperlink>
            <w:r w:rsidR="00A9775A" w:rsidRPr="00B127B8">
              <w:rPr>
                <w:rFonts w:ascii="Calibri" w:eastAsia="Times New Roman" w:hAnsi="Calibri" w:cs="Calibri"/>
                <w:color w:val="000000"/>
                <w:sz w:val="18"/>
                <w:szCs w:val="18"/>
              </w:rPr>
              <w:t xml:space="preserve"> </w:t>
            </w:r>
          </w:p>
          <w:p w:rsidR="00A9775A" w:rsidRPr="00B127B8" w:rsidRDefault="00A9775A" w:rsidP="00A9775A">
            <w:pPr>
              <w:rPr>
                <w:rFonts w:ascii="Calibri" w:eastAsia="Times New Roman" w:hAnsi="Calibri" w:cs="Calibri"/>
                <w:color w:val="000000"/>
                <w:sz w:val="18"/>
                <w:szCs w:val="18"/>
              </w:rPr>
            </w:pP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Quilimarí:</w:t>
            </w:r>
          </w:p>
          <w:p w:rsidR="00A9775A" w:rsidRPr="00B127B8" w:rsidRDefault="00A9775A" w:rsidP="00A9775A">
            <w:pPr>
              <w:rPr>
                <w:rFonts w:ascii="Calibri" w:eastAsia="Times New Roman" w:hAnsi="Calibri" w:cs="Calibri"/>
                <w:color w:val="000000"/>
                <w:sz w:val="18"/>
                <w:szCs w:val="18"/>
              </w:rPr>
            </w:pPr>
          </w:p>
          <w:p w:rsidR="00A9775A" w:rsidRPr="00B127B8" w:rsidRDefault="00AD21FD" w:rsidP="00A9775A">
            <w:pPr>
              <w:rPr>
                <w:rFonts w:ascii="Calibri" w:eastAsia="Times New Roman" w:hAnsi="Calibri" w:cs="Calibri"/>
                <w:color w:val="000000"/>
                <w:sz w:val="18"/>
                <w:szCs w:val="18"/>
              </w:rPr>
            </w:pPr>
            <w:hyperlink r:id="rId20" w:history="1">
              <w:r w:rsidR="00A9775A" w:rsidRPr="00B127B8">
                <w:rPr>
                  <w:rStyle w:val="Hipervnculo"/>
                  <w:rFonts w:ascii="Calibri" w:eastAsia="Times New Roman" w:hAnsi="Calibri" w:cs="Calibri"/>
                  <w:sz w:val="18"/>
                  <w:szCs w:val="18"/>
                </w:rPr>
                <w:t>https://snia.mop.gob.cl/repositoriodga/handle/20.500.13000/125660</w:t>
              </w:r>
            </w:hyperlink>
            <w:r w:rsidR="00A9775A" w:rsidRPr="00B127B8">
              <w:rPr>
                <w:rFonts w:ascii="Calibri" w:eastAsia="Times New Roman" w:hAnsi="Calibri" w:cs="Calibri"/>
                <w:color w:val="000000"/>
                <w:sz w:val="18"/>
                <w:szCs w:val="18"/>
              </w:rPr>
              <w:t xml:space="preserve"> </w:t>
            </w:r>
          </w:p>
          <w:p w:rsidR="00A9775A" w:rsidRPr="00B127B8" w:rsidRDefault="00A9775A" w:rsidP="00A9775A">
            <w:pPr>
              <w:rPr>
                <w:rFonts w:ascii="Calibri" w:eastAsia="Times New Roman" w:hAnsi="Calibri" w:cs="Calibri"/>
                <w:color w:val="000000"/>
                <w:sz w:val="18"/>
                <w:szCs w:val="18"/>
              </w:rPr>
            </w:pPr>
          </w:p>
        </w:tc>
        <w:tc>
          <w:tcPr>
            <w:tcW w:w="262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las cuencas de Ligua, Petorca y Quilimarí,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3</w:t>
            </w:r>
          </w:p>
        </w:tc>
      </w:tr>
      <w:tr w:rsidR="00A9775A" w:rsidRPr="00B127B8" w:rsidTr="00A9775A">
        <w:trPr>
          <w:trHeight w:val="1964"/>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de Aconcagua</w:t>
            </w:r>
          </w:p>
        </w:tc>
        <w:tc>
          <w:tcPr>
            <w:tcW w:w="131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El empaste del estudio se encuentra publicado en el centro documental de la DGA, el archivo está disponible en el siguiente link: </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r>
            <w:hyperlink r:id="rId21" w:history="1">
              <w:r w:rsidRPr="00B127B8">
                <w:rPr>
                  <w:rStyle w:val="Hipervnculo"/>
                  <w:rFonts w:ascii="Calibri" w:eastAsia="Times New Roman" w:hAnsi="Calibri" w:cs="Calibri"/>
                  <w:sz w:val="18"/>
                  <w:szCs w:val="18"/>
                </w:rPr>
                <w:t>https://snia.mop.gob.cl/repositoriodga/handle/20.500.13000/125414</w:t>
              </w:r>
            </w:hyperlink>
          </w:p>
          <w:p w:rsidR="00A9775A" w:rsidRPr="00B127B8" w:rsidRDefault="00A9775A" w:rsidP="00A9775A">
            <w:pPr>
              <w:rPr>
                <w:rFonts w:ascii="Calibri" w:eastAsia="Times New Roman" w:hAnsi="Calibri" w:cs="Calibri"/>
                <w:color w:val="000000"/>
                <w:sz w:val="18"/>
                <w:szCs w:val="18"/>
              </w:rPr>
            </w:pPr>
          </w:p>
        </w:tc>
        <w:tc>
          <w:tcPr>
            <w:tcW w:w="262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 cuenca de Aconcagua,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980"/>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del Maule</w:t>
            </w:r>
          </w:p>
        </w:tc>
        <w:tc>
          <w:tcPr>
            <w:tcW w:w="13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el  siguiente link:</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r>
            <w:hyperlink r:id="rId22" w:history="1">
              <w:r w:rsidRPr="00B127B8">
                <w:rPr>
                  <w:rStyle w:val="Hipervnculo"/>
                  <w:rFonts w:ascii="Calibri" w:eastAsia="Times New Roman" w:hAnsi="Calibri" w:cs="Calibri"/>
                  <w:sz w:val="18"/>
                  <w:szCs w:val="18"/>
                </w:rPr>
                <w:t>https://snia.mop.gob.cl/repositoriodga/handle/20.500.13000/7387</w:t>
              </w:r>
            </w:hyperlink>
            <w:r w:rsidRPr="00B127B8">
              <w:rPr>
                <w:rFonts w:ascii="Calibri" w:eastAsia="Times New Roman" w:hAnsi="Calibri" w:cs="Calibri"/>
                <w:color w:val="000000"/>
                <w:sz w:val="18"/>
                <w:szCs w:val="18"/>
              </w:rPr>
              <w:t xml:space="preserve">  </w:t>
            </w:r>
            <w:r w:rsidRPr="00B127B8">
              <w:rPr>
                <w:rFonts w:ascii="Calibri" w:eastAsia="Times New Roman" w:hAnsi="Calibri" w:cs="Calibri"/>
                <w:color w:val="000000"/>
                <w:sz w:val="18"/>
                <w:szCs w:val="18"/>
              </w:rPr>
              <w:br/>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 cuenca del Maule, para que en su realidad se pueda conocer oferta y demanda actual de agua, establecer balance hídrico y sus proyecciones a 10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41"/>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Cuencas de Imperial y Valdivia</w:t>
            </w:r>
          </w:p>
        </w:tc>
        <w:tc>
          <w:tcPr>
            <w:tcW w:w="1317"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La publicación del empaste final será durante junio 2023.</w:t>
            </w:r>
          </w:p>
          <w:p w:rsidR="00A9775A" w:rsidRPr="00B127B8" w:rsidRDefault="00A9775A" w:rsidP="00A9775A">
            <w:pPr>
              <w:rPr>
                <w:rFonts w:ascii="Calibri" w:eastAsia="Times New Roman" w:hAnsi="Calibri" w:cs="Calibri"/>
                <w:color w:val="000000"/>
                <w:sz w:val="18"/>
                <w:szCs w:val="18"/>
              </w:rPr>
            </w:pPr>
          </w:p>
        </w:tc>
        <w:tc>
          <w:tcPr>
            <w:tcW w:w="262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las cuencas de Imperial y Valdivia,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w:t>
            </w:r>
          </w:p>
        </w:tc>
      </w:tr>
      <w:tr w:rsidR="00A9775A" w:rsidRPr="00B127B8" w:rsidTr="00A9775A">
        <w:trPr>
          <w:trHeight w:val="1559"/>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del Loa</w:t>
            </w:r>
          </w:p>
        </w:tc>
        <w:tc>
          <w:tcPr>
            <w:tcW w:w="13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el  siguiente link:</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r>
            <w:hyperlink r:id="rId23" w:history="1">
              <w:r w:rsidRPr="00B127B8">
                <w:rPr>
                  <w:rStyle w:val="Hipervnculo"/>
                  <w:rFonts w:ascii="Calibri" w:eastAsia="Times New Roman" w:hAnsi="Calibri" w:cs="Calibri"/>
                  <w:sz w:val="18"/>
                  <w:szCs w:val="18"/>
                </w:rPr>
                <w:t>https://snia.mop.gob.cl/repositoriodga/handle/20.500.13000/125661</w:t>
              </w:r>
            </w:hyperlink>
            <w:r w:rsidRPr="00B127B8">
              <w:rPr>
                <w:rFonts w:ascii="Calibri" w:eastAsia="Times New Roman" w:hAnsi="Calibri" w:cs="Calibri"/>
                <w:color w:val="000000"/>
                <w:sz w:val="18"/>
                <w:szCs w:val="18"/>
              </w:rPr>
              <w:t xml:space="preserve"> </w:t>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indicativo para la cuenca del Loa,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11"/>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Cuencas de Lluta y Pampa del Tamarugal</w:t>
            </w:r>
          </w:p>
        </w:tc>
        <w:tc>
          <w:tcPr>
            <w:tcW w:w="1317"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los  siguientes links:</w:t>
            </w:r>
            <w:r w:rsidRPr="00B127B8">
              <w:rPr>
                <w:rFonts w:ascii="Calibri" w:eastAsia="Times New Roman" w:hAnsi="Calibri" w:cs="Calibri"/>
                <w:color w:val="000000"/>
                <w:sz w:val="18"/>
                <w:szCs w:val="18"/>
              </w:rPr>
              <w:br/>
              <w:t xml:space="preserve">Lluta: </w:t>
            </w:r>
            <w:r w:rsidRPr="00B127B8">
              <w:rPr>
                <w:rFonts w:ascii="Calibri" w:eastAsia="Times New Roman" w:hAnsi="Calibri" w:cs="Calibri"/>
                <w:color w:val="000000"/>
                <w:sz w:val="18"/>
                <w:szCs w:val="18"/>
              </w:rPr>
              <w:br/>
            </w:r>
            <w:hyperlink r:id="rId24" w:history="1">
              <w:r w:rsidRPr="00B127B8">
                <w:rPr>
                  <w:rStyle w:val="Hipervnculo"/>
                  <w:sz w:val="18"/>
                  <w:szCs w:val="18"/>
                </w:rPr>
                <w:t>https://snia.mop.gob.cl/repositoriodga/handle/20.500.13000/125586</w:t>
              </w:r>
            </w:hyperlink>
            <w:r w:rsidRPr="00B127B8">
              <w:rPr>
                <w:sz w:val="18"/>
                <w:szCs w:val="18"/>
              </w:rPr>
              <w:t xml:space="preserve"> </w:t>
            </w:r>
            <w:r w:rsidRPr="00B127B8">
              <w:rPr>
                <w:rFonts w:ascii="Calibri" w:eastAsia="Times New Roman" w:hAnsi="Calibri" w:cs="Calibri"/>
                <w:color w:val="000000"/>
                <w:sz w:val="18"/>
                <w:szCs w:val="18"/>
              </w:rPr>
              <w:t xml:space="preserve">    </w:t>
            </w:r>
            <w:r w:rsidRPr="00B127B8">
              <w:rPr>
                <w:rFonts w:ascii="Calibri" w:eastAsia="Times New Roman" w:hAnsi="Calibri" w:cs="Calibri"/>
                <w:color w:val="000000"/>
                <w:sz w:val="18"/>
                <w:szCs w:val="18"/>
              </w:rPr>
              <w:br/>
              <w:t xml:space="preserve">Pampa:  </w:t>
            </w:r>
            <w:r w:rsidRPr="00B127B8">
              <w:rPr>
                <w:rFonts w:ascii="Calibri" w:eastAsia="Times New Roman" w:hAnsi="Calibri" w:cs="Calibri"/>
                <w:color w:val="000000"/>
                <w:sz w:val="18"/>
                <w:szCs w:val="18"/>
              </w:rPr>
              <w:br/>
            </w:r>
            <w:hyperlink r:id="rId25" w:history="1">
              <w:r w:rsidRPr="00B127B8">
                <w:rPr>
                  <w:rStyle w:val="Hipervnculo"/>
                  <w:sz w:val="18"/>
                  <w:szCs w:val="18"/>
                </w:rPr>
                <w:t>https://snia.mop.gob.cl/repositoriodga/handle/20.500.13000/125587</w:t>
              </w:r>
            </w:hyperlink>
            <w:r w:rsidRPr="00B127B8">
              <w:rPr>
                <w:sz w:val="18"/>
                <w:szCs w:val="18"/>
              </w:rPr>
              <w:t xml:space="preserve"> </w:t>
            </w:r>
            <w:r w:rsidRPr="00B127B8">
              <w:rPr>
                <w:rFonts w:ascii="Calibri" w:eastAsia="Times New Roman" w:hAnsi="Calibri" w:cs="Calibri"/>
                <w:color w:val="000000"/>
                <w:sz w:val="18"/>
                <w:szCs w:val="18"/>
              </w:rPr>
              <w:t xml:space="preserve">  </w:t>
            </w:r>
          </w:p>
        </w:tc>
        <w:tc>
          <w:tcPr>
            <w:tcW w:w="262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las cuencas de Lluta y la Pampa del Tamarugal,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w:t>
            </w:r>
          </w:p>
        </w:tc>
      </w:tr>
      <w:tr w:rsidR="00A9775A" w:rsidRPr="00B127B8" w:rsidTr="00A9775A">
        <w:trPr>
          <w:trHeight w:val="1282"/>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del Biobío</w:t>
            </w:r>
          </w:p>
        </w:tc>
        <w:tc>
          <w:tcPr>
            <w:tcW w:w="131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los siguientes links:</w:t>
            </w:r>
          </w:p>
          <w:p w:rsidR="00A9775A" w:rsidRPr="00B127B8" w:rsidRDefault="00A9775A" w:rsidP="00A9775A">
            <w:pPr>
              <w:rPr>
                <w:rFonts w:ascii="Calibri" w:eastAsia="Times New Roman" w:hAnsi="Calibri" w:cs="Calibri"/>
                <w:color w:val="000000"/>
                <w:sz w:val="18"/>
                <w:szCs w:val="18"/>
              </w:rPr>
            </w:pPr>
          </w:p>
          <w:p w:rsidR="00A9775A" w:rsidRPr="00B127B8" w:rsidRDefault="00AD21FD" w:rsidP="00A9775A">
            <w:pPr>
              <w:rPr>
                <w:rFonts w:ascii="Calibri" w:eastAsia="Times New Roman" w:hAnsi="Calibri" w:cs="Calibri"/>
                <w:color w:val="000000"/>
                <w:sz w:val="18"/>
                <w:szCs w:val="18"/>
              </w:rPr>
            </w:pPr>
            <w:hyperlink r:id="rId26" w:history="1">
              <w:r w:rsidR="00A9775A" w:rsidRPr="00B127B8">
                <w:rPr>
                  <w:rStyle w:val="Hipervnculo"/>
                  <w:rFonts w:ascii="Calibri" w:eastAsia="Times New Roman" w:hAnsi="Calibri" w:cs="Calibri"/>
                  <w:sz w:val="18"/>
                  <w:szCs w:val="18"/>
                </w:rPr>
                <w:t>https://snia.mop.gob.cl/repositoriodga/handle/20.500.13000/125626</w:t>
              </w:r>
            </w:hyperlink>
            <w:r w:rsidR="00A9775A" w:rsidRPr="00B127B8">
              <w:rPr>
                <w:rFonts w:ascii="Calibri" w:eastAsia="Times New Roman" w:hAnsi="Calibri" w:cs="Calibri"/>
                <w:color w:val="000000"/>
                <w:sz w:val="18"/>
                <w:szCs w:val="18"/>
              </w:rPr>
              <w:t xml:space="preserve"> </w:t>
            </w:r>
          </w:p>
        </w:tc>
        <w:tc>
          <w:tcPr>
            <w:tcW w:w="262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 cuenca de Biobío,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334"/>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Cuencas de Rapel y Mataquito</w:t>
            </w:r>
          </w:p>
        </w:tc>
        <w:tc>
          <w:tcPr>
            <w:tcW w:w="13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La publicación del empaste final será durante junio 2023.</w:t>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las cuencas de Rapel y Mataquito,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w:t>
            </w:r>
          </w:p>
        </w:tc>
      </w:tr>
      <w:tr w:rsidR="00A9775A" w:rsidRPr="00B127B8" w:rsidTr="00A9775A">
        <w:trPr>
          <w:trHeight w:val="425"/>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del Maipo</w:t>
            </w:r>
          </w:p>
        </w:tc>
        <w:tc>
          <w:tcPr>
            <w:tcW w:w="1317"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el  siguiente link:</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r>
            <w:hyperlink r:id="rId27" w:history="1">
              <w:r w:rsidRPr="00B127B8">
                <w:rPr>
                  <w:rStyle w:val="Hipervnculo"/>
                  <w:sz w:val="18"/>
                </w:rPr>
                <w:t>https://snia.mop.gob.cl/repositoriodga/handle/20.500.13000/125473</w:t>
              </w:r>
            </w:hyperlink>
            <w:r w:rsidRPr="00B127B8">
              <w:rPr>
                <w:sz w:val="18"/>
              </w:rPr>
              <w:t xml:space="preserve"> </w:t>
            </w:r>
            <w:r w:rsidRPr="00B127B8">
              <w:rPr>
                <w:rFonts w:ascii="Calibri" w:eastAsia="Times New Roman" w:hAnsi="Calibri" w:cs="Calibri"/>
                <w:color w:val="000000"/>
                <w:sz w:val="14"/>
                <w:szCs w:val="18"/>
              </w:rPr>
              <w:t xml:space="preserve">  </w:t>
            </w:r>
            <w:r w:rsidRPr="00B127B8">
              <w:rPr>
                <w:rFonts w:ascii="Calibri" w:eastAsia="Times New Roman" w:hAnsi="Calibri" w:cs="Calibri"/>
                <w:color w:val="000000"/>
                <w:sz w:val="18"/>
                <w:szCs w:val="18"/>
              </w:rPr>
              <w:br/>
            </w:r>
          </w:p>
        </w:tc>
        <w:tc>
          <w:tcPr>
            <w:tcW w:w="2625" w:type="pct"/>
            <w:tcBorders>
              <w:top w:val="single" w:sz="4" w:space="0" w:color="auto"/>
              <w:left w:val="nil"/>
              <w:bottom w:val="single" w:sz="4" w:space="0" w:color="auto"/>
              <w:right w:val="single" w:sz="4" w:space="0" w:color="auto"/>
            </w:tcBorders>
            <w:shd w:val="clear" w:color="000000" w:fill="FFFFFF"/>
            <w:vAlign w:val="bottom"/>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indicativo para la cuenca del Maipo para que en su realidad se pueda conocer oferta y demanda actual de agua, establecer balance hídrico y sus proyecciones a 30 años, diagnosticar el estado de información, infraestructura e instituciones que toman decisiones respecto al recurso hídrico, y proponer cartera de acciones DGA y de terceros público-privados, que permitan suplir la demanda de agua y adaptación al cambio climático, con un portafolio de acciones que aseguren su abastecimiento en cantidad y calidad.</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425"/>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Cuencas de los ríos Toltén y Bueno.</w:t>
            </w:r>
          </w:p>
        </w:tc>
        <w:tc>
          <w:tcPr>
            <w:tcW w:w="131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La publicación del empaste final será durante junio 2023.</w:t>
            </w:r>
          </w:p>
        </w:tc>
        <w:tc>
          <w:tcPr>
            <w:tcW w:w="2625" w:type="pct"/>
            <w:tcBorders>
              <w:top w:val="nil"/>
              <w:left w:val="nil"/>
              <w:bottom w:val="single" w:sz="4" w:space="0" w:color="auto"/>
              <w:right w:val="single" w:sz="4" w:space="0" w:color="auto"/>
            </w:tcBorders>
            <w:shd w:val="clear" w:color="000000" w:fill="FFFFFF"/>
            <w:vAlign w:val="bottom"/>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las cuencas de los ríos Toltén y Bueno,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p w:rsidR="00A9775A" w:rsidRPr="00B127B8" w:rsidRDefault="00A9775A" w:rsidP="00A9775A">
            <w:pPr>
              <w:rPr>
                <w:rFonts w:ascii="Calibri" w:eastAsia="Times New Roman" w:hAnsi="Calibri" w:cs="Calibri"/>
                <w:color w:val="000000"/>
                <w:sz w:val="18"/>
                <w:szCs w:val="18"/>
              </w:rPr>
            </w:pPr>
          </w:p>
        </w:tc>
        <w:tc>
          <w:tcPr>
            <w:tcW w:w="563" w:type="pct"/>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w:t>
            </w:r>
          </w:p>
        </w:tc>
      </w:tr>
      <w:tr w:rsidR="00A9775A" w:rsidRPr="00B127B8" w:rsidTr="00A9775A">
        <w:trPr>
          <w:trHeight w:val="878"/>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del Estero Casablanca</w:t>
            </w:r>
          </w:p>
        </w:tc>
        <w:tc>
          <w:tcPr>
            <w:tcW w:w="131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La publicación del empaste final será durante junio 2023.</w:t>
            </w:r>
          </w:p>
        </w:tc>
        <w:tc>
          <w:tcPr>
            <w:tcW w:w="26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 cuenca Estero Casablanca,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356"/>
        </w:trPr>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Cuencas Costeras entre Maipo y Rapel</w:t>
            </w:r>
          </w:p>
        </w:tc>
        <w:tc>
          <w:tcPr>
            <w:tcW w:w="1317"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La publicación del empaste final será durante junio 2023.</w:t>
            </w:r>
          </w:p>
        </w:tc>
        <w:tc>
          <w:tcPr>
            <w:tcW w:w="262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Proponer un plan estratégico indicativo para las cuencas Costeras entre Maipo y Rapel,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63" w:type="pct"/>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394"/>
        </w:trPr>
        <w:tc>
          <w:tcPr>
            <w:tcW w:w="495" w:type="pct"/>
            <w:tcBorders>
              <w:top w:val="single" w:sz="4" w:space="0" w:color="auto"/>
            </w:tcBorders>
            <w:shd w:val="clear" w:color="000000" w:fill="FFFFFF"/>
            <w:vAlign w:val="center"/>
            <w:hideMark/>
          </w:tcPr>
          <w:p w:rsidR="00A9775A" w:rsidRPr="00B127B8" w:rsidRDefault="00A9775A" w:rsidP="00A9775A">
            <w:pPr>
              <w:jc w:val="center"/>
              <w:rPr>
                <w:rFonts w:ascii="Calibri" w:eastAsia="Times New Roman" w:hAnsi="Calibri" w:cs="Calibri"/>
                <w:color w:val="000000"/>
                <w:sz w:val="18"/>
                <w:szCs w:val="18"/>
              </w:rPr>
            </w:pPr>
          </w:p>
        </w:tc>
        <w:tc>
          <w:tcPr>
            <w:tcW w:w="1317" w:type="pct"/>
            <w:tcBorders>
              <w:top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p>
        </w:tc>
        <w:tc>
          <w:tcPr>
            <w:tcW w:w="2625" w:type="pct"/>
            <w:tcBorders>
              <w:top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b/>
                <w:color w:val="000000"/>
                <w:sz w:val="18"/>
                <w:szCs w:val="18"/>
              </w:rPr>
              <w:t xml:space="preserve">Total Cuencas Ejecutadas bajo Código BIP </w:t>
            </w:r>
            <w:r w:rsidRPr="00B127B8">
              <w:rPr>
                <w:b/>
                <w:color w:val="000000" w:themeColor="text1"/>
                <w:sz w:val="18"/>
                <w:szCs w:val="18"/>
                <w:lang w:val="es-ES"/>
              </w:rPr>
              <w:t>40012044-0</w:t>
            </w:r>
          </w:p>
        </w:tc>
        <w:tc>
          <w:tcPr>
            <w:tcW w:w="563" w:type="pct"/>
            <w:tcBorders>
              <w:top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24</w:t>
            </w:r>
          </w:p>
        </w:tc>
      </w:tr>
    </w:tbl>
    <w:p w:rsidR="00852629" w:rsidRPr="00B127B8" w:rsidRDefault="00852629"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2060ED">
      <w:pPr>
        <w:pStyle w:val="Prrafodelista"/>
        <w:ind w:left="1080"/>
        <w:outlineLvl w:val="0"/>
        <w:rPr>
          <w:color w:val="000000" w:themeColor="text1"/>
          <w:sz w:val="20"/>
          <w:szCs w:val="20"/>
        </w:rPr>
      </w:pPr>
    </w:p>
    <w:p w:rsidR="00B8540D" w:rsidRPr="00B127B8" w:rsidRDefault="00B8540D" w:rsidP="00B8540D">
      <w:pPr>
        <w:pStyle w:val="Prrafodelista"/>
        <w:numPr>
          <w:ilvl w:val="1"/>
          <w:numId w:val="5"/>
        </w:numPr>
        <w:outlineLvl w:val="0"/>
        <w:rPr>
          <w:color w:val="000000" w:themeColor="text1"/>
          <w:sz w:val="20"/>
          <w:szCs w:val="20"/>
        </w:rPr>
      </w:pPr>
      <w:r w:rsidRPr="00B127B8">
        <w:rPr>
          <w:color w:val="000000" w:themeColor="text1"/>
          <w:sz w:val="20"/>
          <w:szCs w:val="20"/>
        </w:rPr>
        <w:t>Se informa que los planes de cuenca ejecutados bajo la Iniciativa Código BIP N° 40027964-0 denominada “Análisis para la Formulación Nacional Planes Estratégicos Gestión Hídrica” se encuentra en la siguiente situación:</w:t>
      </w:r>
    </w:p>
    <w:p w:rsidR="00B8540D" w:rsidRPr="00B127B8" w:rsidRDefault="00B8540D" w:rsidP="00B8540D">
      <w:pPr>
        <w:pStyle w:val="Prrafodelista"/>
        <w:ind w:left="1800"/>
        <w:outlineLvl w:val="0"/>
        <w:rPr>
          <w:rFonts w:ascii="Verdana" w:hAnsi="Verdana"/>
          <w:color w:val="000000" w:themeColor="text1"/>
          <w:sz w:val="20"/>
          <w:szCs w:val="20"/>
        </w:rPr>
      </w:pPr>
    </w:p>
    <w:p w:rsidR="00852629" w:rsidRPr="00B127B8" w:rsidRDefault="00852629" w:rsidP="008D10C4">
      <w:pPr>
        <w:pStyle w:val="Prrafodelista"/>
        <w:ind w:left="1800"/>
        <w:outlineLvl w:val="0"/>
        <w:rPr>
          <w:rFonts w:ascii="Verdana" w:hAnsi="Verdana"/>
          <w:color w:val="000000" w:themeColor="text1"/>
          <w:sz w:val="20"/>
          <w:szCs w:val="20"/>
        </w:rPr>
      </w:pPr>
    </w:p>
    <w:tbl>
      <w:tblPr>
        <w:tblW w:w="6316" w:type="pct"/>
        <w:tblInd w:w="-1206" w:type="dxa"/>
        <w:tblCellMar>
          <w:left w:w="70" w:type="dxa"/>
          <w:right w:w="70" w:type="dxa"/>
        </w:tblCellMar>
        <w:tblLook w:val="04A0" w:firstRow="1" w:lastRow="0" w:firstColumn="1" w:lastColumn="0" w:noHBand="0" w:noVBand="1"/>
      </w:tblPr>
      <w:tblGrid>
        <w:gridCol w:w="1428"/>
        <w:gridCol w:w="5264"/>
        <w:gridCol w:w="1144"/>
        <w:gridCol w:w="1144"/>
        <w:gridCol w:w="1144"/>
        <w:gridCol w:w="2886"/>
        <w:gridCol w:w="121"/>
        <w:gridCol w:w="784"/>
        <w:gridCol w:w="228"/>
      </w:tblGrid>
      <w:tr w:rsidR="00A9775A" w:rsidRPr="00B127B8" w:rsidTr="00A9775A">
        <w:trPr>
          <w:trHeight w:hRule="exact" w:val="586"/>
        </w:trPr>
        <w:tc>
          <w:tcPr>
            <w:tcW w:w="750" w:type="pct"/>
            <w:tcBorders>
              <w:top w:val="single" w:sz="4" w:space="0" w:color="auto"/>
              <w:left w:val="single" w:sz="4" w:space="0" w:color="auto"/>
              <w:bottom w:val="single" w:sz="4" w:space="0" w:color="auto"/>
              <w:right w:val="single" w:sz="4" w:space="0" w:color="auto"/>
            </w:tcBorders>
            <w:shd w:val="clear" w:color="auto" w:fill="1F497D" w:themeFill="text2"/>
            <w:vAlign w:val="center"/>
          </w:tcPr>
          <w:p w:rsidR="00A9775A" w:rsidRPr="00B127B8" w:rsidRDefault="00A9775A" w:rsidP="00A9775A">
            <w:pPr>
              <w:jc w:val="center"/>
              <w:rPr>
                <w:b/>
                <w:color w:val="FFFFFF" w:themeColor="background1"/>
                <w:sz w:val="18"/>
                <w:szCs w:val="18"/>
              </w:rPr>
            </w:pPr>
            <w:r w:rsidRPr="00B127B8">
              <w:rPr>
                <w:b/>
                <w:color w:val="FFFFFF" w:themeColor="background1"/>
                <w:sz w:val="18"/>
                <w:szCs w:val="18"/>
              </w:rPr>
              <w:t>Contrato</w:t>
            </w:r>
          </w:p>
        </w:tc>
        <w:tc>
          <w:tcPr>
            <w:tcW w:w="749" w:type="pct"/>
            <w:tcBorders>
              <w:top w:val="single" w:sz="4" w:space="0" w:color="auto"/>
              <w:left w:val="nil"/>
              <w:bottom w:val="single" w:sz="4" w:space="0" w:color="auto"/>
              <w:right w:val="single" w:sz="4" w:space="0" w:color="auto"/>
            </w:tcBorders>
            <w:shd w:val="clear" w:color="auto" w:fill="1F497D" w:themeFill="text2"/>
            <w:vAlign w:val="center"/>
          </w:tcPr>
          <w:p w:rsidR="00A9775A" w:rsidRPr="00B127B8" w:rsidRDefault="00A9775A" w:rsidP="00A9775A">
            <w:pPr>
              <w:jc w:val="center"/>
              <w:rPr>
                <w:b/>
                <w:color w:val="FFFFFF" w:themeColor="background1"/>
                <w:sz w:val="18"/>
                <w:szCs w:val="18"/>
              </w:rPr>
            </w:pPr>
            <w:r w:rsidRPr="00B127B8">
              <w:rPr>
                <w:b/>
                <w:color w:val="FFFFFF" w:themeColor="background1"/>
                <w:sz w:val="18"/>
                <w:szCs w:val="18"/>
              </w:rPr>
              <w:t>Situación</w:t>
            </w:r>
          </w:p>
        </w:tc>
        <w:tc>
          <w:tcPr>
            <w:tcW w:w="544" w:type="pct"/>
            <w:tcBorders>
              <w:top w:val="single" w:sz="4" w:space="0" w:color="auto"/>
              <w:left w:val="nil"/>
              <w:bottom w:val="single" w:sz="4" w:space="0" w:color="auto"/>
              <w:right w:val="single" w:sz="4" w:space="0" w:color="auto"/>
            </w:tcBorders>
            <w:shd w:val="clear" w:color="auto" w:fill="1F497D" w:themeFill="text2"/>
            <w:vAlign w:val="center"/>
          </w:tcPr>
          <w:p w:rsidR="00A9775A" w:rsidRPr="00B127B8" w:rsidRDefault="00A9775A" w:rsidP="00A9775A">
            <w:pPr>
              <w:jc w:val="center"/>
              <w:rPr>
                <w:b/>
                <w:color w:val="FFFFFF" w:themeColor="background1"/>
                <w:sz w:val="18"/>
                <w:szCs w:val="18"/>
              </w:rPr>
            </w:pPr>
            <w:r w:rsidRPr="00B127B8">
              <w:rPr>
                <w:b/>
                <w:color w:val="FFFFFF" w:themeColor="background1"/>
                <w:sz w:val="18"/>
                <w:szCs w:val="18"/>
              </w:rPr>
              <w:t>Monto 2021</w:t>
            </w:r>
          </w:p>
        </w:tc>
        <w:tc>
          <w:tcPr>
            <w:tcW w:w="505" w:type="pct"/>
            <w:tcBorders>
              <w:top w:val="single" w:sz="4" w:space="0" w:color="auto"/>
              <w:left w:val="nil"/>
              <w:bottom w:val="single" w:sz="4" w:space="0" w:color="auto"/>
              <w:right w:val="single" w:sz="4" w:space="0" w:color="auto"/>
            </w:tcBorders>
            <w:shd w:val="clear" w:color="auto" w:fill="1F497D" w:themeFill="text2"/>
            <w:vAlign w:val="center"/>
          </w:tcPr>
          <w:p w:rsidR="00A9775A" w:rsidRPr="00B127B8" w:rsidRDefault="00A9775A" w:rsidP="00A9775A">
            <w:pPr>
              <w:jc w:val="center"/>
              <w:rPr>
                <w:b/>
                <w:color w:val="FFFFFF" w:themeColor="background1"/>
                <w:sz w:val="18"/>
                <w:szCs w:val="18"/>
              </w:rPr>
            </w:pPr>
            <w:r w:rsidRPr="00B127B8">
              <w:rPr>
                <w:b/>
                <w:color w:val="FFFFFF" w:themeColor="background1"/>
                <w:sz w:val="18"/>
                <w:szCs w:val="18"/>
              </w:rPr>
              <w:t>Monto 2022</w:t>
            </w:r>
          </w:p>
        </w:tc>
        <w:tc>
          <w:tcPr>
            <w:tcW w:w="505" w:type="pct"/>
            <w:tcBorders>
              <w:top w:val="single" w:sz="4" w:space="0" w:color="auto"/>
              <w:left w:val="nil"/>
              <w:bottom w:val="single" w:sz="4" w:space="0" w:color="auto"/>
              <w:right w:val="single" w:sz="4" w:space="0" w:color="auto"/>
            </w:tcBorders>
            <w:shd w:val="clear" w:color="auto" w:fill="1F497D" w:themeFill="text2"/>
            <w:vAlign w:val="center"/>
          </w:tcPr>
          <w:p w:rsidR="00A9775A" w:rsidRPr="00B127B8" w:rsidRDefault="00A9775A" w:rsidP="00A9775A">
            <w:pPr>
              <w:jc w:val="center"/>
              <w:rPr>
                <w:b/>
                <w:color w:val="FFFFFF" w:themeColor="background1"/>
                <w:sz w:val="18"/>
                <w:szCs w:val="18"/>
              </w:rPr>
            </w:pPr>
            <w:r w:rsidRPr="00B127B8">
              <w:rPr>
                <w:b/>
                <w:color w:val="FFFFFF" w:themeColor="background1"/>
                <w:sz w:val="18"/>
                <w:szCs w:val="18"/>
              </w:rPr>
              <w:t>Monto Total</w:t>
            </w:r>
          </w:p>
        </w:tc>
        <w:tc>
          <w:tcPr>
            <w:tcW w:w="1447" w:type="pct"/>
            <w:tcBorders>
              <w:top w:val="single" w:sz="4" w:space="0" w:color="auto"/>
              <w:left w:val="nil"/>
              <w:bottom w:val="single" w:sz="4" w:space="0" w:color="auto"/>
              <w:right w:val="single" w:sz="4" w:space="0" w:color="auto"/>
            </w:tcBorders>
            <w:shd w:val="clear" w:color="auto" w:fill="1F497D" w:themeFill="text2"/>
            <w:vAlign w:val="center"/>
          </w:tcPr>
          <w:p w:rsidR="00A9775A" w:rsidRPr="00B127B8" w:rsidRDefault="00A9775A" w:rsidP="00A9775A">
            <w:pPr>
              <w:jc w:val="center"/>
              <w:rPr>
                <w:b/>
                <w:color w:val="FFFFFF" w:themeColor="background1"/>
                <w:sz w:val="18"/>
                <w:szCs w:val="18"/>
              </w:rPr>
            </w:pPr>
            <w:r w:rsidRPr="00B127B8">
              <w:rPr>
                <w:b/>
                <w:color w:val="FFFFFF" w:themeColor="background1"/>
                <w:sz w:val="18"/>
                <w:szCs w:val="18"/>
              </w:rPr>
              <w:t>Observación</w:t>
            </w:r>
          </w:p>
        </w:tc>
        <w:tc>
          <w:tcPr>
            <w:tcW w:w="500" w:type="pct"/>
            <w:gridSpan w:val="3"/>
            <w:tcBorders>
              <w:top w:val="single" w:sz="4" w:space="0" w:color="auto"/>
              <w:left w:val="nil"/>
              <w:bottom w:val="single" w:sz="4" w:space="0" w:color="auto"/>
              <w:right w:val="single" w:sz="4" w:space="0" w:color="auto"/>
            </w:tcBorders>
            <w:shd w:val="clear" w:color="auto" w:fill="1F497D" w:themeFill="text2"/>
            <w:noWrap/>
            <w:vAlign w:val="center"/>
          </w:tcPr>
          <w:p w:rsidR="00A9775A" w:rsidRPr="00B127B8" w:rsidRDefault="00A9775A" w:rsidP="00A9775A">
            <w:pPr>
              <w:jc w:val="center"/>
              <w:rPr>
                <w:b/>
                <w:color w:val="FFFFFF" w:themeColor="background1"/>
                <w:sz w:val="18"/>
                <w:szCs w:val="18"/>
              </w:rPr>
            </w:pPr>
            <w:r w:rsidRPr="00B127B8">
              <w:rPr>
                <w:b/>
                <w:color w:val="FFFFFF" w:themeColor="background1"/>
                <w:sz w:val="18"/>
                <w:szCs w:val="18"/>
              </w:rPr>
              <w:t>N° de Cuenca</w:t>
            </w:r>
          </w:p>
        </w:tc>
      </w:tr>
      <w:tr w:rsidR="00A9775A" w:rsidRPr="00B127B8" w:rsidTr="00A9775A">
        <w:trPr>
          <w:trHeight w:hRule="exact" w:val="2681"/>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Costeras e Islas R. Salado - R. Copiapó</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br/>
              <w:t>La publicación del empaste final será durante junio 2023.</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Calibri"/>
                <w:color w:val="000000"/>
                <w:sz w:val="18"/>
                <w:szCs w:val="18"/>
              </w:rPr>
              <w:t>$109.926.824</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Calibri"/>
                <w:color w:val="000000"/>
                <w:sz w:val="18"/>
                <w:szCs w:val="18"/>
              </w:rPr>
              <w:t>$0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Calibri"/>
                <w:color w:val="000000"/>
                <w:sz w:val="18"/>
                <w:szCs w:val="18"/>
              </w:rPr>
              <w:t>$109.926.824</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las cuencas Costeras e Islas entre río Salado y río Copiapó,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Río Salado</w:t>
            </w:r>
          </w:p>
        </w:tc>
        <w:tc>
          <w:tcPr>
            <w:tcW w:w="749"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La publicación del empaste final será durante junio 2023.</w:t>
            </w:r>
          </w:p>
        </w:tc>
        <w:tc>
          <w:tcPr>
            <w:tcW w:w="544"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$109.926.824</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$0</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$109.926.824</w:t>
            </w:r>
          </w:p>
        </w:tc>
        <w:tc>
          <w:tcPr>
            <w:tcW w:w="1447" w:type="pct"/>
            <w:tcBorders>
              <w:top w:val="nil"/>
              <w:left w:val="nil"/>
              <w:bottom w:val="single" w:sz="4" w:space="0" w:color="auto"/>
              <w:right w:val="single" w:sz="4" w:space="0" w:color="auto"/>
            </w:tcBorders>
            <w:shd w:val="clear" w:color="000000" w:fill="FFFFFF"/>
            <w:vAlign w:val="bottom"/>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 cuenca del río Salado,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2205"/>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Cuencas Costeras entre R. Copiapó y Q. Totoral</w:t>
            </w:r>
          </w:p>
        </w:tc>
        <w:tc>
          <w:tcPr>
            <w:tcW w:w="749"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La publicación del empaste final será durante junio 2023.</w:t>
            </w:r>
          </w:p>
        </w:tc>
        <w:tc>
          <w:tcPr>
            <w:tcW w:w="544"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Calibri"/>
                <w:color w:val="000000"/>
                <w:sz w:val="18"/>
                <w:szCs w:val="18"/>
              </w:rPr>
              <w:t>$110.000.000</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Calibri"/>
                <w:color w:val="000000"/>
                <w:sz w:val="18"/>
                <w:szCs w:val="18"/>
              </w:rPr>
              <w:t>$0</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Calibri"/>
                <w:color w:val="000000"/>
                <w:sz w:val="18"/>
                <w:szCs w:val="18"/>
              </w:rPr>
              <w:t>$110.000.000</w:t>
            </w:r>
          </w:p>
        </w:tc>
        <w:tc>
          <w:tcPr>
            <w:tcW w:w="1447" w:type="pct"/>
            <w:tcBorders>
              <w:top w:val="nil"/>
              <w:left w:val="nil"/>
              <w:bottom w:val="single" w:sz="4" w:space="0" w:color="auto"/>
              <w:right w:val="single" w:sz="4" w:space="0" w:color="auto"/>
            </w:tcBorders>
            <w:shd w:val="clear" w:color="000000" w:fill="FFFFFF"/>
            <w:vAlign w:val="bottom"/>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las cuencas Costeras entre río Copiapó y Quebrada Totoral,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2835"/>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 de Punta Arenas y Vertientes del Atlántico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los  siguientes links:</w:t>
            </w:r>
            <w:r w:rsidRPr="00B127B8">
              <w:rPr>
                <w:rFonts w:ascii="Calibri" w:eastAsia="Times New Roman" w:hAnsi="Calibri" w:cs="Calibri"/>
                <w:color w:val="000000"/>
                <w:sz w:val="18"/>
                <w:szCs w:val="18"/>
              </w:rPr>
              <w:br/>
              <w:t>Punta Arenas:</w:t>
            </w:r>
          </w:p>
          <w:p w:rsidR="00A9775A" w:rsidRPr="00B127B8" w:rsidRDefault="00AD21FD" w:rsidP="00A9775A">
            <w:pPr>
              <w:rPr>
                <w:rFonts w:ascii="Calibri" w:eastAsia="Times New Roman" w:hAnsi="Calibri" w:cs="Calibri"/>
                <w:color w:val="000000"/>
                <w:sz w:val="18"/>
                <w:szCs w:val="18"/>
              </w:rPr>
            </w:pPr>
            <w:hyperlink r:id="rId28" w:history="1">
              <w:r w:rsidR="00A9775A" w:rsidRPr="00B127B8">
                <w:rPr>
                  <w:rStyle w:val="Hipervnculo"/>
                  <w:sz w:val="18"/>
                  <w:szCs w:val="18"/>
                </w:rPr>
                <w:t>https://snia.mop.gob.cl/repositoriodga/handle/20.500.13000/125563</w:t>
              </w:r>
            </w:hyperlink>
            <w:r w:rsidR="00A9775A" w:rsidRPr="00B127B8">
              <w:rPr>
                <w:sz w:val="18"/>
                <w:szCs w:val="18"/>
              </w:rPr>
              <w:t xml:space="preserve">  </w:t>
            </w:r>
            <w:r w:rsidR="00A9775A" w:rsidRPr="00B127B8">
              <w:rPr>
                <w:rFonts w:ascii="Calibri" w:eastAsia="Times New Roman" w:hAnsi="Calibri" w:cs="Calibri"/>
                <w:color w:val="000000"/>
                <w:sz w:val="18"/>
                <w:szCs w:val="18"/>
              </w:rPr>
              <w:t xml:space="preserve">    </w:t>
            </w:r>
            <w:r w:rsidR="00A9775A" w:rsidRPr="00B127B8">
              <w:rPr>
                <w:rFonts w:ascii="Calibri" w:eastAsia="Times New Roman" w:hAnsi="Calibri" w:cs="Calibri"/>
                <w:color w:val="000000"/>
                <w:sz w:val="18"/>
                <w:szCs w:val="18"/>
              </w:rPr>
              <w:br/>
              <w:t>Vertientes del Atlántico:</w:t>
            </w:r>
          </w:p>
          <w:p w:rsidR="00A9775A" w:rsidRPr="00B127B8" w:rsidRDefault="00AD21FD" w:rsidP="00A9775A">
            <w:pPr>
              <w:rPr>
                <w:rFonts w:ascii="Calibri" w:eastAsia="Times New Roman" w:hAnsi="Calibri" w:cs="Calibri"/>
                <w:color w:val="000000"/>
                <w:sz w:val="18"/>
                <w:szCs w:val="18"/>
              </w:rPr>
            </w:pPr>
            <w:hyperlink r:id="rId29" w:history="1">
              <w:r w:rsidR="00A9775A" w:rsidRPr="00B127B8">
                <w:rPr>
                  <w:rStyle w:val="Hipervnculo"/>
                  <w:sz w:val="18"/>
                  <w:szCs w:val="18"/>
                </w:rPr>
                <w:t>https://snia.mop.gob.cl/repositoriodga/handle/20.500.13000/125564</w:t>
              </w:r>
            </w:hyperlink>
            <w:r w:rsidR="00A9775A" w:rsidRPr="00B127B8">
              <w:rPr>
                <w:sz w:val="18"/>
                <w:szCs w:val="18"/>
              </w:rPr>
              <w:t xml:space="preserve">  </w:t>
            </w:r>
            <w:r w:rsidR="00A9775A" w:rsidRPr="00B127B8">
              <w:rPr>
                <w:rFonts w:ascii="Calibri" w:eastAsia="Times New Roman" w:hAnsi="Calibri" w:cs="Calibri"/>
                <w:color w:val="000000"/>
                <w:sz w:val="18"/>
                <w:szCs w:val="18"/>
              </w:rPr>
              <w:t xml:space="preserve">  </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$108.576.000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$108.576.000</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indicativo para las cuencas de Punta Arenas y Vertiente Atlántica,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w:t>
            </w:r>
          </w:p>
        </w:tc>
      </w:tr>
      <w:tr w:rsidR="00A9775A" w:rsidRPr="00B127B8" w:rsidTr="00A9775A">
        <w:trPr>
          <w:trHeight w:val="1417"/>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Tierra del Fuego</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el  siguiente link:</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r>
            <w:hyperlink r:id="rId30" w:history="1">
              <w:r w:rsidRPr="00B127B8">
                <w:rPr>
                  <w:rStyle w:val="Hipervnculo"/>
                  <w:sz w:val="18"/>
                </w:rPr>
                <w:t>https://snia.mop.gob.cl/repositoriodga/handle/20.500.13000/125584</w:t>
              </w:r>
            </w:hyperlink>
            <w:r w:rsidRPr="00B127B8">
              <w:rPr>
                <w:sz w:val="18"/>
              </w:rPr>
              <w:t xml:space="preserve">  </w:t>
            </w:r>
            <w:r w:rsidRPr="00B127B8">
              <w:rPr>
                <w:rFonts w:ascii="Calibri" w:eastAsia="Times New Roman" w:hAnsi="Calibri" w:cs="Calibri"/>
                <w:color w:val="000000"/>
                <w:sz w:val="14"/>
                <w:szCs w:val="18"/>
              </w:rPr>
              <w:t xml:space="preserve">  </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$109.388.000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$109.388.000</w:t>
            </w:r>
          </w:p>
        </w:tc>
        <w:tc>
          <w:tcPr>
            <w:tcW w:w="1447" w:type="pct"/>
            <w:tcBorders>
              <w:top w:val="single" w:sz="4" w:space="0" w:color="auto"/>
              <w:left w:val="nil"/>
              <w:bottom w:val="single" w:sz="4" w:space="0" w:color="auto"/>
              <w:right w:val="single" w:sz="4" w:space="0" w:color="auto"/>
            </w:tcBorders>
            <w:shd w:val="clear" w:color="000000" w:fill="FFFFFF"/>
            <w:vAlign w:val="bottom"/>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indicativo para las cuencas de Tierra del Fuego, que considere las particularidades de sus recursos hídricos, para así (i) conocer oferta y demanda histórica, actual y potencial de agua, (ii) establecer balance hídrico y sus proyecciones a 30 años, (iii) diagnosticar el estado de información, infraestructura e instituciones que toman decisiones respecto al recurso hídrico, y (iv) proponer cartera de acciones D.G.A. y de terceros público-privados, que permitan suplir la demanda de agua y adaptación al cambio climático, con un portafolio de acciones que aseguren la sustentabilidad en cantidad y calidad, y mejoren la gestión u gobernanza de las aguas a nivel de cuencas.</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2205"/>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Endorreica entre Fronterizas y Salar Atacama</w:t>
            </w:r>
          </w:p>
        </w:tc>
        <w:tc>
          <w:tcPr>
            <w:tcW w:w="749"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La publicación del empaste final será durante junio 2023.</w:t>
            </w:r>
          </w:p>
        </w:tc>
        <w:tc>
          <w:tcPr>
            <w:tcW w:w="544"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$199.589.420</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$10.000.000</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$209.589.420</w:t>
            </w:r>
          </w:p>
        </w:tc>
        <w:tc>
          <w:tcPr>
            <w:tcW w:w="144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 cuenca Endorreica entre Fronterizas y Salar de Atacama,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2205"/>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Cuencas Endorreicas Salar de Atacama-Vertiente del Pacifico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empaste del estudio se encuentra publicado en el centro documental de la DGA, el archivo está disponible en el  siguiente link:</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r>
            <w:hyperlink r:id="rId31" w:history="1">
              <w:r w:rsidRPr="00B127B8">
                <w:rPr>
                  <w:rStyle w:val="Hipervnculo"/>
                  <w:sz w:val="18"/>
                </w:rPr>
                <w:t>https://snia.mop.gob.cl/repositoriodga/handle/20.500.13000/125599</w:t>
              </w:r>
            </w:hyperlink>
            <w:r w:rsidRPr="00B127B8">
              <w:rPr>
                <w:sz w:val="18"/>
              </w:rPr>
              <w:t xml:space="preserve"> </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Calibri"/>
                <w:color w:val="000000"/>
                <w:sz w:val="18"/>
                <w:szCs w:val="18"/>
              </w:rPr>
              <w:t>$190.000.000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Calibri"/>
                <w:color w:val="000000"/>
                <w:sz w:val="18"/>
                <w:szCs w:val="18"/>
              </w:rPr>
              <w:t>$19.874.800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Calibri"/>
                <w:color w:val="000000"/>
                <w:sz w:val="18"/>
                <w:szCs w:val="18"/>
              </w:rPr>
              <w:t>$209.874.800</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las cuencas Endorreica Salar de Atacama-Vertiente Pacífico,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992"/>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Quebrada Caracoles</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El empaste estará disponible durante el tercer trimestre de 2022.</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$130.000.000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$12.011.940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$142.011.940</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 Cuenca Quebrada Caracoles,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del Río Los Choros</w:t>
            </w:r>
          </w:p>
        </w:tc>
        <w:tc>
          <w:tcPr>
            <w:tcW w:w="749"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p>
          <w:p w:rsidR="00A9775A" w:rsidRPr="00B127B8" w:rsidRDefault="00A9775A" w:rsidP="00A9775A">
            <w:pPr>
              <w:rPr>
                <w:rFonts w:ascii="Calibri" w:eastAsia="Times New Roman" w:hAnsi="Calibri" w:cs="Calibri"/>
                <w:color w:val="000000"/>
                <w:sz w:val="18"/>
                <w:szCs w:val="18"/>
              </w:rPr>
            </w:pP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$250.000.000</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$16.255.150</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$266.255.150</w:t>
            </w:r>
          </w:p>
        </w:tc>
        <w:tc>
          <w:tcPr>
            <w:tcW w:w="144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 cuenca del Río Los Choros,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Cuencas de la Quebrada de Carrizal y Quebrada Totoral y Costeras hasta Quebrada Carrizal</w:t>
            </w:r>
          </w:p>
        </w:tc>
        <w:tc>
          <w:tcPr>
            <w:tcW w:w="749"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Se encuentra en revisión del informe pre-empaste por parte de la Jefatura de la División de Estudios y Planificación.</w:t>
            </w:r>
          </w:p>
          <w:p w:rsidR="00A9775A" w:rsidRPr="00B127B8" w:rsidRDefault="00A9775A" w:rsidP="00A9775A">
            <w:pPr>
              <w:rPr>
                <w:rFonts w:ascii="Calibri" w:eastAsia="Times New Roman" w:hAnsi="Calibri" w:cs="Calibri"/>
                <w:color w:val="000000"/>
                <w:sz w:val="18"/>
                <w:szCs w:val="18"/>
              </w:rPr>
            </w:pP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$250.000.000</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$55.024.652</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$305.024.652</w:t>
            </w:r>
          </w:p>
        </w:tc>
        <w:tc>
          <w:tcPr>
            <w:tcW w:w="144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las cuencas de la Quebrada de Carrizal y Quebrada Totoral y Costeras hasta Quebrada Carrizal,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w:t>
            </w:r>
          </w:p>
        </w:tc>
      </w:tr>
      <w:tr w:rsidR="00A9775A" w:rsidRPr="00B127B8" w:rsidTr="00A9775A">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Cuencas de las islas Chiloé y circundantes.</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$162.210.401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$84.999.604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$247.210.005</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las cuencas de las Islas Chiloé y Circundantes,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cuencas costeras e islas entre el río Itata y río Biobío</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$136.435.623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$70.333.101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$206.768.724</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las Cuencas Costeras e Islas entre Rio Itata y Rio Biobío,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cuencas costeras entre las Cuencas de los Ríos Ligua y Aconcagua.</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$136.435.623</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$69.699.635</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$206.135.258</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las cuencas costeras entre las cuencas de la Ligua y de Aconcagua,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 del Río  Lebu, Río Carampangue y Carampangue Lebu.</w:t>
            </w:r>
          </w:p>
        </w:tc>
        <w:tc>
          <w:tcPr>
            <w:tcW w:w="749"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$136.435.623</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$71.192.148</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$207.627.771</w:t>
            </w:r>
          </w:p>
        </w:tc>
        <w:tc>
          <w:tcPr>
            <w:tcW w:w="144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Cuencas río Lebu, río Carampangue y Carampangue - Lebu,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3</w:t>
            </w:r>
          </w:p>
        </w:tc>
      </w:tr>
      <w:tr w:rsidR="00A9775A" w:rsidRPr="00B127B8" w:rsidTr="00A9775A">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 del Río  Yelcho.</w:t>
            </w:r>
          </w:p>
        </w:tc>
        <w:tc>
          <w:tcPr>
            <w:tcW w:w="749"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$124.250.141</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$61.597.868</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$185.848.009</w:t>
            </w:r>
          </w:p>
        </w:tc>
        <w:tc>
          <w:tcPr>
            <w:tcW w:w="144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 cuenca del río Yelcho,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cuencas costeras entre Elqui y Limarí.</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$117.705.232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$59.351.126</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$177.056.358</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las cuencas Costeras entre Elqui y Limarí,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cuencas costeras Mataquito - Maule.</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$117.705.232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$58.850.268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$176.555.500</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las cuencas Costeras Mataquito-Maule,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Quebrada de la Concordia.</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$86.789.358</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$41.315.089</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$128.104.447</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 cuenca Quebrada de la Concordia,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Rapa Nui.</w:t>
            </w:r>
          </w:p>
        </w:tc>
        <w:tc>
          <w:tcPr>
            <w:tcW w:w="749"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$136.435.623</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$69.715.902</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$206.151.525</w:t>
            </w:r>
          </w:p>
        </w:tc>
        <w:tc>
          <w:tcPr>
            <w:tcW w:w="144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Rapa Nui,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A9775A" w:rsidRPr="00B127B8" w:rsidTr="00A9775A">
        <w:trPr>
          <w:trHeight w:val="1890"/>
        </w:trPr>
        <w:tc>
          <w:tcPr>
            <w:tcW w:w="750" w:type="pct"/>
            <w:tcBorders>
              <w:top w:val="nil"/>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 del Río Puelo y Cuencas Islas entre Río Bueno y Río Puelo.</w:t>
            </w:r>
          </w:p>
        </w:tc>
        <w:tc>
          <w:tcPr>
            <w:tcW w:w="749"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$223.963.775</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$134.557.046</w:t>
            </w:r>
          </w:p>
        </w:tc>
        <w:tc>
          <w:tcPr>
            <w:tcW w:w="505"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$358.520.821</w:t>
            </w:r>
          </w:p>
        </w:tc>
        <w:tc>
          <w:tcPr>
            <w:tcW w:w="1447" w:type="pct"/>
            <w:tcBorders>
              <w:top w:val="nil"/>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 cuenca del río Puelo y en las Cuencas e Islas entre río Bueno y río Puelo, que oriente la toma de decisiones de agua, mediante la generación de portafolios de acciones para la seguridad hídrica, enfocadas en el mejoramiento de la información, instituciones, e infraestructura de agua, adaptación al cambio climático, y gobernanza</w:t>
            </w:r>
          </w:p>
          <w:p w:rsidR="00A9775A" w:rsidRPr="00B127B8" w:rsidRDefault="00A9775A" w:rsidP="00A9775A">
            <w:pPr>
              <w:rPr>
                <w:rFonts w:ascii="Calibri" w:eastAsia="Times New Roman" w:hAnsi="Calibri" w:cs="Calibri"/>
                <w:color w:val="000000"/>
                <w:sz w:val="18"/>
                <w:szCs w:val="18"/>
              </w:rPr>
            </w:pPr>
          </w:p>
          <w:p w:rsidR="00A9775A" w:rsidRPr="00B127B8" w:rsidRDefault="00A9775A" w:rsidP="00A9775A">
            <w:pPr>
              <w:rPr>
                <w:rFonts w:ascii="Calibri" w:eastAsia="Times New Roman" w:hAnsi="Calibri" w:cs="Calibri"/>
                <w:color w:val="000000"/>
                <w:sz w:val="18"/>
                <w:szCs w:val="18"/>
              </w:rPr>
            </w:pPr>
          </w:p>
        </w:tc>
        <w:tc>
          <w:tcPr>
            <w:tcW w:w="500" w:type="pct"/>
            <w:gridSpan w:val="3"/>
            <w:tcBorders>
              <w:top w:val="nil"/>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w:t>
            </w:r>
          </w:p>
        </w:tc>
      </w:tr>
      <w:tr w:rsidR="00A9775A" w:rsidRPr="00B127B8" w:rsidTr="00A9775A">
        <w:trPr>
          <w:trHeight w:val="283"/>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 del Río Aysén y costeras e Islas entre Río Palena y Río Aysén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$255.680.571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$153.834.792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$409.515.363</w:t>
            </w:r>
          </w:p>
        </w:tc>
        <w:tc>
          <w:tcPr>
            <w:tcW w:w="1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las cuencas del río Aysén y Costeras e Islas entre río Palena y río Aysén,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2</w:t>
            </w:r>
          </w:p>
        </w:tc>
      </w:tr>
      <w:tr w:rsidR="00A9775A" w:rsidRPr="00B127B8" w:rsidTr="00A9775A">
        <w:trPr>
          <w:trHeight w:val="2401"/>
        </w:trPr>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 del Río Baker, Río Pascua y Costeras e Islas entre Río Aysén y Río Baker y Canal General Martínez</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informe final será entregado durante diciembre de 2022.</w:t>
            </w:r>
          </w:p>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La publicación del empaste final será durante junio 2023.</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$299.384.818</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$180.129.850</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r w:rsidRPr="00B127B8">
              <w:rPr>
                <w:rFonts w:ascii="Calibri" w:eastAsia="Times New Roman" w:hAnsi="Calibri" w:cs="Arial"/>
                <w:color w:val="000000"/>
                <w:sz w:val="18"/>
                <w:szCs w:val="18"/>
              </w:rPr>
              <w:t>$479.514.668</w:t>
            </w:r>
          </w:p>
        </w:tc>
        <w:tc>
          <w:tcPr>
            <w:tcW w:w="1447" w:type="pct"/>
            <w:tcBorders>
              <w:top w:val="single" w:sz="4" w:space="0" w:color="auto"/>
              <w:left w:val="nil"/>
              <w:bottom w:val="single" w:sz="4" w:space="0" w:color="auto"/>
              <w:right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t>Proponer un plan estratégico de gestión hídrica indicativo en las cuencas del río Baker, río Pascua y Costeras e Islas entre río Aysén, río Baker y canal general Martínez,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50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A9775A" w:rsidRPr="00B127B8" w:rsidRDefault="00A9775A" w:rsidP="00A9775A">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3</w:t>
            </w:r>
          </w:p>
        </w:tc>
      </w:tr>
      <w:tr w:rsidR="00A9775A" w:rsidRPr="00B127B8" w:rsidTr="00A9775A">
        <w:trPr>
          <w:gridAfter w:val="1"/>
          <w:wAfter w:w="101" w:type="pct"/>
          <w:trHeight w:val="771"/>
        </w:trPr>
        <w:tc>
          <w:tcPr>
            <w:tcW w:w="750" w:type="pct"/>
            <w:tcBorders>
              <w:top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p>
        </w:tc>
        <w:tc>
          <w:tcPr>
            <w:tcW w:w="749" w:type="pct"/>
            <w:tcBorders>
              <w:top w:val="single" w:sz="4" w:space="0" w:color="auto"/>
            </w:tcBorders>
            <w:shd w:val="clear" w:color="000000" w:fill="FFFFFF"/>
            <w:vAlign w:val="center"/>
            <w:hideMark/>
          </w:tcPr>
          <w:p w:rsidR="00A9775A" w:rsidRPr="00B127B8" w:rsidRDefault="00A9775A" w:rsidP="00A9775A">
            <w:pPr>
              <w:rPr>
                <w:rFonts w:ascii="Calibri" w:eastAsia="Times New Roman" w:hAnsi="Calibri" w:cs="Calibri"/>
                <w:color w:val="000000"/>
                <w:sz w:val="18"/>
                <w:szCs w:val="18"/>
              </w:rPr>
            </w:pPr>
          </w:p>
        </w:tc>
        <w:tc>
          <w:tcPr>
            <w:tcW w:w="544" w:type="pct"/>
            <w:tcBorders>
              <w:top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p>
        </w:tc>
        <w:tc>
          <w:tcPr>
            <w:tcW w:w="505" w:type="pct"/>
            <w:tcBorders>
              <w:top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p>
        </w:tc>
        <w:tc>
          <w:tcPr>
            <w:tcW w:w="505" w:type="pct"/>
            <w:tcBorders>
              <w:top w:val="single" w:sz="4" w:space="0" w:color="auto"/>
            </w:tcBorders>
            <w:shd w:val="clear" w:color="000000" w:fill="FFFFFF"/>
            <w:vAlign w:val="center"/>
            <w:hideMark/>
          </w:tcPr>
          <w:p w:rsidR="00A9775A" w:rsidRPr="00B127B8" w:rsidRDefault="00A9775A" w:rsidP="00A9775A">
            <w:pPr>
              <w:jc w:val="right"/>
              <w:rPr>
                <w:rFonts w:ascii="Calibri" w:eastAsia="Times New Roman" w:hAnsi="Calibri" w:cs="Arial"/>
                <w:color w:val="000000"/>
                <w:sz w:val="18"/>
                <w:szCs w:val="18"/>
              </w:rPr>
            </w:pPr>
          </w:p>
        </w:tc>
        <w:tc>
          <w:tcPr>
            <w:tcW w:w="1500" w:type="pct"/>
            <w:gridSpan w:val="2"/>
            <w:tcBorders>
              <w:top w:val="single" w:sz="4" w:space="0" w:color="auto"/>
            </w:tcBorders>
            <w:shd w:val="clear" w:color="000000" w:fill="FFFFFF"/>
            <w:vAlign w:val="center"/>
            <w:hideMark/>
          </w:tcPr>
          <w:p w:rsidR="00A9775A" w:rsidRPr="00B127B8" w:rsidRDefault="00A9775A" w:rsidP="00A9775A">
            <w:pPr>
              <w:jc w:val="left"/>
              <w:rPr>
                <w:rFonts w:ascii="Calibri" w:eastAsia="Times New Roman" w:hAnsi="Calibri" w:cs="Calibri"/>
                <w:b/>
                <w:color w:val="000000"/>
                <w:sz w:val="18"/>
                <w:szCs w:val="18"/>
              </w:rPr>
            </w:pPr>
            <w:r w:rsidRPr="00B127B8">
              <w:rPr>
                <w:rFonts w:ascii="Calibri" w:eastAsia="Times New Roman" w:hAnsi="Calibri" w:cs="Calibri"/>
                <w:b/>
                <w:color w:val="000000"/>
                <w:sz w:val="18"/>
                <w:szCs w:val="18"/>
              </w:rPr>
              <w:t xml:space="preserve">Total Cuencas Ejecutadas bajo Código BIP </w:t>
            </w:r>
            <w:r w:rsidRPr="00B127B8">
              <w:rPr>
                <w:b/>
                <w:color w:val="000000" w:themeColor="text1"/>
                <w:sz w:val="18"/>
                <w:szCs w:val="18"/>
                <w:lang w:val="es-ES"/>
              </w:rPr>
              <w:t>40027964-0</w:t>
            </w:r>
          </w:p>
        </w:tc>
        <w:tc>
          <w:tcPr>
            <w:tcW w:w="346" w:type="pct"/>
            <w:tcBorders>
              <w:top w:val="single" w:sz="4" w:space="0" w:color="auto"/>
            </w:tcBorders>
            <w:shd w:val="clear" w:color="000000" w:fill="FFFFFF"/>
            <w:noWrap/>
            <w:vAlign w:val="center"/>
            <w:hideMark/>
          </w:tcPr>
          <w:p w:rsidR="00A9775A" w:rsidRPr="00B127B8" w:rsidRDefault="00A9775A" w:rsidP="00A9775A">
            <w:pPr>
              <w:jc w:val="left"/>
              <w:rPr>
                <w:rFonts w:ascii="Calibri" w:eastAsia="Times New Roman" w:hAnsi="Calibri" w:cs="Calibri"/>
                <w:b/>
                <w:color w:val="000000"/>
                <w:sz w:val="18"/>
                <w:szCs w:val="18"/>
              </w:rPr>
            </w:pPr>
            <w:r w:rsidRPr="00B127B8">
              <w:rPr>
                <w:rFonts w:ascii="Calibri" w:eastAsia="Times New Roman" w:hAnsi="Calibri" w:cs="Calibri"/>
                <w:b/>
                <w:color w:val="000000"/>
                <w:sz w:val="18"/>
                <w:szCs w:val="18"/>
              </w:rPr>
              <w:t>30</w:t>
            </w:r>
          </w:p>
        </w:tc>
      </w:tr>
    </w:tbl>
    <w:p w:rsidR="00852629" w:rsidRPr="00B127B8" w:rsidRDefault="00852629" w:rsidP="008D10C4">
      <w:pPr>
        <w:pStyle w:val="Prrafodelista"/>
        <w:ind w:left="1800"/>
        <w:outlineLvl w:val="0"/>
        <w:rPr>
          <w:rFonts w:ascii="Verdana" w:hAnsi="Verdana"/>
          <w:color w:val="000000" w:themeColor="text1"/>
          <w:sz w:val="20"/>
          <w:szCs w:val="20"/>
        </w:rPr>
      </w:pPr>
    </w:p>
    <w:p w:rsidR="00852629" w:rsidRPr="00B127B8" w:rsidRDefault="00852629" w:rsidP="008D10C4">
      <w:pPr>
        <w:pStyle w:val="Prrafodelista"/>
        <w:ind w:left="1800"/>
        <w:outlineLvl w:val="0"/>
        <w:rPr>
          <w:rFonts w:ascii="Verdana" w:hAnsi="Verdana"/>
          <w:color w:val="000000" w:themeColor="text1"/>
          <w:sz w:val="20"/>
          <w:szCs w:val="20"/>
        </w:rPr>
      </w:pPr>
    </w:p>
    <w:p w:rsidR="00EC194E" w:rsidRPr="00B127B8" w:rsidRDefault="00EC194E" w:rsidP="008D10C4">
      <w:pPr>
        <w:pStyle w:val="Prrafodelista"/>
        <w:ind w:left="1800"/>
        <w:outlineLvl w:val="0"/>
        <w:rPr>
          <w:rFonts w:ascii="Verdana" w:hAnsi="Verdana"/>
          <w:color w:val="000000" w:themeColor="text1"/>
          <w:sz w:val="20"/>
          <w:szCs w:val="20"/>
        </w:rPr>
      </w:pPr>
    </w:p>
    <w:p w:rsidR="00852629" w:rsidRPr="00B127B8" w:rsidRDefault="00852629" w:rsidP="00C86CE0">
      <w:pPr>
        <w:rPr>
          <w:rFonts w:ascii="Verdana" w:hAnsi="Verdana"/>
          <w:color w:val="000000" w:themeColor="text1"/>
        </w:rPr>
        <w:sectPr w:rsidR="00852629" w:rsidRPr="00B127B8" w:rsidSect="0011039F">
          <w:pgSz w:w="15840" w:h="12240" w:orient="landscape"/>
          <w:pgMar w:top="851" w:right="2234" w:bottom="426" w:left="2410" w:header="709" w:footer="709" w:gutter="0"/>
          <w:cols w:space="708"/>
          <w:docGrid w:linePitch="360"/>
        </w:sectPr>
      </w:pPr>
    </w:p>
    <w:p w:rsidR="00B8540D" w:rsidRPr="00B127B8" w:rsidRDefault="00B8540D" w:rsidP="00B8540D">
      <w:pPr>
        <w:pStyle w:val="Prrafodelista"/>
        <w:numPr>
          <w:ilvl w:val="1"/>
          <w:numId w:val="5"/>
        </w:numPr>
        <w:outlineLvl w:val="0"/>
        <w:rPr>
          <w:color w:val="000000" w:themeColor="text1"/>
          <w:sz w:val="20"/>
          <w:szCs w:val="20"/>
        </w:rPr>
      </w:pPr>
      <w:r w:rsidRPr="00B127B8">
        <w:rPr>
          <w:color w:val="000000" w:themeColor="text1"/>
          <w:sz w:val="20"/>
          <w:szCs w:val="20"/>
        </w:rPr>
        <w:t>Respecto de los planes de cuenta terminados anticipadamente, el estado es el siguiente:</w:t>
      </w:r>
    </w:p>
    <w:p w:rsidR="00C86CE0" w:rsidRPr="00B127B8" w:rsidRDefault="00C86CE0" w:rsidP="00B8540D">
      <w:pPr>
        <w:pStyle w:val="Prrafodelista"/>
        <w:ind w:left="1080"/>
        <w:outlineLvl w:val="0"/>
        <w:rPr>
          <w:color w:val="000000" w:themeColor="text1"/>
          <w:sz w:val="20"/>
          <w:szCs w:val="20"/>
        </w:rPr>
      </w:pPr>
    </w:p>
    <w:p w:rsidR="00974D37" w:rsidRPr="00B127B8" w:rsidRDefault="00974D37" w:rsidP="00974D37">
      <w:pPr>
        <w:pStyle w:val="Prrafodelista"/>
        <w:ind w:left="1080"/>
        <w:outlineLvl w:val="0"/>
        <w:rPr>
          <w:color w:val="000000" w:themeColor="text1"/>
          <w:sz w:val="20"/>
          <w:szCs w:val="20"/>
          <w:lang w:val="es-ES"/>
        </w:rPr>
      </w:pPr>
    </w:p>
    <w:tbl>
      <w:tblPr>
        <w:tblW w:w="6315" w:type="pct"/>
        <w:tblInd w:w="-1348" w:type="dxa"/>
        <w:tblLayout w:type="fixed"/>
        <w:tblCellMar>
          <w:left w:w="70" w:type="dxa"/>
          <w:right w:w="70" w:type="dxa"/>
        </w:tblCellMar>
        <w:tblLook w:val="04A0" w:firstRow="1" w:lastRow="0" w:firstColumn="1" w:lastColumn="0" w:noHBand="0" w:noVBand="1"/>
      </w:tblPr>
      <w:tblGrid>
        <w:gridCol w:w="3218"/>
        <w:gridCol w:w="2118"/>
        <w:gridCol w:w="1386"/>
        <w:gridCol w:w="1626"/>
        <w:gridCol w:w="1324"/>
        <w:gridCol w:w="3210"/>
        <w:gridCol w:w="1259"/>
      </w:tblGrid>
      <w:tr w:rsidR="004E1363" w:rsidRPr="00B127B8" w:rsidTr="004476E7">
        <w:trPr>
          <w:trHeight w:val="600"/>
        </w:trPr>
        <w:tc>
          <w:tcPr>
            <w:tcW w:w="113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4E1363" w:rsidRPr="00B127B8" w:rsidRDefault="004E1363" w:rsidP="004476E7">
            <w:pPr>
              <w:ind w:left="780" w:hanging="780"/>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Contrato</w:t>
            </w:r>
          </w:p>
        </w:tc>
        <w:tc>
          <w:tcPr>
            <w:tcW w:w="749" w:type="pct"/>
            <w:tcBorders>
              <w:top w:val="single" w:sz="4" w:space="0" w:color="auto"/>
              <w:left w:val="nil"/>
              <w:bottom w:val="single" w:sz="4" w:space="0" w:color="auto"/>
              <w:right w:val="single" w:sz="4" w:space="0" w:color="auto"/>
            </w:tcBorders>
            <w:shd w:val="clear" w:color="auto" w:fill="1F497D" w:themeFill="text2"/>
            <w:vAlign w:val="center"/>
            <w:hideMark/>
          </w:tcPr>
          <w:p w:rsidR="004E1363" w:rsidRPr="00B127B8" w:rsidRDefault="004E1363" w:rsidP="004476E7">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Situación</w:t>
            </w:r>
          </w:p>
        </w:tc>
        <w:tc>
          <w:tcPr>
            <w:tcW w:w="490" w:type="pct"/>
            <w:tcBorders>
              <w:top w:val="single" w:sz="4" w:space="0" w:color="auto"/>
              <w:left w:val="nil"/>
              <w:bottom w:val="single" w:sz="4" w:space="0" w:color="auto"/>
              <w:right w:val="single" w:sz="4" w:space="0" w:color="auto"/>
            </w:tcBorders>
            <w:shd w:val="clear" w:color="auto" w:fill="1F497D" w:themeFill="text2"/>
            <w:vAlign w:val="center"/>
            <w:hideMark/>
          </w:tcPr>
          <w:p w:rsidR="004E1363" w:rsidRPr="00B127B8" w:rsidRDefault="004E1363" w:rsidP="004476E7">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Monto Adjudicado</w:t>
            </w:r>
          </w:p>
        </w:tc>
        <w:tc>
          <w:tcPr>
            <w:tcW w:w="575" w:type="pct"/>
            <w:tcBorders>
              <w:top w:val="single" w:sz="4" w:space="0" w:color="auto"/>
              <w:left w:val="nil"/>
              <w:bottom w:val="single" w:sz="4" w:space="0" w:color="auto"/>
              <w:right w:val="single" w:sz="4" w:space="0" w:color="auto"/>
            </w:tcBorders>
            <w:shd w:val="clear" w:color="auto" w:fill="1F497D" w:themeFill="text2"/>
            <w:vAlign w:val="center"/>
            <w:hideMark/>
          </w:tcPr>
          <w:p w:rsidR="004E1363" w:rsidRPr="00B127B8" w:rsidRDefault="004E1363" w:rsidP="004476E7">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Monto Ejecutado</w:t>
            </w:r>
          </w:p>
        </w:tc>
        <w:tc>
          <w:tcPr>
            <w:tcW w:w="468" w:type="pct"/>
            <w:tcBorders>
              <w:top w:val="single" w:sz="4" w:space="0" w:color="auto"/>
              <w:left w:val="nil"/>
              <w:bottom w:val="single" w:sz="4" w:space="0" w:color="auto"/>
              <w:right w:val="single" w:sz="4" w:space="0" w:color="auto"/>
            </w:tcBorders>
            <w:shd w:val="clear" w:color="auto" w:fill="1F497D" w:themeFill="text2"/>
            <w:vAlign w:val="center"/>
            <w:hideMark/>
          </w:tcPr>
          <w:p w:rsidR="004E1363" w:rsidRPr="00B127B8" w:rsidRDefault="004E1363" w:rsidP="004476E7">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DIFERENCIA SIN EJECUTAR</w:t>
            </w:r>
          </w:p>
        </w:tc>
        <w:tc>
          <w:tcPr>
            <w:tcW w:w="1135" w:type="pct"/>
            <w:tcBorders>
              <w:top w:val="single" w:sz="4" w:space="0" w:color="auto"/>
              <w:left w:val="nil"/>
              <w:bottom w:val="single" w:sz="4" w:space="0" w:color="auto"/>
              <w:right w:val="single" w:sz="4" w:space="0" w:color="auto"/>
            </w:tcBorders>
            <w:shd w:val="clear" w:color="auto" w:fill="1F497D" w:themeFill="text2"/>
            <w:vAlign w:val="center"/>
            <w:hideMark/>
          </w:tcPr>
          <w:p w:rsidR="004E1363" w:rsidRPr="00B127B8" w:rsidRDefault="004E1363" w:rsidP="004476E7">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Observación</w:t>
            </w:r>
          </w:p>
        </w:tc>
        <w:tc>
          <w:tcPr>
            <w:tcW w:w="445" w:type="pct"/>
            <w:tcBorders>
              <w:top w:val="single" w:sz="4" w:space="0" w:color="auto"/>
              <w:left w:val="nil"/>
              <w:bottom w:val="single" w:sz="4" w:space="0" w:color="auto"/>
              <w:right w:val="single" w:sz="4" w:space="0" w:color="auto"/>
            </w:tcBorders>
            <w:shd w:val="clear" w:color="auto" w:fill="1F497D" w:themeFill="text2"/>
            <w:vAlign w:val="center"/>
            <w:hideMark/>
          </w:tcPr>
          <w:p w:rsidR="004E1363" w:rsidRPr="00B127B8" w:rsidRDefault="004E1363" w:rsidP="004476E7">
            <w:pPr>
              <w:jc w:val="center"/>
              <w:rPr>
                <w:rFonts w:ascii="Calibri" w:eastAsia="Times New Roman" w:hAnsi="Calibri" w:cs="Calibri"/>
                <w:b/>
                <w:bCs/>
                <w:color w:val="FFFFFF" w:themeColor="background1"/>
                <w:sz w:val="18"/>
                <w:szCs w:val="18"/>
              </w:rPr>
            </w:pPr>
            <w:r w:rsidRPr="00B127B8">
              <w:rPr>
                <w:rFonts w:ascii="Calibri" w:eastAsia="Times New Roman" w:hAnsi="Calibri" w:cs="Calibri"/>
                <w:b/>
                <w:bCs/>
                <w:color w:val="FFFFFF" w:themeColor="background1"/>
                <w:sz w:val="18"/>
                <w:szCs w:val="18"/>
              </w:rPr>
              <w:t>N° de Cuencas</w:t>
            </w:r>
          </w:p>
        </w:tc>
      </w:tr>
      <w:tr w:rsidR="004E1363" w:rsidRPr="00B127B8" w:rsidTr="004476E7">
        <w:trPr>
          <w:trHeight w:hRule="exact" w:val="3347"/>
        </w:trPr>
        <w:tc>
          <w:tcPr>
            <w:tcW w:w="1138" w:type="pct"/>
            <w:tcBorders>
              <w:top w:val="nil"/>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 Cuenca Costeras Rapel- E. Nilahue</w:t>
            </w:r>
          </w:p>
        </w:tc>
        <w:tc>
          <w:tcPr>
            <w:tcW w:w="749"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06 de septiembre la empresa adjudicada Coreal SPA presentó renuncia a la ejecución del estudio.</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El contrato finalizó mediante la Resolución Exenta D.G.A. N°153, de 26 de enero  de 2022.</w:t>
            </w:r>
          </w:p>
        </w:tc>
        <w:tc>
          <w:tcPr>
            <w:tcW w:w="490"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$ 265.392.270 </w:t>
            </w:r>
          </w:p>
        </w:tc>
        <w:tc>
          <w:tcPr>
            <w:tcW w:w="575"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0                    </w:t>
            </w:r>
          </w:p>
        </w:tc>
        <w:tc>
          <w:tcPr>
            <w:tcW w:w="468"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$ 265.392.270</w:t>
            </w:r>
          </w:p>
        </w:tc>
        <w:tc>
          <w:tcPr>
            <w:tcW w:w="1135"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las cuencas Costeras entre Río Rapel y Estero Nilahue,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445"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4E1363" w:rsidRPr="00B127B8" w:rsidTr="004476E7">
        <w:trPr>
          <w:trHeight w:val="2400"/>
        </w:trPr>
        <w:tc>
          <w:tcPr>
            <w:tcW w:w="11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las Cuenca Costeras e Islas entre R. Huasco y Cuarta Región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contrato finalizó mediante la Resolución Exenta D.G.A. N°3.524, de 24 de diciembre  de 2021.</w:t>
            </w:r>
          </w:p>
        </w:tc>
        <w:tc>
          <w:tcPr>
            <w:tcW w:w="4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249.983.853 </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$ 99.675.824 </w:t>
            </w:r>
          </w:p>
        </w:tc>
        <w:tc>
          <w:tcPr>
            <w:tcW w:w="4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150.308.029 </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las cuencas Costeras entre río Huasco y IV Región,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4E1363" w:rsidRPr="00B127B8" w:rsidTr="004476E7">
        <w:trPr>
          <w:trHeight w:val="2971"/>
        </w:trPr>
        <w:tc>
          <w:tcPr>
            <w:tcW w:w="11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Cuenca Río Palena y Costeras Límite Décima Región</w:t>
            </w:r>
          </w:p>
        </w:tc>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06 de septiembre la empresa adjudicada Coreal SPA presentó renuncia a la ejecución del estudio.</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Actualmente está en proceso la resolución que aprueba el término anticipado del contrato</w:t>
            </w:r>
          </w:p>
        </w:tc>
        <w:tc>
          <w:tcPr>
            <w:tcW w:w="4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$ 120.364.920 </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0                    </w:t>
            </w:r>
          </w:p>
        </w:tc>
        <w:tc>
          <w:tcPr>
            <w:tcW w:w="4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$ 120.364.920 </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las cuencas del río Palena y Costeras Límite X región, que oriente la toma de decisiones de agua, mediante la generación de portafolios de acciones para la seguridad hídrica, enfocadas en el mejoramiento de la información, instituciones, e infraestructura de agua, adaptación al cambio climático, y gobernanza.</w:t>
            </w:r>
          </w:p>
          <w:p w:rsidR="004E1363" w:rsidRPr="00B127B8" w:rsidRDefault="004E1363" w:rsidP="004476E7">
            <w:pPr>
              <w:rPr>
                <w:rFonts w:ascii="Calibri" w:eastAsia="Times New Roman" w:hAnsi="Calibri" w:cs="Calibri"/>
                <w:color w:val="000000"/>
                <w:sz w:val="18"/>
                <w:szCs w:val="18"/>
              </w:rPr>
            </w:pPr>
          </w:p>
        </w:tc>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4E1363" w:rsidRPr="00B127B8" w:rsidTr="004476E7">
        <w:trPr>
          <w:trHeight w:val="567"/>
        </w:trPr>
        <w:tc>
          <w:tcPr>
            <w:tcW w:w="11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Río Las Chinas – Serrano</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06 de septiembre la empresa adjudicada Coreal SPA presentó renuncia a la ejecución del estudio.</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El contrato finalizó mediante la Resolución Exenta D.G.A. N°327, de 22 de febrero  de 2022.</w:t>
            </w:r>
          </w:p>
        </w:tc>
        <w:tc>
          <w:tcPr>
            <w:tcW w:w="490" w:type="pct"/>
            <w:tcBorders>
              <w:top w:val="single" w:sz="4" w:space="0" w:color="auto"/>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135.022.604 </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0                    </w:t>
            </w:r>
          </w:p>
        </w:tc>
        <w:tc>
          <w:tcPr>
            <w:tcW w:w="468" w:type="pct"/>
            <w:tcBorders>
              <w:top w:val="single" w:sz="4" w:space="0" w:color="auto"/>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135.022.604 </w:t>
            </w:r>
          </w:p>
        </w:tc>
        <w:tc>
          <w:tcPr>
            <w:tcW w:w="1135" w:type="pct"/>
            <w:tcBorders>
              <w:top w:val="single" w:sz="4" w:space="0" w:color="auto"/>
              <w:left w:val="nil"/>
              <w:bottom w:val="single" w:sz="4" w:space="0" w:color="auto"/>
              <w:right w:val="single" w:sz="4" w:space="0" w:color="auto"/>
            </w:tcBorders>
            <w:shd w:val="clear" w:color="000000" w:fill="FFFFFF"/>
            <w:vAlign w:val="bottom"/>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las cuencas Río de Las Chinas y Río Serrano,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445" w:type="pct"/>
            <w:tcBorders>
              <w:top w:val="single" w:sz="4" w:space="0" w:color="auto"/>
              <w:left w:val="nil"/>
              <w:bottom w:val="single" w:sz="4" w:space="0" w:color="auto"/>
              <w:right w:val="single" w:sz="4" w:space="0" w:color="auto"/>
            </w:tcBorders>
            <w:shd w:val="clear" w:color="000000" w:fill="FFFFFF"/>
            <w:vAlign w:val="center"/>
            <w:hideMark/>
          </w:tcPr>
          <w:p w:rsidR="004E1363" w:rsidRPr="00B127B8" w:rsidRDefault="004E1363" w:rsidP="004476E7">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4E1363" w:rsidRPr="00B127B8" w:rsidTr="004476E7">
        <w:trPr>
          <w:trHeight w:val="2700"/>
        </w:trPr>
        <w:tc>
          <w:tcPr>
            <w:tcW w:w="1138" w:type="pct"/>
            <w:tcBorders>
              <w:top w:val="nil"/>
              <w:left w:val="single" w:sz="4" w:space="0" w:color="auto"/>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Plan Estratégico de Gestión Hídrica en Cuencas Altiplánicas</w:t>
            </w:r>
          </w:p>
        </w:tc>
        <w:tc>
          <w:tcPr>
            <w:tcW w:w="749"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El 06 de septiembre la empresa adjudicada Coreal SPA presentó renuncia a la ejecución del estudio.</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El contrato finalizó mediante la Resolución Exenta D.G.A. N°191, de 02 de febrero  de 2022.</w:t>
            </w:r>
          </w:p>
        </w:tc>
        <w:tc>
          <w:tcPr>
            <w:tcW w:w="490"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$281.444.670</w:t>
            </w:r>
          </w:p>
        </w:tc>
        <w:tc>
          <w:tcPr>
            <w:tcW w:w="575"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jc w:val="right"/>
              <w:rPr>
                <w:rFonts w:ascii="Calibri" w:eastAsia="Times New Roman" w:hAnsi="Calibri" w:cs="Calibri"/>
                <w:color w:val="000000"/>
                <w:sz w:val="18"/>
                <w:szCs w:val="18"/>
              </w:rPr>
            </w:pPr>
            <w:r w:rsidRPr="00B127B8">
              <w:rPr>
                <w:rFonts w:ascii="Calibri" w:eastAsia="Times New Roman" w:hAnsi="Calibri" w:cs="Arial"/>
                <w:color w:val="000000"/>
                <w:sz w:val="18"/>
                <w:szCs w:val="18"/>
              </w:rPr>
              <w:t>$0</w:t>
            </w:r>
          </w:p>
        </w:tc>
        <w:tc>
          <w:tcPr>
            <w:tcW w:w="468"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 xml:space="preserve"> $  281.444.670 </w:t>
            </w:r>
          </w:p>
        </w:tc>
        <w:tc>
          <w:tcPr>
            <w:tcW w:w="1135" w:type="pct"/>
            <w:tcBorders>
              <w:top w:val="nil"/>
              <w:left w:val="nil"/>
              <w:bottom w:val="single" w:sz="4" w:space="0" w:color="auto"/>
              <w:right w:val="single" w:sz="4" w:space="0" w:color="auto"/>
            </w:tcBorders>
            <w:shd w:val="clear" w:color="000000" w:fill="FFFFFF"/>
            <w:vAlign w:val="bottom"/>
            <w:hideMark/>
          </w:tcPr>
          <w:p w:rsidR="004E1363" w:rsidRPr="00B127B8" w:rsidRDefault="004E1363" w:rsidP="004476E7">
            <w:pPr>
              <w:rPr>
                <w:rFonts w:ascii="Calibri" w:eastAsia="Times New Roman" w:hAnsi="Calibri" w:cs="Calibri"/>
                <w:color w:val="000000"/>
                <w:sz w:val="18"/>
                <w:szCs w:val="18"/>
              </w:rPr>
            </w:pPr>
            <w:r w:rsidRPr="00B127B8">
              <w:rPr>
                <w:rFonts w:ascii="Calibri" w:eastAsia="Times New Roman" w:hAnsi="Calibri" w:cs="Calibri"/>
                <w:color w:val="000000"/>
                <w:sz w:val="18"/>
                <w:szCs w:val="18"/>
              </w:rPr>
              <w:t>Objetivo General:</w:t>
            </w:r>
            <w:r w:rsidRPr="00B127B8">
              <w:rPr>
                <w:rFonts w:ascii="Calibri" w:eastAsia="Times New Roman" w:hAnsi="Calibri" w:cs="Calibri"/>
                <w:color w:val="000000"/>
                <w:sz w:val="18"/>
                <w:szCs w:val="18"/>
              </w:rPr>
              <w:br/>
            </w:r>
            <w:r w:rsidRPr="00B127B8">
              <w:rPr>
                <w:rFonts w:ascii="Calibri" w:eastAsia="Times New Roman" w:hAnsi="Calibri" w:cs="Calibri"/>
                <w:color w:val="000000"/>
                <w:sz w:val="18"/>
                <w:szCs w:val="18"/>
              </w:rPr>
              <w:br/>
              <w:t>Proponer un plan estratégico de gestión hídrica indicativo en las cuencas Altiplánicas entre las áreas de las subsubcuencas Río Caquena y Salar de Huasco, que oriente la toma de decisiones de agua, mediante la generación de portafolios de acciones para la seguridad hídrica, enfocadas en el mejoramiento de la información, instituciones, e infraestructura de agua, adaptación al cambio climático, y gobernanza.</w:t>
            </w:r>
          </w:p>
        </w:tc>
        <w:tc>
          <w:tcPr>
            <w:tcW w:w="445" w:type="pct"/>
            <w:tcBorders>
              <w:top w:val="nil"/>
              <w:left w:val="nil"/>
              <w:bottom w:val="single" w:sz="4" w:space="0" w:color="auto"/>
              <w:right w:val="single" w:sz="4" w:space="0" w:color="auto"/>
            </w:tcBorders>
            <w:shd w:val="clear" w:color="000000" w:fill="FFFFFF"/>
            <w:vAlign w:val="center"/>
            <w:hideMark/>
          </w:tcPr>
          <w:p w:rsidR="004E1363" w:rsidRPr="00B127B8" w:rsidRDefault="004E1363" w:rsidP="004476E7">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1</w:t>
            </w:r>
          </w:p>
        </w:tc>
      </w:tr>
      <w:tr w:rsidR="004E1363" w:rsidRPr="00B127B8" w:rsidTr="004476E7">
        <w:trPr>
          <w:trHeight w:val="300"/>
        </w:trPr>
        <w:tc>
          <w:tcPr>
            <w:tcW w:w="1138" w:type="pct"/>
            <w:tcBorders>
              <w:top w:val="nil"/>
              <w:left w:val="nil"/>
              <w:bottom w:val="nil"/>
              <w:right w:val="nil"/>
            </w:tcBorders>
            <w:shd w:val="clear" w:color="auto" w:fill="auto"/>
            <w:vAlign w:val="bottom"/>
            <w:hideMark/>
          </w:tcPr>
          <w:p w:rsidR="004E1363" w:rsidRPr="00B127B8" w:rsidRDefault="004E1363" w:rsidP="004476E7">
            <w:pPr>
              <w:rPr>
                <w:rFonts w:ascii="Calibri" w:eastAsia="Times New Roman" w:hAnsi="Calibri" w:cs="Calibri"/>
                <w:color w:val="000000"/>
                <w:sz w:val="18"/>
                <w:szCs w:val="18"/>
              </w:rPr>
            </w:pPr>
          </w:p>
        </w:tc>
        <w:tc>
          <w:tcPr>
            <w:tcW w:w="749" w:type="pct"/>
            <w:tcBorders>
              <w:top w:val="nil"/>
              <w:left w:val="nil"/>
              <w:bottom w:val="nil"/>
              <w:right w:val="nil"/>
            </w:tcBorders>
            <w:shd w:val="clear" w:color="auto" w:fill="auto"/>
            <w:vAlign w:val="bottom"/>
            <w:hideMark/>
          </w:tcPr>
          <w:p w:rsidR="004E1363" w:rsidRPr="00B127B8" w:rsidRDefault="004E1363" w:rsidP="004476E7">
            <w:pPr>
              <w:rPr>
                <w:rFonts w:ascii="Calibri" w:eastAsia="Times New Roman" w:hAnsi="Calibri" w:cs="Calibri"/>
                <w:color w:val="000000"/>
                <w:sz w:val="18"/>
                <w:szCs w:val="18"/>
              </w:rPr>
            </w:pPr>
          </w:p>
        </w:tc>
        <w:tc>
          <w:tcPr>
            <w:tcW w:w="490" w:type="pct"/>
            <w:tcBorders>
              <w:top w:val="nil"/>
              <w:left w:val="nil"/>
              <w:bottom w:val="nil"/>
              <w:right w:val="nil"/>
            </w:tcBorders>
            <w:shd w:val="clear" w:color="auto" w:fill="auto"/>
            <w:vAlign w:val="bottom"/>
            <w:hideMark/>
          </w:tcPr>
          <w:p w:rsidR="004E1363" w:rsidRPr="00B127B8" w:rsidRDefault="004E1363" w:rsidP="004476E7">
            <w:pPr>
              <w:rPr>
                <w:rFonts w:ascii="Calibri" w:eastAsia="Times New Roman" w:hAnsi="Calibri" w:cs="Calibri"/>
                <w:color w:val="000000"/>
                <w:sz w:val="18"/>
                <w:szCs w:val="18"/>
              </w:rPr>
            </w:pPr>
          </w:p>
        </w:tc>
        <w:tc>
          <w:tcPr>
            <w:tcW w:w="575" w:type="pct"/>
            <w:tcBorders>
              <w:top w:val="nil"/>
              <w:left w:val="nil"/>
              <w:bottom w:val="nil"/>
              <w:right w:val="nil"/>
            </w:tcBorders>
            <w:shd w:val="clear" w:color="auto" w:fill="auto"/>
            <w:vAlign w:val="bottom"/>
            <w:hideMark/>
          </w:tcPr>
          <w:p w:rsidR="004E1363" w:rsidRPr="00B127B8" w:rsidRDefault="004E1363" w:rsidP="004476E7">
            <w:pPr>
              <w:rPr>
                <w:rFonts w:ascii="Calibri" w:eastAsia="Times New Roman" w:hAnsi="Calibri" w:cs="Calibri"/>
                <w:color w:val="000000"/>
                <w:sz w:val="18"/>
                <w:szCs w:val="18"/>
              </w:rPr>
            </w:pPr>
          </w:p>
        </w:tc>
        <w:tc>
          <w:tcPr>
            <w:tcW w:w="468" w:type="pct"/>
            <w:tcBorders>
              <w:top w:val="nil"/>
              <w:left w:val="nil"/>
              <w:bottom w:val="nil"/>
              <w:right w:val="nil"/>
            </w:tcBorders>
            <w:shd w:val="clear" w:color="auto" w:fill="auto"/>
            <w:vAlign w:val="bottom"/>
            <w:hideMark/>
          </w:tcPr>
          <w:p w:rsidR="004E1363" w:rsidRPr="00B127B8" w:rsidRDefault="004E1363" w:rsidP="004476E7">
            <w:pPr>
              <w:rPr>
                <w:rFonts w:ascii="Calibri" w:eastAsia="Times New Roman" w:hAnsi="Calibri" w:cs="Calibri"/>
                <w:color w:val="000000"/>
                <w:sz w:val="18"/>
                <w:szCs w:val="18"/>
              </w:rPr>
            </w:pPr>
          </w:p>
        </w:tc>
        <w:tc>
          <w:tcPr>
            <w:tcW w:w="1135" w:type="pct"/>
            <w:tcBorders>
              <w:top w:val="nil"/>
              <w:left w:val="nil"/>
              <w:bottom w:val="nil"/>
              <w:right w:val="nil"/>
            </w:tcBorders>
            <w:shd w:val="clear" w:color="auto" w:fill="auto"/>
            <w:vAlign w:val="bottom"/>
            <w:hideMark/>
          </w:tcPr>
          <w:p w:rsidR="004E1363" w:rsidRPr="00B127B8" w:rsidRDefault="004E1363" w:rsidP="004476E7">
            <w:pPr>
              <w:rPr>
                <w:rFonts w:ascii="Calibri" w:eastAsia="Times New Roman" w:hAnsi="Calibri" w:cs="Calibri"/>
                <w:b/>
                <w:color w:val="000000"/>
                <w:sz w:val="18"/>
                <w:szCs w:val="18"/>
              </w:rPr>
            </w:pPr>
            <w:r w:rsidRPr="00B127B8">
              <w:rPr>
                <w:rFonts w:ascii="Calibri" w:eastAsia="Times New Roman" w:hAnsi="Calibri" w:cs="Calibri"/>
                <w:b/>
                <w:color w:val="000000"/>
                <w:sz w:val="18"/>
                <w:szCs w:val="18"/>
              </w:rPr>
              <w:t xml:space="preserve">Total Cuencas Terminadas Anticipadamente bajo Código BIP </w:t>
            </w:r>
            <w:r w:rsidRPr="00B127B8">
              <w:rPr>
                <w:b/>
                <w:color w:val="000000" w:themeColor="text1"/>
                <w:sz w:val="18"/>
                <w:szCs w:val="18"/>
                <w:lang w:val="es-ES"/>
              </w:rPr>
              <w:t>40027964-0</w:t>
            </w:r>
          </w:p>
        </w:tc>
        <w:tc>
          <w:tcPr>
            <w:tcW w:w="445" w:type="pct"/>
            <w:tcBorders>
              <w:top w:val="nil"/>
              <w:left w:val="nil"/>
              <w:bottom w:val="nil"/>
              <w:right w:val="nil"/>
            </w:tcBorders>
            <w:shd w:val="clear" w:color="auto" w:fill="auto"/>
            <w:vAlign w:val="bottom"/>
            <w:hideMark/>
          </w:tcPr>
          <w:p w:rsidR="004E1363" w:rsidRPr="00B127B8" w:rsidRDefault="004E1363" w:rsidP="004476E7">
            <w:pPr>
              <w:jc w:val="center"/>
              <w:rPr>
                <w:rFonts w:ascii="Calibri" w:eastAsia="Times New Roman" w:hAnsi="Calibri" w:cs="Calibri"/>
                <w:color w:val="000000"/>
                <w:sz w:val="18"/>
                <w:szCs w:val="18"/>
              </w:rPr>
            </w:pPr>
            <w:r w:rsidRPr="00B127B8">
              <w:rPr>
                <w:rFonts w:ascii="Calibri" w:eastAsia="Times New Roman" w:hAnsi="Calibri" w:cs="Calibri"/>
                <w:color w:val="000000"/>
                <w:sz w:val="18"/>
                <w:szCs w:val="18"/>
              </w:rPr>
              <w:t>5</w:t>
            </w:r>
          </w:p>
        </w:tc>
      </w:tr>
    </w:tbl>
    <w:p w:rsidR="00376BA0" w:rsidRPr="00B127B8" w:rsidRDefault="00376BA0" w:rsidP="00F8025A">
      <w:pPr>
        <w:outlineLvl w:val="0"/>
        <w:rPr>
          <w:b/>
          <w:color w:val="000000" w:themeColor="text1"/>
          <w:sz w:val="28"/>
          <w:lang w:val="es-ES"/>
        </w:rPr>
      </w:pPr>
    </w:p>
    <w:p w:rsidR="00376BA0" w:rsidRPr="00B127B8" w:rsidRDefault="00376BA0" w:rsidP="00F8025A">
      <w:pPr>
        <w:outlineLvl w:val="0"/>
        <w:rPr>
          <w:b/>
          <w:color w:val="000000" w:themeColor="text1"/>
          <w:sz w:val="28"/>
          <w:lang w:val="es-ES"/>
        </w:rPr>
      </w:pPr>
    </w:p>
    <w:p w:rsidR="00376BA0" w:rsidRPr="00B127B8" w:rsidRDefault="00376BA0" w:rsidP="00F8025A">
      <w:pPr>
        <w:outlineLvl w:val="0"/>
        <w:rPr>
          <w:b/>
          <w:color w:val="000000" w:themeColor="text1"/>
          <w:sz w:val="28"/>
          <w:lang w:val="es-ES"/>
        </w:rPr>
      </w:pPr>
    </w:p>
    <w:p w:rsidR="00695760" w:rsidRPr="008D0133" w:rsidRDefault="00695760" w:rsidP="00F8025A">
      <w:pPr>
        <w:outlineLvl w:val="0"/>
        <w:rPr>
          <w:b/>
          <w:color w:val="000000" w:themeColor="text1"/>
          <w:sz w:val="24"/>
          <w:lang w:val="es-ES"/>
        </w:rPr>
        <w:sectPr w:rsidR="00695760" w:rsidRPr="008D0133" w:rsidSect="00593728">
          <w:pgSz w:w="15840" w:h="12240" w:orient="landscape"/>
          <w:pgMar w:top="851" w:right="2234" w:bottom="618" w:left="2410" w:header="709" w:footer="709" w:gutter="0"/>
          <w:cols w:space="708"/>
          <w:docGrid w:linePitch="360"/>
        </w:sectPr>
      </w:pPr>
    </w:p>
    <w:p w:rsidR="00F8025A" w:rsidRPr="00B127B8" w:rsidRDefault="00F8025A" w:rsidP="00F8025A">
      <w:pPr>
        <w:outlineLvl w:val="0"/>
        <w:rPr>
          <w:b/>
          <w:color w:val="000000" w:themeColor="text1"/>
          <w:sz w:val="28"/>
          <w:lang w:val="es-ES"/>
        </w:rPr>
      </w:pPr>
      <w:r w:rsidRPr="00B127B8">
        <w:rPr>
          <w:b/>
          <w:color w:val="000000" w:themeColor="text1"/>
          <w:sz w:val="28"/>
          <w:lang w:val="es-ES"/>
        </w:rPr>
        <w:t>GLOSA Nº 09</w:t>
      </w:r>
    </w:p>
    <w:p w:rsidR="00695760" w:rsidRPr="00B127B8" w:rsidRDefault="00695760" w:rsidP="00F8025A">
      <w:pPr>
        <w:outlineLvl w:val="0"/>
        <w:rPr>
          <w:b/>
          <w:color w:val="000000" w:themeColor="text1"/>
          <w:sz w:val="28"/>
          <w:lang w:val="es-ES"/>
        </w:rPr>
      </w:pPr>
    </w:p>
    <w:p w:rsidR="00F8025A" w:rsidRPr="00B127B8" w:rsidRDefault="00F8025A" w:rsidP="00F8025A">
      <w:pPr>
        <w:outlineLvl w:val="0"/>
        <w:rPr>
          <w:b/>
          <w:color w:val="000000"/>
          <w:sz w:val="20"/>
          <w:szCs w:val="20"/>
        </w:rPr>
      </w:pPr>
      <w:r w:rsidRPr="00B127B8">
        <w:rPr>
          <w:b/>
          <w:color w:val="000000"/>
          <w:sz w:val="20"/>
          <w:szCs w:val="20"/>
        </w:rPr>
        <w:t xml:space="preserve">La Dirección General de Aguas informará trimestralmente a la Comisión Especial sobre Recursos Hídricos, Desertificación y Sequía del Senado y la Comisión de Recursos Hídricos y Desertificación de la Cámara de Diputados respecto a las fiscalizaciones realizadas, las extracciones ilegales contempladas y las multas cursadas. </w:t>
      </w:r>
    </w:p>
    <w:p w:rsidR="00F8025A" w:rsidRPr="00B127B8" w:rsidRDefault="00F8025A" w:rsidP="00F8025A">
      <w:pPr>
        <w:outlineLvl w:val="0"/>
        <w:rPr>
          <w:b/>
          <w:smallCaps/>
          <w:color w:val="000000" w:themeColor="text1"/>
          <w:lang w:val="es-ES"/>
        </w:rPr>
      </w:pPr>
    </w:p>
    <w:p w:rsidR="00F8025A" w:rsidRPr="00B127B8" w:rsidRDefault="00F8025A" w:rsidP="00F8025A">
      <w:pPr>
        <w:outlineLvl w:val="0"/>
        <w:rPr>
          <w:b/>
          <w:smallCaps/>
          <w:color w:val="000000" w:themeColor="text1"/>
          <w:sz w:val="20"/>
          <w:szCs w:val="20"/>
          <w:lang w:val="es-ES"/>
        </w:rPr>
      </w:pPr>
      <w:r w:rsidRPr="00B127B8">
        <w:rPr>
          <w:b/>
          <w:smallCaps/>
          <w:color w:val="000000" w:themeColor="text1"/>
          <w:sz w:val="20"/>
          <w:szCs w:val="20"/>
          <w:lang w:val="es-ES"/>
        </w:rPr>
        <w:t xml:space="preserve">Informa: </w:t>
      </w:r>
    </w:p>
    <w:p w:rsidR="009979BF" w:rsidRPr="00B127B8" w:rsidRDefault="009979BF" w:rsidP="00F8025A">
      <w:pPr>
        <w:outlineLvl w:val="0"/>
        <w:rPr>
          <w:b/>
          <w:smallCaps/>
          <w:color w:val="000000" w:themeColor="text1"/>
          <w:sz w:val="20"/>
          <w:szCs w:val="20"/>
          <w:u w:val="single"/>
          <w:lang w:val="es-ES"/>
        </w:rPr>
      </w:pPr>
      <w:r w:rsidRPr="00B127B8">
        <w:rPr>
          <w:b/>
          <w:smallCaps/>
          <w:color w:val="000000" w:themeColor="text1"/>
          <w:sz w:val="20"/>
          <w:szCs w:val="20"/>
          <w:u w:val="single"/>
          <w:lang w:val="es-ES"/>
        </w:rPr>
        <w:t>Departamento de F</w:t>
      </w:r>
      <w:r w:rsidR="006059B1" w:rsidRPr="00B127B8">
        <w:rPr>
          <w:b/>
          <w:smallCaps/>
          <w:color w:val="000000" w:themeColor="text1"/>
          <w:sz w:val="20"/>
          <w:szCs w:val="20"/>
          <w:u w:val="single"/>
          <w:lang w:val="es-ES"/>
        </w:rPr>
        <w:t>iscalización</w:t>
      </w:r>
    </w:p>
    <w:p w:rsidR="00CE2C22" w:rsidRPr="00B127B8" w:rsidRDefault="00CE2C22" w:rsidP="00DD29EE">
      <w:pPr>
        <w:rPr>
          <w:sz w:val="16"/>
          <w:szCs w:val="16"/>
        </w:rPr>
      </w:pPr>
    </w:p>
    <w:p w:rsidR="00DD29EE" w:rsidRPr="00B127B8" w:rsidRDefault="00DD29EE" w:rsidP="00DD29EE">
      <w:pPr>
        <w:rPr>
          <w:sz w:val="16"/>
          <w:szCs w:val="16"/>
        </w:rPr>
      </w:pPr>
      <w:r w:rsidRPr="00B127B8">
        <w:rPr>
          <w:sz w:val="16"/>
          <w:szCs w:val="16"/>
        </w:rPr>
        <w:t>TABLA EXPEDIENTES EXTRACCION DE AGUAS NO AUTORIZADA 2022</w:t>
      </w:r>
    </w:p>
    <w:p w:rsidR="00695760" w:rsidRPr="00B127B8" w:rsidRDefault="00695760" w:rsidP="00F8025A">
      <w:pPr>
        <w:outlineLvl w:val="0"/>
        <w:rPr>
          <w:b/>
          <w:smallCaps/>
          <w:color w:val="000000" w:themeColor="text1"/>
          <w:sz w:val="20"/>
          <w:szCs w:val="20"/>
        </w:rPr>
      </w:pPr>
    </w:p>
    <w:tbl>
      <w:tblPr>
        <w:tblW w:w="5000" w:type="pct"/>
        <w:tblCellMar>
          <w:left w:w="70" w:type="dxa"/>
          <w:right w:w="70" w:type="dxa"/>
        </w:tblCellMar>
        <w:tblLook w:val="04A0" w:firstRow="1" w:lastRow="0" w:firstColumn="1" w:lastColumn="0" w:noHBand="0" w:noVBand="1"/>
      </w:tblPr>
      <w:tblGrid>
        <w:gridCol w:w="1725"/>
        <w:gridCol w:w="1303"/>
        <w:gridCol w:w="563"/>
        <w:gridCol w:w="508"/>
        <w:gridCol w:w="1367"/>
        <w:gridCol w:w="564"/>
        <w:gridCol w:w="512"/>
        <w:gridCol w:w="1298"/>
        <w:gridCol w:w="534"/>
        <w:gridCol w:w="624"/>
        <w:gridCol w:w="1005"/>
        <w:gridCol w:w="758"/>
      </w:tblGrid>
      <w:tr w:rsidR="00CE2C22" w:rsidRPr="00B127B8" w:rsidTr="00CE2C22">
        <w:trPr>
          <w:trHeight w:val="510"/>
        </w:trPr>
        <w:tc>
          <w:tcPr>
            <w:tcW w:w="790" w:type="pct"/>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b/>
                <w:bCs/>
                <w:color w:val="FFFFFF"/>
                <w:sz w:val="16"/>
                <w:szCs w:val="18"/>
              </w:rPr>
            </w:pPr>
            <w:r w:rsidRPr="00B127B8">
              <w:rPr>
                <w:rFonts w:eastAsia="Times New Roman" w:cstheme="minorHAnsi"/>
                <w:b/>
                <w:bCs/>
                <w:color w:val="FFFFFF"/>
                <w:sz w:val="16"/>
                <w:szCs w:val="18"/>
              </w:rPr>
              <w:t>REGIÓN</w:t>
            </w:r>
          </w:p>
        </w:tc>
        <w:tc>
          <w:tcPr>
            <w:tcW w:w="1107" w:type="pct"/>
            <w:gridSpan w:val="3"/>
            <w:tcBorders>
              <w:top w:val="single" w:sz="4" w:space="0" w:color="auto"/>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b/>
                <w:bCs/>
                <w:color w:val="FFFFFF"/>
                <w:sz w:val="16"/>
                <w:szCs w:val="18"/>
              </w:rPr>
            </w:pPr>
            <w:r w:rsidRPr="00B127B8">
              <w:rPr>
                <w:rFonts w:eastAsia="Times New Roman" w:cstheme="minorHAnsi"/>
                <w:b/>
                <w:bCs/>
                <w:color w:val="FFFFFF"/>
                <w:sz w:val="16"/>
                <w:szCs w:val="18"/>
              </w:rPr>
              <w:t>Expedientes En trámite</w:t>
            </w:r>
          </w:p>
        </w:tc>
        <w:tc>
          <w:tcPr>
            <w:tcW w:w="1138" w:type="pct"/>
            <w:gridSpan w:val="3"/>
            <w:tcBorders>
              <w:top w:val="single" w:sz="4" w:space="0" w:color="auto"/>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b/>
                <w:bCs/>
                <w:color w:val="FFFFFF"/>
                <w:sz w:val="16"/>
                <w:szCs w:val="18"/>
              </w:rPr>
            </w:pPr>
            <w:r w:rsidRPr="00B127B8">
              <w:rPr>
                <w:rFonts w:eastAsia="Times New Roman" w:cstheme="minorHAnsi"/>
                <w:b/>
                <w:bCs/>
                <w:color w:val="FFFFFF"/>
                <w:sz w:val="16"/>
                <w:szCs w:val="18"/>
              </w:rPr>
              <w:t>Expedientes Resueltos</w:t>
            </w:r>
          </w:p>
        </w:tc>
        <w:tc>
          <w:tcPr>
            <w:tcW w:w="1144" w:type="pct"/>
            <w:gridSpan w:val="3"/>
            <w:tcBorders>
              <w:top w:val="single" w:sz="4" w:space="0" w:color="auto"/>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b/>
                <w:bCs/>
                <w:color w:val="FFFFFF"/>
                <w:sz w:val="16"/>
                <w:szCs w:val="18"/>
              </w:rPr>
            </w:pPr>
            <w:r w:rsidRPr="00B127B8">
              <w:rPr>
                <w:rFonts w:eastAsia="Times New Roman" w:cstheme="minorHAnsi"/>
                <w:b/>
                <w:bCs/>
                <w:color w:val="FFFFFF"/>
                <w:sz w:val="16"/>
                <w:szCs w:val="18"/>
              </w:rPr>
              <w:t>Total Expedientes de Fiscalización</w:t>
            </w:r>
          </w:p>
        </w:tc>
        <w:tc>
          <w:tcPr>
            <w:tcW w:w="821" w:type="pct"/>
            <w:gridSpan w:val="2"/>
            <w:tcBorders>
              <w:top w:val="single" w:sz="4" w:space="0" w:color="auto"/>
              <w:left w:val="nil"/>
              <w:bottom w:val="single" w:sz="4" w:space="0" w:color="auto"/>
              <w:right w:val="single" w:sz="4" w:space="0" w:color="auto"/>
            </w:tcBorders>
            <w:shd w:val="clear" w:color="000000" w:fill="002060"/>
            <w:vAlign w:val="bottom"/>
            <w:hideMark/>
          </w:tcPr>
          <w:p w:rsidR="00CE2C22" w:rsidRPr="00B127B8" w:rsidRDefault="00CE2C22" w:rsidP="00E571E4">
            <w:pPr>
              <w:jc w:val="center"/>
              <w:rPr>
                <w:rFonts w:eastAsia="Times New Roman" w:cstheme="minorHAnsi"/>
                <w:b/>
                <w:bCs/>
                <w:color w:val="FFFFFF"/>
                <w:sz w:val="16"/>
                <w:szCs w:val="18"/>
              </w:rPr>
            </w:pPr>
            <w:r w:rsidRPr="00B127B8">
              <w:rPr>
                <w:rFonts w:eastAsia="Times New Roman" w:cstheme="minorHAnsi"/>
                <w:b/>
                <w:bCs/>
                <w:color w:val="FFFFFF"/>
                <w:sz w:val="16"/>
                <w:szCs w:val="18"/>
              </w:rPr>
              <w:t>Multa extracción no autorizada de aguas</w:t>
            </w:r>
          </w:p>
        </w:tc>
      </w:tr>
      <w:tr w:rsidR="00CE2C22" w:rsidRPr="00B127B8" w:rsidTr="00CE2C22">
        <w:trPr>
          <w:trHeight w:val="1969"/>
        </w:trPr>
        <w:tc>
          <w:tcPr>
            <w:tcW w:w="790" w:type="pct"/>
            <w:vMerge/>
            <w:tcBorders>
              <w:top w:val="single" w:sz="4" w:space="0" w:color="auto"/>
              <w:left w:val="single" w:sz="4" w:space="0" w:color="auto"/>
              <w:bottom w:val="single" w:sz="4" w:space="0" w:color="auto"/>
              <w:right w:val="single" w:sz="4" w:space="0" w:color="auto"/>
            </w:tcBorders>
            <w:vAlign w:val="center"/>
            <w:hideMark/>
          </w:tcPr>
          <w:p w:rsidR="00CE2C22" w:rsidRPr="00B127B8" w:rsidRDefault="00CE2C22" w:rsidP="00E571E4">
            <w:pPr>
              <w:jc w:val="left"/>
              <w:rPr>
                <w:rFonts w:eastAsia="Times New Roman" w:cstheme="minorHAnsi"/>
                <w:b/>
                <w:bCs/>
                <w:color w:val="FFFFFF"/>
                <w:sz w:val="16"/>
                <w:szCs w:val="18"/>
              </w:rPr>
            </w:pPr>
          </w:p>
        </w:tc>
        <w:tc>
          <w:tcPr>
            <w:tcW w:w="607" w:type="pct"/>
            <w:tcBorders>
              <w:top w:val="nil"/>
              <w:left w:val="nil"/>
              <w:bottom w:val="single" w:sz="4" w:space="0" w:color="auto"/>
              <w:right w:val="single" w:sz="4" w:space="0" w:color="auto"/>
            </w:tcBorders>
            <w:shd w:val="clear" w:color="000000" w:fill="002060"/>
            <w:vAlign w:val="center"/>
            <w:hideMark/>
          </w:tcPr>
          <w:p w:rsidR="00CE2C22" w:rsidRPr="00B127B8" w:rsidRDefault="00CE2C22" w:rsidP="00E571E4">
            <w:pPr>
              <w:jc w:val="left"/>
              <w:rPr>
                <w:rFonts w:eastAsia="Times New Roman" w:cstheme="minorHAnsi"/>
                <w:color w:val="FFFFFF"/>
                <w:sz w:val="16"/>
                <w:szCs w:val="18"/>
              </w:rPr>
            </w:pPr>
            <w:r w:rsidRPr="00B127B8">
              <w:rPr>
                <w:rFonts w:eastAsia="Times New Roman" w:cstheme="minorHAnsi"/>
                <w:color w:val="FFFFFF"/>
                <w:sz w:val="16"/>
                <w:szCs w:val="18"/>
              </w:rPr>
              <w:t>Extracción de aguas no autorizada (art. 20, 59 y 163 C.A.; art. 42 y 43 DS 203/2013)</w:t>
            </w:r>
          </w:p>
        </w:tc>
        <w:tc>
          <w:tcPr>
            <w:tcW w:w="263"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6"/>
                <w:szCs w:val="18"/>
              </w:rPr>
            </w:pPr>
            <w:r w:rsidRPr="00B127B8">
              <w:rPr>
                <w:rFonts w:eastAsia="Times New Roman" w:cstheme="minorHAnsi"/>
                <w:color w:val="FFFFFF"/>
                <w:sz w:val="16"/>
                <w:szCs w:val="18"/>
              </w:rPr>
              <w:t>Otros</w:t>
            </w:r>
          </w:p>
        </w:tc>
        <w:tc>
          <w:tcPr>
            <w:tcW w:w="237"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6"/>
                <w:szCs w:val="18"/>
              </w:rPr>
            </w:pPr>
            <w:r w:rsidRPr="00B127B8">
              <w:rPr>
                <w:rFonts w:eastAsia="Times New Roman" w:cstheme="minorHAnsi"/>
                <w:color w:val="FFFFFF"/>
                <w:sz w:val="16"/>
                <w:szCs w:val="18"/>
              </w:rPr>
              <w:t>Total</w:t>
            </w:r>
          </w:p>
        </w:tc>
        <w:tc>
          <w:tcPr>
            <w:tcW w:w="636" w:type="pct"/>
            <w:tcBorders>
              <w:top w:val="nil"/>
              <w:left w:val="nil"/>
              <w:bottom w:val="single" w:sz="4" w:space="0" w:color="auto"/>
              <w:right w:val="single" w:sz="4" w:space="0" w:color="auto"/>
            </w:tcBorders>
            <w:shd w:val="clear" w:color="000000" w:fill="002060"/>
            <w:vAlign w:val="center"/>
            <w:hideMark/>
          </w:tcPr>
          <w:p w:rsidR="00CE2C22" w:rsidRPr="00B127B8" w:rsidRDefault="00CE2C22" w:rsidP="00E571E4">
            <w:pPr>
              <w:jc w:val="left"/>
              <w:rPr>
                <w:rFonts w:eastAsia="Times New Roman" w:cstheme="minorHAnsi"/>
                <w:color w:val="FFFFFF"/>
                <w:sz w:val="16"/>
                <w:szCs w:val="18"/>
              </w:rPr>
            </w:pPr>
            <w:r w:rsidRPr="00B127B8">
              <w:rPr>
                <w:rFonts w:eastAsia="Times New Roman" w:cstheme="minorHAnsi"/>
                <w:color w:val="FFFFFF"/>
                <w:sz w:val="16"/>
                <w:szCs w:val="18"/>
              </w:rPr>
              <w:t>Extracción de aguas no autorizada (art. 20, 59 y 163 C.A.; art. 42 y 43 DS 203/2013)</w:t>
            </w:r>
          </w:p>
        </w:tc>
        <w:tc>
          <w:tcPr>
            <w:tcW w:w="263"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6"/>
                <w:szCs w:val="18"/>
              </w:rPr>
            </w:pPr>
            <w:r w:rsidRPr="00B127B8">
              <w:rPr>
                <w:rFonts w:eastAsia="Times New Roman" w:cstheme="minorHAnsi"/>
                <w:color w:val="FFFFFF"/>
                <w:sz w:val="16"/>
                <w:szCs w:val="18"/>
              </w:rPr>
              <w:t>Otros</w:t>
            </w:r>
          </w:p>
        </w:tc>
        <w:tc>
          <w:tcPr>
            <w:tcW w:w="239"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6"/>
                <w:szCs w:val="18"/>
              </w:rPr>
            </w:pPr>
            <w:r w:rsidRPr="00B127B8">
              <w:rPr>
                <w:rFonts w:eastAsia="Times New Roman" w:cstheme="minorHAnsi"/>
                <w:color w:val="FFFFFF"/>
                <w:sz w:val="16"/>
                <w:szCs w:val="18"/>
              </w:rPr>
              <w:t>Total</w:t>
            </w:r>
          </w:p>
        </w:tc>
        <w:tc>
          <w:tcPr>
            <w:tcW w:w="604" w:type="pct"/>
            <w:tcBorders>
              <w:top w:val="nil"/>
              <w:left w:val="nil"/>
              <w:bottom w:val="single" w:sz="4" w:space="0" w:color="auto"/>
              <w:right w:val="single" w:sz="4" w:space="0" w:color="auto"/>
            </w:tcBorders>
            <w:shd w:val="clear" w:color="000000" w:fill="002060"/>
            <w:vAlign w:val="center"/>
            <w:hideMark/>
          </w:tcPr>
          <w:p w:rsidR="00CE2C22" w:rsidRPr="00B127B8" w:rsidRDefault="00CE2C22" w:rsidP="00E571E4">
            <w:pPr>
              <w:jc w:val="left"/>
              <w:rPr>
                <w:rFonts w:eastAsia="Times New Roman" w:cstheme="minorHAnsi"/>
                <w:color w:val="FFFFFF"/>
                <w:sz w:val="16"/>
                <w:szCs w:val="18"/>
              </w:rPr>
            </w:pPr>
            <w:r w:rsidRPr="00B127B8">
              <w:rPr>
                <w:rFonts w:eastAsia="Times New Roman" w:cstheme="minorHAnsi"/>
                <w:color w:val="FFFFFF"/>
                <w:sz w:val="16"/>
                <w:szCs w:val="18"/>
              </w:rPr>
              <w:t>Extracción de aguas no autorizada (art. 20, 59 y 163 C.A.; art. 42 y 43 DS 203/2013)</w:t>
            </w:r>
          </w:p>
        </w:tc>
        <w:tc>
          <w:tcPr>
            <w:tcW w:w="249"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6"/>
                <w:szCs w:val="18"/>
              </w:rPr>
            </w:pPr>
            <w:r w:rsidRPr="00B127B8">
              <w:rPr>
                <w:rFonts w:eastAsia="Times New Roman" w:cstheme="minorHAnsi"/>
                <w:color w:val="FFFFFF"/>
                <w:sz w:val="16"/>
                <w:szCs w:val="18"/>
              </w:rPr>
              <w:t>Otros</w:t>
            </w:r>
          </w:p>
        </w:tc>
        <w:tc>
          <w:tcPr>
            <w:tcW w:w="291"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6"/>
                <w:szCs w:val="18"/>
              </w:rPr>
            </w:pPr>
            <w:r w:rsidRPr="00B127B8">
              <w:rPr>
                <w:rFonts w:eastAsia="Times New Roman" w:cstheme="minorHAnsi"/>
                <w:color w:val="FFFFFF"/>
                <w:sz w:val="16"/>
                <w:szCs w:val="18"/>
              </w:rPr>
              <w:t>Total</w:t>
            </w:r>
          </w:p>
        </w:tc>
        <w:tc>
          <w:tcPr>
            <w:tcW w:w="468" w:type="pct"/>
            <w:tcBorders>
              <w:top w:val="nil"/>
              <w:left w:val="nil"/>
              <w:bottom w:val="single" w:sz="4" w:space="0" w:color="auto"/>
              <w:right w:val="single" w:sz="4" w:space="0" w:color="auto"/>
            </w:tcBorders>
            <w:shd w:val="clear" w:color="000000" w:fill="002060"/>
            <w:vAlign w:val="center"/>
            <w:hideMark/>
          </w:tcPr>
          <w:p w:rsidR="00CE2C22" w:rsidRPr="00B127B8" w:rsidRDefault="00CE2C22" w:rsidP="00E571E4">
            <w:pPr>
              <w:jc w:val="center"/>
              <w:rPr>
                <w:rFonts w:eastAsia="Times New Roman" w:cstheme="minorHAnsi"/>
                <w:color w:val="FFFFFF"/>
                <w:sz w:val="16"/>
                <w:szCs w:val="18"/>
              </w:rPr>
            </w:pPr>
            <w:r w:rsidRPr="00B127B8">
              <w:rPr>
                <w:rFonts w:eastAsia="Times New Roman" w:cstheme="minorHAnsi"/>
                <w:color w:val="FFFFFF"/>
                <w:sz w:val="16"/>
                <w:szCs w:val="18"/>
              </w:rPr>
              <w:t>N° expedientes que resolvieron multar por extracción no autorizada de aguas</w:t>
            </w:r>
          </w:p>
        </w:tc>
        <w:tc>
          <w:tcPr>
            <w:tcW w:w="353" w:type="pct"/>
            <w:tcBorders>
              <w:top w:val="nil"/>
              <w:left w:val="nil"/>
              <w:bottom w:val="single" w:sz="4" w:space="0" w:color="auto"/>
              <w:right w:val="single" w:sz="4" w:space="0" w:color="auto"/>
            </w:tcBorders>
            <w:shd w:val="clear" w:color="000000" w:fill="002060"/>
            <w:vAlign w:val="center"/>
            <w:hideMark/>
          </w:tcPr>
          <w:p w:rsidR="00CE2C22" w:rsidRPr="00B127B8" w:rsidRDefault="00CE2C22" w:rsidP="00E571E4">
            <w:pPr>
              <w:jc w:val="center"/>
              <w:rPr>
                <w:rFonts w:eastAsia="Times New Roman" w:cstheme="minorHAnsi"/>
                <w:color w:val="FFFFFF"/>
                <w:sz w:val="16"/>
                <w:szCs w:val="18"/>
              </w:rPr>
            </w:pPr>
            <w:r w:rsidRPr="00B127B8">
              <w:rPr>
                <w:rFonts w:eastAsia="Times New Roman" w:cstheme="minorHAnsi"/>
                <w:color w:val="FFFFFF"/>
                <w:sz w:val="16"/>
                <w:szCs w:val="18"/>
              </w:rPr>
              <w:t>Monto (UTM)</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ARICA Y PARINACOTA</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14</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13</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27</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11</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12</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25</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14</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39</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1.165</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TARAPACÁ</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8</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11</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19</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10</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11</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ANTOFAGASTA</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20</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78</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98</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18</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20</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22</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96</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118</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108</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ATACAMA</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8</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15</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14</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COQUIMBO</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74</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74</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148</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23</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30</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97</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81</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178</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1.790</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VALPARAISO</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52</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73</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125</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16</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32</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48</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68</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105</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173</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711</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METROPOLITANA</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36</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31</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67</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36</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40</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40</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67</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107</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10</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O'HIGGINS</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12</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47</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59</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16</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30</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46</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28</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77</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105</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1.274</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MAULE</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17</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62</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79</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16</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32</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48</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33</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94</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127</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942</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ÑUBLE</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18</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34</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52</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15</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31</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46</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33</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65</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98</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20</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BÍOBÍO</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29</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35</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11</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34</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45</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17</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63</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80</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10</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ARAUCANIA</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11</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89</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100</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13</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42</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55</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24</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131</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155</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1.410</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 xml:space="preserve">LOS RÍOS </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5</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31</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36</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5</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34</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39</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131</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LOS LAGOS</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38</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42</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5</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22</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27</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9</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60</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69</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300</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AYSEN</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w:t>
            </w:r>
          </w:p>
        </w:tc>
        <w:tc>
          <w:tcPr>
            <w:tcW w:w="636"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12</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16</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16</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23</w:t>
            </w:r>
          </w:p>
        </w:tc>
        <w:tc>
          <w:tcPr>
            <w:tcW w:w="468"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w:t>
            </w:r>
          </w:p>
        </w:tc>
        <w:tc>
          <w:tcPr>
            <w:tcW w:w="35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28</w:t>
            </w:r>
          </w:p>
        </w:tc>
      </w:tr>
      <w:tr w:rsidR="00CE2C22" w:rsidRPr="00B127B8" w:rsidTr="00CE2C22">
        <w:trPr>
          <w:trHeight w:val="270"/>
        </w:trPr>
        <w:tc>
          <w:tcPr>
            <w:tcW w:w="790" w:type="pct"/>
            <w:tcBorders>
              <w:top w:val="nil"/>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left"/>
              <w:rPr>
                <w:rFonts w:eastAsia="Times New Roman" w:cstheme="minorHAnsi"/>
                <w:color w:val="000000"/>
                <w:sz w:val="18"/>
                <w:szCs w:val="18"/>
              </w:rPr>
            </w:pPr>
            <w:r w:rsidRPr="00B127B8">
              <w:rPr>
                <w:rFonts w:eastAsia="Times New Roman" w:cstheme="minorHAnsi"/>
                <w:color w:val="000000"/>
                <w:sz w:val="18"/>
                <w:szCs w:val="18"/>
              </w:rPr>
              <w:t>MAGALLANES</w:t>
            </w:r>
          </w:p>
        </w:tc>
        <w:tc>
          <w:tcPr>
            <w:tcW w:w="60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1</w:t>
            </w:r>
          </w:p>
        </w:tc>
        <w:tc>
          <w:tcPr>
            <w:tcW w:w="237"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3</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c>
          <w:tcPr>
            <w:tcW w:w="263"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w:t>
            </w:r>
          </w:p>
        </w:tc>
        <w:tc>
          <w:tcPr>
            <w:tcW w:w="23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4</w:t>
            </w:r>
          </w:p>
        </w:tc>
        <w:tc>
          <w:tcPr>
            <w:tcW w:w="604"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2</w:t>
            </w:r>
          </w:p>
        </w:tc>
        <w:tc>
          <w:tcPr>
            <w:tcW w:w="249"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5</w:t>
            </w:r>
          </w:p>
        </w:tc>
        <w:tc>
          <w:tcPr>
            <w:tcW w:w="291" w:type="pct"/>
            <w:tcBorders>
              <w:top w:val="nil"/>
              <w:left w:val="nil"/>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7</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C22" w:rsidRPr="00B127B8" w:rsidRDefault="00CE2C22" w:rsidP="00E571E4">
            <w:pPr>
              <w:jc w:val="center"/>
              <w:rPr>
                <w:rFonts w:eastAsia="Times New Roman" w:cstheme="minorHAnsi"/>
                <w:color w:val="000000"/>
                <w:sz w:val="18"/>
                <w:szCs w:val="18"/>
              </w:rPr>
            </w:pPr>
            <w:r w:rsidRPr="00B127B8">
              <w:rPr>
                <w:rFonts w:eastAsia="Times New Roman" w:cstheme="minorHAnsi"/>
                <w:color w:val="000000"/>
                <w:sz w:val="18"/>
                <w:szCs w:val="18"/>
              </w:rPr>
              <w:t>0</w:t>
            </w:r>
          </w:p>
        </w:tc>
      </w:tr>
      <w:tr w:rsidR="00CE2C22" w:rsidRPr="00B127B8" w:rsidTr="00CE2C22">
        <w:trPr>
          <w:trHeight w:val="345"/>
        </w:trPr>
        <w:tc>
          <w:tcPr>
            <w:tcW w:w="790" w:type="pct"/>
            <w:tcBorders>
              <w:top w:val="nil"/>
              <w:left w:val="single" w:sz="4" w:space="0" w:color="auto"/>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TOTAL</w:t>
            </w:r>
          </w:p>
        </w:tc>
        <w:tc>
          <w:tcPr>
            <w:tcW w:w="607"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284</w:t>
            </w:r>
          </w:p>
        </w:tc>
        <w:tc>
          <w:tcPr>
            <w:tcW w:w="263"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595</w:t>
            </w:r>
          </w:p>
        </w:tc>
        <w:tc>
          <w:tcPr>
            <w:tcW w:w="237"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879</w:t>
            </w:r>
          </w:p>
        </w:tc>
        <w:tc>
          <w:tcPr>
            <w:tcW w:w="636"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143</w:t>
            </w:r>
          </w:p>
        </w:tc>
        <w:tc>
          <w:tcPr>
            <w:tcW w:w="263"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338</w:t>
            </w:r>
          </w:p>
        </w:tc>
        <w:tc>
          <w:tcPr>
            <w:tcW w:w="239"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481</w:t>
            </w:r>
          </w:p>
        </w:tc>
        <w:tc>
          <w:tcPr>
            <w:tcW w:w="604"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427</w:t>
            </w:r>
          </w:p>
        </w:tc>
        <w:tc>
          <w:tcPr>
            <w:tcW w:w="249"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933</w:t>
            </w:r>
          </w:p>
        </w:tc>
        <w:tc>
          <w:tcPr>
            <w:tcW w:w="291"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1.360</w:t>
            </w:r>
          </w:p>
        </w:tc>
        <w:tc>
          <w:tcPr>
            <w:tcW w:w="468"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30</w:t>
            </w:r>
          </w:p>
        </w:tc>
        <w:tc>
          <w:tcPr>
            <w:tcW w:w="353" w:type="pct"/>
            <w:tcBorders>
              <w:top w:val="nil"/>
              <w:left w:val="nil"/>
              <w:bottom w:val="single" w:sz="4" w:space="0" w:color="auto"/>
              <w:right w:val="single" w:sz="4" w:space="0" w:color="auto"/>
            </w:tcBorders>
            <w:shd w:val="clear" w:color="000000" w:fill="002060"/>
            <w:noWrap/>
            <w:vAlign w:val="center"/>
            <w:hideMark/>
          </w:tcPr>
          <w:p w:rsidR="00CE2C22" w:rsidRPr="00B127B8" w:rsidRDefault="00CE2C22" w:rsidP="00E571E4">
            <w:pPr>
              <w:jc w:val="center"/>
              <w:rPr>
                <w:rFonts w:eastAsia="Times New Roman" w:cstheme="minorHAnsi"/>
                <w:color w:val="FFFFFF"/>
                <w:sz w:val="18"/>
                <w:szCs w:val="18"/>
              </w:rPr>
            </w:pPr>
            <w:r w:rsidRPr="00B127B8">
              <w:rPr>
                <w:rFonts w:eastAsia="Times New Roman" w:cstheme="minorHAnsi"/>
                <w:color w:val="FFFFFF"/>
                <w:sz w:val="18"/>
                <w:szCs w:val="18"/>
              </w:rPr>
              <w:t>7.899</w:t>
            </w:r>
          </w:p>
        </w:tc>
      </w:tr>
    </w:tbl>
    <w:p w:rsidR="00CE2C22" w:rsidRPr="00B127B8" w:rsidRDefault="00CE2C22" w:rsidP="00F8025A">
      <w:pPr>
        <w:outlineLvl w:val="0"/>
        <w:rPr>
          <w:b/>
          <w:smallCaps/>
          <w:color w:val="000000" w:themeColor="text1"/>
          <w:sz w:val="20"/>
          <w:szCs w:val="20"/>
        </w:rPr>
        <w:sectPr w:rsidR="00CE2C22" w:rsidRPr="00B127B8" w:rsidSect="00695760">
          <w:pgSz w:w="12240" w:h="15840"/>
          <w:pgMar w:top="2234" w:right="618" w:bottom="2410" w:left="851" w:header="709" w:footer="709" w:gutter="0"/>
          <w:cols w:space="708"/>
          <w:docGrid w:linePitch="360"/>
        </w:sectPr>
      </w:pPr>
    </w:p>
    <w:p w:rsidR="00253E84" w:rsidRPr="00B127B8" w:rsidRDefault="00253E84" w:rsidP="00253E84">
      <w:pPr>
        <w:outlineLvl w:val="0"/>
        <w:rPr>
          <w:b/>
          <w:color w:val="000000" w:themeColor="text1"/>
          <w:sz w:val="28"/>
          <w:lang w:val="es-ES"/>
        </w:rPr>
      </w:pPr>
      <w:r w:rsidRPr="00B127B8">
        <w:rPr>
          <w:b/>
          <w:color w:val="000000" w:themeColor="text1"/>
          <w:sz w:val="28"/>
          <w:lang w:val="es-ES"/>
        </w:rPr>
        <w:t>GLOSA Nº 10</w:t>
      </w:r>
    </w:p>
    <w:p w:rsidR="00253E84" w:rsidRPr="00B127B8" w:rsidRDefault="00253E84" w:rsidP="00253E84">
      <w:pPr>
        <w:outlineLvl w:val="0"/>
        <w:rPr>
          <w:b/>
          <w:color w:val="000000" w:themeColor="text1"/>
          <w:sz w:val="28"/>
          <w:lang w:val="es-ES"/>
        </w:rPr>
      </w:pPr>
    </w:p>
    <w:p w:rsidR="00253E84" w:rsidRPr="00B127B8" w:rsidRDefault="00253E84" w:rsidP="00253E84">
      <w:pPr>
        <w:outlineLvl w:val="0"/>
        <w:rPr>
          <w:b/>
          <w:color w:val="000000" w:themeColor="text1"/>
          <w:sz w:val="20"/>
          <w:szCs w:val="20"/>
          <w:lang w:val="es-ES"/>
        </w:rPr>
      </w:pPr>
      <w:r w:rsidRPr="00B127B8">
        <w:rPr>
          <w:b/>
          <w:color w:val="000000" w:themeColor="text1"/>
          <w:sz w:val="20"/>
          <w:szCs w:val="20"/>
          <w:lang w:val="es-ES"/>
        </w:rPr>
        <w:t>Trimestralmente, la Dirección General de Aguas informará a la Comisión Especial Mixta de Presupuestos y a la Comisión de Obras Públicas del Senado, sobre el estado de Conservación de la Red de Monitoreo de Glaciología,  indicando estaciones a lo largo del país, equipamiento, campañas realizadas, presupuesto disponible para mantención y personal a cargo de su conservación.</w:t>
      </w:r>
    </w:p>
    <w:p w:rsidR="00253E84" w:rsidRPr="00B127B8" w:rsidRDefault="00253E84" w:rsidP="0083556B">
      <w:pPr>
        <w:rPr>
          <w:color w:val="000000" w:themeColor="text1"/>
        </w:rPr>
      </w:pPr>
    </w:p>
    <w:p w:rsidR="00032AAA" w:rsidRPr="00B127B8" w:rsidRDefault="00253E84" w:rsidP="00032AAA">
      <w:pPr>
        <w:autoSpaceDE w:val="0"/>
        <w:autoSpaceDN w:val="0"/>
        <w:rPr>
          <w:b/>
          <w:smallCaps/>
          <w:color w:val="000000" w:themeColor="text1"/>
          <w:sz w:val="20"/>
          <w:szCs w:val="20"/>
          <w:lang w:val="es-ES"/>
        </w:rPr>
      </w:pPr>
      <w:r w:rsidRPr="00B127B8">
        <w:rPr>
          <w:b/>
          <w:smallCaps/>
          <w:color w:val="000000" w:themeColor="text1"/>
          <w:sz w:val="20"/>
          <w:szCs w:val="20"/>
          <w:lang w:val="es-ES"/>
        </w:rPr>
        <w:t>Informa:</w:t>
      </w:r>
    </w:p>
    <w:p w:rsidR="00032AAA" w:rsidRPr="00B127B8" w:rsidRDefault="009979BF" w:rsidP="00032AAA">
      <w:pPr>
        <w:autoSpaceDE w:val="0"/>
        <w:autoSpaceDN w:val="0"/>
        <w:rPr>
          <w:b/>
          <w:smallCaps/>
          <w:color w:val="000000" w:themeColor="text1"/>
          <w:sz w:val="20"/>
          <w:szCs w:val="20"/>
          <w:u w:val="single"/>
          <w:lang w:val="es-ES"/>
        </w:rPr>
      </w:pPr>
      <w:r w:rsidRPr="00B127B8">
        <w:rPr>
          <w:b/>
          <w:smallCaps/>
          <w:color w:val="000000" w:themeColor="text1"/>
          <w:sz w:val="20"/>
          <w:szCs w:val="20"/>
          <w:u w:val="single"/>
          <w:lang w:val="es-ES"/>
        </w:rPr>
        <w:t>Unidad de Glaciología y Nieves</w:t>
      </w:r>
    </w:p>
    <w:p w:rsidR="00AD3DA2" w:rsidRPr="00B127B8" w:rsidRDefault="00AD3DA2" w:rsidP="004E16DE">
      <w:pPr>
        <w:autoSpaceDE w:val="0"/>
        <w:autoSpaceDN w:val="0"/>
        <w:rPr>
          <w:rFonts w:cstheme="minorHAnsi"/>
          <w:bCs/>
          <w:sz w:val="20"/>
          <w:szCs w:val="20"/>
          <w:lang w:val="es-ES"/>
        </w:rPr>
      </w:pPr>
    </w:p>
    <w:p w:rsidR="00FF45D9" w:rsidRPr="00B127B8" w:rsidRDefault="00FF45D9" w:rsidP="00FF45D9">
      <w:pPr>
        <w:autoSpaceDE w:val="0"/>
        <w:autoSpaceDN w:val="0"/>
        <w:rPr>
          <w:rFonts w:cstheme="minorHAnsi"/>
          <w:iCs/>
          <w:sz w:val="20"/>
          <w:szCs w:val="20"/>
        </w:rPr>
      </w:pPr>
      <w:r w:rsidRPr="00B127B8">
        <w:rPr>
          <w:rFonts w:cstheme="minorHAnsi"/>
          <w:iCs/>
          <w:sz w:val="20"/>
          <w:szCs w:val="20"/>
        </w:rPr>
        <w:t>Durante el tercer trimestre de 2022 se procedió a realizar la mantención de la red de estaciones glaciológicas del Programa Glaciológico Nacional. La red cubre las 4 macrozonas de Chile con 73 estaciones de norte a sur. De dichas estaciones 7 se ubican sobre los glaciares mismos (denominadas estaciones glacio-meteorológicas móviles); 49 son estaciones glacio-meteorológicas fijas localizadas en el entorno, pero fuera de los glaciares, a menos de 10 km del frente de hielo, y en muchos casos a menos de 1000 metros del hielo; 8 estaciones fluviométricas; 4 estaciones de permafrost; 3 estaciones de nivel de lagos; y 2 estaciones de nivel del mar en fiordos.</w:t>
      </w:r>
    </w:p>
    <w:p w:rsidR="00FF45D9" w:rsidRPr="00B127B8" w:rsidRDefault="00FF45D9" w:rsidP="00FF45D9">
      <w:pPr>
        <w:autoSpaceDE w:val="0"/>
        <w:autoSpaceDN w:val="0"/>
        <w:rPr>
          <w:rFonts w:cstheme="minorHAnsi"/>
          <w:iCs/>
          <w:sz w:val="20"/>
          <w:szCs w:val="20"/>
        </w:rPr>
      </w:pPr>
      <w:r w:rsidRPr="00B127B8">
        <w:rPr>
          <w:rFonts w:cstheme="minorHAnsi"/>
          <w:iCs/>
          <w:sz w:val="20"/>
          <w:szCs w:val="20"/>
        </w:rPr>
        <w:t>.</w:t>
      </w:r>
    </w:p>
    <w:p w:rsidR="00FF45D9" w:rsidRPr="00B127B8" w:rsidRDefault="00FF45D9" w:rsidP="00FF45D9">
      <w:pPr>
        <w:autoSpaceDE w:val="0"/>
        <w:autoSpaceDN w:val="0"/>
        <w:rPr>
          <w:rFonts w:cstheme="minorHAnsi"/>
          <w:sz w:val="20"/>
          <w:szCs w:val="20"/>
        </w:rPr>
      </w:pPr>
      <w:r w:rsidRPr="00B127B8">
        <w:rPr>
          <w:rFonts w:cstheme="minorHAnsi"/>
          <w:sz w:val="20"/>
          <w:szCs w:val="20"/>
        </w:rPr>
        <w:t>Durante este periodo se realizaron las siguientes mantenciones e instalaciones:</w:t>
      </w:r>
    </w:p>
    <w:p w:rsidR="00FF45D9" w:rsidRPr="00B127B8" w:rsidRDefault="00FF45D9" w:rsidP="00FF45D9">
      <w:pPr>
        <w:autoSpaceDE w:val="0"/>
        <w:autoSpaceDN w:val="0"/>
        <w:rPr>
          <w:rFonts w:cstheme="minorHAnsi"/>
          <w:sz w:val="20"/>
          <w:szCs w:val="20"/>
        </w:rPr>
      </w:pP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Mantención estación meteorológica fija “Sierra Velluda”</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Mantención estación meteorológica fija “Nevados de Chillán”</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Mantención estación meteorológica fija “Volcán Azufre”</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Instalación estación fluviométrica “Glaciar Calluqueo”</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Instalación de cámara secuencial “Glaciar Calluqueo”</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Instalación de cámara secuencial “Glaciar O’Higgins”</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Mantención estación meteorológica móvil “Glaciar Exploradores”</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Mantención estación fluviométrica “Estero Echaurren Norte”</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Mantención estación meteorológica fija “Portezuelo Glaciar Echaurren Norte”</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Mantención estación meteorológica fija “Valle Echaurren Norte”</w:t>
      </w:r>
    </w:p>
    <w:p w:rsidR="00FF45D9" w:rsidRPr="00B127B8" w:rsidRDefault="00FF45D9" w:rsidP="00FF45D9">
      <w:pPr>
        <w:pStyle w:val="Prrafodelista"/>
        <w:numPr>
          <w:ilvl w:val="0"/>
          <w:numId w:val="14"/>
        </w:numPr>
        <w:autoSpaceDE w:val="0"/>
        <w:autoSpaceDN w:val="0"/>
        <w:ind w:hanging="526"/>
        <w:rPr>
          <w:rFonts w:cstheme="minorHAnsi"/>
          <w:sz w:val="20"/>
          <w:szCs w:val="20"/>
        </w:rPr>
      </w:pPr>
      <w:r w:rsidRPr="00B127B8">
        <w:rPr>
          <w:rFonts w:cstheme="minorHAnsi"/>
          <w:sz w:val="20"/>
          <w:szCs w:val="20"/>
        </w:rPr>
        <w:t>Instalación estación meteorológica móvil “Glaciar Echaurren Norte”.</w:t>
      </w:r>
    </w:p>
    <w:p w:rsidR="00FF45D9" w:rsidRPr="00B127B8" w:rsidRDefault="00FF45D9" w:rsidP="00FF45D9">
      <w:pPr>
        <w:pStyle w:val="Prrafodelista"/>
        <w:autoSpaceDE w:val="0"/>
        <w:autoSpaceDN w:val="0"/>
        <w:rPr>
          <w:rFonts w:cstheme="minorHAnsi"/>
          <w:sz w:val="20"/>
          <w:szCs w:val="20"/>
        </w:rPr>
      </w:pPr>
    </w:p>
    <w:p w:rsidR="00FF45D9" w:rsidRPr="00B127B8" w:rsidRDefault="00FF45D9" w:rsidP="00FF45D9">
      <w:pPr>
        <w:autoSpaceDE w:val="0"/>
        <w:autoSpaceDN w:val="0"/>
        <w:rPr>
          <w:rFonts w:cstheme="minorHAnsi"/>
          <w:sz w:val="20"/>
          <w:szCs w:val="20"/>
        </w:rPr>
      </w:pPr>
    </w:p>
    <w:p w:rsidR="00FF45D9" w:rsidRPr="00B127B8" w:rsidRDefault="00FF45D9" w:rsidP="00FF45D9">
      <w:pPr>
        <w:autoSpaceDE w:val="0"/>
        <w:autoSpaceDN w:val="0"/>
        <w:rPr>
          <w:rFonts w:cstheme="minorHAnsi"/>
          <w:sz w:val="20"/>
          <w:szCs w:val="20"/>
          <w:lang w:val="es-ES"/>
        </w:rPr>
      </w:pPr>
      <w:r w:rsidRPr="00B127B8">
        <w:rPr>
          <w:rFonts w:cstheme="minorHAnsi"/>
          <w:sz w:val="20"/>
          <w:szCs w:val="20"/>
          <w:lang w:val="es-ES"/>
        </w:rPr>
        <w:t xml:space="preserve">En cuanto al presupuesto disponible para conservación del proyecto glaciológico, este año 2022 la DIPRES del Ministerio de Hacienda aprobó un primer </w:t>
      </w:r>
      <w:r w:rsidRPr="00B127B8">
        <w:rPr>
          <w:rFonts w:cstheme="minorHAnsi"/>
          <w:bCs/>
          <w:sz w:val="20"/>
          <w:szCs w:val="20"/>
          <w:lang w:val="es-ES"/>
        </w:rPr>
        <w:t xml:space="preserve">Decreto, correspondiente al presupuesto regular, N° 29 del 14 de enero de 2022, </w:t>
      </w:r>
      <w:r w:rsidRPr="00B127B8">
        <w:rPr>
          <w:rFonts w:cstheme="minorHAnsi"/>
          <w:sz w:val="20"/>
          <w:szCs w:val="20"/>
          <w:lang w:val="es-ES"/>
        </w:rPr>
        <w:t>“CONSERVACIÓN RED DE MEDICIÓN DE PARÁMETROS GLACIOLÓGICOS”</w:t>
      </w:r>
      <w:r w:rsidRPr="00B127B8">
        <w:rPr>
          <w:rFonts w:cstheme="minorHAnsi"/>
          <w:bCs/>
          <w:sz w:val="20"/>
          <w:szCs w:val="20"/>
          <w:lang w:val="es-ES"/>
        </w:rPr>
        <w:t xml:space="preserve"> por un total de MM $ 801.425, código B.I.P. 30130213-0. Luego la DIPRES aprobó un segundo </w:t>
      </w:r>
      <w:r w:rsidRPr="00B127B8">
        <w:rPr>
          <w:rFonts w:cstheme="minorHAnsi"/>
          <w:sz w:val="20"/>
          <w:szCs w:val="20"/>
          <w:lang w:val="es-ES"/>
        </w:rPr>
        <w:t>Decreto, N° 113 del 26 enero 2022, por un total de MM$ 445.828, código B.I.P. 40027054-0, correspondiente a “CONSERVACIÓN RED DE MEDICIÓN DE PARÁMETROS GLACIOLÓGICOS PLAN DE RECUPERACIÓN”.</w:t>
      </w:r>
    </w:p>
    <w:p w:rsidR="00FF45D9" w:rsidRPr="00B127B8" w:rsidRDefault="00FF45D9" w:rsidP="00FF45D9">
      <w:pPr>
        <w:autoSpaceDE w:val="0"/>
        <w:autoSpaceDN w:val="0"/>
        <w:rPr>
          <w:rFonts w:cstheme="minorHAnsi"/>
          <w:sz w:val="20"/>
          <w:szCs w:val="20"/>
          <w:lang w:val="es-ES"/>
        </w:rPr>
      </w:pPr>
    </w:p>
    <w:p w:rsidR="00FF45D9" w:rsidRPr="00B127B8" w:rsidRDefault="00FF45D9" w:rsidP="00FF45D9">
      <w:pPr>
        <w:rPr>
          <w:rFonts w:cstheme="minorHAnsi"/>
          <w:color w:val="000000" w:themeColor="text1"/>
          <w:sz w:val="20"/>
          <w:szCs w:val="20"/>
          <w:lang w:val="es-ES"/>
        </w:rPr>
      </w:pPr>
      <w:r w:rsidRPr="00B127B8">
        <w:rPr>
          <w:rFonts w:cstheme="minorHAnsi"/>
          <w:color w:val="000000" w:themeColor="text1"/>
          <w:sz w:val="20"/>
          <w:szCs w:val="20"/>
          <w:lang w:val="es-ES"/>
        </w:rPr>
        <w:t>La dotación de la Unidad de Glaciología y Nieves de la Dirección General de Aguas durante este trimestre es de 7 funcionarios en el Nivel Central (Santiago) y 4 en la Región de Aysén (Coyhaique), como sigue:</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Gino Casassa Rogazinski, Glaciólogo, Ph.D., Jefe de Unidad</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Jorge Huenante Gutiérrez, Ingeniero Electrónico, M.Sc., Analista, Jefe de Unidad Subrogante</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Diego González Pavez, Ingeniero Electrónico, Analista, Encargado Red Glaciológica</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Alexis Segovia Rocha, Geógrafo, Mag., Analista, Coordinador del Inventario Público de Glaciares</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Alejandra Espinoza Ríos, Geóloga, Analista</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 xml:space="preserve">Juan Carlos Eyzaguirre Valenzuela, Técnico Superior Aeronáutico y Servicios Aerocomerciales, Administrativo. </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Fanny Iturra Faúndez, Administrador Público, Coordinadora de Gestión.</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 xml:space="preserve">Jorge O’Kuinghttons Villena, Ingeniero Civil Geográfico, Diplomado en Análisis y Gestión del Ambiente, </w:t>
      </w:r>
      <w:r w:rsidRPr="00B127B8">
        <w:rPr>
          <w:rFonts w:cstheme="minorHAnsi"/>
          <w:sz w:val="20"/>
          <w:szCs w:val="20"/>
        </w:rPr>
        <w:t>Jefe Regional Unidad de Glaciología y Nieves</w:t>
      </w:r>
      <w:r w:rsidRPr="00B127B8">
        <w:rPr>
          <w:rFonts w:cstheme="minorHAnsi"/>
          <w:color w:val="000000" w:themeColor="text1"/>
          <w:sz w:val="20"/>
          <w:szCs w:val="20"/>
        </w:rPr>
        <w:t xml:space="preserve">, </w:t>
      </w:r>
      <w:r w:rsidRPr="00B127B8">
        <w:rPr>
          <w:rFonts w:cstheme="minorHAnsi"/>
          <w:color w:val="000000" w:themeColor="text1"/>
          <w:sz w:val="20"/>
          <w:szCs w:val="20"/>
          <w:lang w:val="es-ES"/>
        </w:rPr>
        <w:t>Director Subrogante DGA Región de Aysén.</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Roberto Figueroa Orellana, Técnico Electromecánico, conductor y asistente de terreno, Región de Aysén.</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Amapola Albornoz Tapia, Geóloga, Analista Glaciológica, Región de Aysén (“PROTECCIÓN Y TRANSFERENCIA DE INFORMACIÓN DE GLACIARES PROVINCIA CAPITÁN PRAT”, CÓDIGO BIP N°40021048-0).</w:t>
      </w:r>
    </w:p>
    <w:p w:rsidR="00FF45D9" w:rsidRPr="00B127B8" w:rsidRDefault="00FF45D9" w:rsidP="00FF45D9">
      <w:pPr>
        <w:pStyle w:val="Prrafodelista"/>
        <w:numPr>
          <w:ilvl w:val="0"/>
          <w:numId w:val="12"/>
        </w:numPr>
        <w:rPr>
          <w:rFonts w:cstheme="minorHAnsi"/>
          <w:color w:val="000000" w:themeColor="text1"/>
          <w:sz w:val="20"/>
          <w:szCs w:val="20"/>
          <w:lang w:val="es-ES"/>
        </w:rPr>
      </w:pPr>
      <w:r w:rsidRPr="00B127B8">
        <w:rPr>
          <w:rFonts w:cstheme="minorHAnsi"/>
          <w:color w:val="000000" w:themeColor="text1"/>
          <w:sz w:val="20"/>
          <w:szCs w:val="20"/>
          <w:lang w:val="es-ES"/>
        </w:rPr>
        <w:t>Sebastián Fernández Morales, Ingeniero Civil Hidráulico, Analista Glaciológico, Región de Aysén (“PROTECCIÓN Y TRANSFERENCIA DE INFORMACIÓN DE GLACIARES PROVINCIA CAPITÁN PRAT”, CÓDIGO BIP N°40021048-0).</w:t>
      </w:r>
    </w:p>
    <w:p w:rsidR="00FF45D9" w:rsidRPr="00B127B8" w:rsidRDefault="00FF45D9" w:rsidP="00FF45D9">
      <w:pPr>
        <w:rPr>
          <w:rFonts w:cstheme="minorHAnsi"/>
          <w:color w:val="000000" w:themeColor="text1"/>
          <w:sz w:val="20"/>
          <w:szCs w:val="20"/>
          <w:lang w:val="es-ES"/>
        </w:rPr>
      </w:pPr>
    </w:p>
    <w:p w:rsidR="00FF45D9" w:rsidRPr="00B127B8" w:rsidRDefault="00FF45D9" w:rsidP="00FF45D9">
      <w:pPr>
        <w:rPr>
          <w:rFonts w:cstheme="minorHAnsi"/>
          <w:color w:val="000000" w:themeColor="text1"/>
          <w:sz w:val="20"/>
          <w:szCs w:val="20"/>
          <w:lang w:val="es-ES"/>
        </w:rPr>
      </w:pPr>
      <w:r w:rsidRPr="00B127B8">
        <w:rPr>
          <w:rFonts w:cstheme="minorHAnsi"/>
          <w:color w:val="000000" w:themeColor="text1"/>
          <w:sz w:val="20"/>
          <w:szCs w:val="20"/>
          <w:lang w:val="es-ES"/>
        </w:rPr>
        <w:t>Desde el 1º de septiembre, todos los funcionarios de Nivel Central se encuentran en calidad de contrata. Alejandra Espinoza fue la última funcionaria a honorarios de la Unidad de Glaciología y Nieves de la DGA-NC, que desde el mes de septiembre cambió su calidad de contratación.</w:t>
      </w:r>
    </w:p>
    <w:p w:rsidR="00695760" w:rsidRPr="00B127B8" w:rsidRDefault="00695760" w:rsidP="00253E84">
      <w:pPr>
        <w:outlineLvl w:val="0"/>
        <w:rPr>
          <w:b/>
          <w:smallCaps/>
          <w:color w:val="000000" w:themeColor="text1"/>
          <w:sz w:val="20"/>
          <w:szCs w:val="20"/>
          <w:lang w:val="es-ES"/>
        </w:rPr>
        <w:sectPr w:rsidR="00695760" w:rsidRPr="00B127B8" w:rsidSect="00695760">
          <w:pgSz w:w="12240" w:h="15840"/>
          <w:pgMar w:top="2234" w:right="618" w:bottom="2410" w:left="851" w:header="709" w:footer="709" w:gutter="0"/>
          <w:cols w:space="708"/>
          <w:docGrid w:linePitch="360"/>
        </w:sectPr>
      </w:pPr>
    </w:p>
    <w:p w:rsidR="00106F9E" w:rsidRPr="00B127B8" w:rsidRDefault="00106F9E" w:rsidP="00253E84">
      <w:pPr>
        <w:outlineLvl w:val="0"/>
        <w:rPr>
          <w:b/>
          <w:smallCaps/>
          <w:color w:val="000000" w:themeColor="text1"/>
          <w:sz w:val="20"/>
          <w:szCs w:val="20"/>
          <w:lang w:val="es-ES"/>
        </w:rPr>
      </w:pPr>
    </w:p>
    <w:p w:rsidR="00495A6D" w:rsidRPr="00B127B8" w:rsidRDefault="00495A6D" w:rsidP="00495A6D">
      <w:pPr>
        <w:outlineLvl w:val="0"/>
        <w:rPr>
          <w:b/>
          <w:color w:val="000000" w:themeColor="text1"/>
          <w:sz w:val="28"/>
          <w:lang w:val="es-ES"/>
        </w:rPr>
      </w:pPr>
      <w:r w:rsidRPr="00B127B8">
        <w:rPr>
          <w:b/>
          <w:color w:val="000000" w:themeColor="text1"/>
          <w:sz w:val="28"/>
          <w:lang w:val="es-ES"/>
        </w:rPr>
        <w:t>GLOSA Nº 11</w:t>
      </w:r>
    </w:p>
    <w:p w:rsidR="00495A6D" w:rsidRPr="00B127B8" w:rsidRDefault="00E92F56" w:rsidP="00253E84">
      <w:pPr>
        <w:outlineLvl w:val="0"/>
        <w:rPr>
          <w:b/>
          <w:color w:val="000000" w:themeColor="text1"/>
          <w:sz w:val="20"/>
          <w:szCs w:val="20"/>
          <w:lang w:val="es-ES"/>
        </w:rPr>
      </w:pPr>
      <w:r w:rsidRPr="00B127B8">
        <w:rPr>
          <w:b/>
          <w:color w:val="000000" w:themeColor="text1"/>
          <w:sz w:val="20"/>
          <w:szCs w:val="20"/>
          <w:lang w:val="es-ES"/>
        </w:rPr>
        <w:t>Se informará trimestralmente a la Comisión Especial Mixta de Presupuestos del Congreso Nacional, a la Comisión de Recursos Hídricos, Desertificación y Sequía del Senado y a la Comisión de Recursos Hídricos y Desertificación de la Cámara de Diputados sobre la cantidad de fiscalizadores en terreno, desglosado mensualmente y por comuna y región, pormenorizando sus actividades de fiscalización y el resultado de las mismas, así como las multas que se han cursado y aquellas que se han pagado por parte de los infractores. El señalado informe además detallará todos los procesos de fiscalización telemática en funcionamiento y los que se espera implementar en el trimestre siguiente, además de los programas de teledetección y drones, en el marco de la ejecución de la ley N° 21.064 que introduce modificaciones al marco normativo que rige las aguas en materia de fiscalización y sanciones</w:t>
      </w:r>
    </w:p>
    <w:p w:rsidR="00495A6D" w:rsidRPr="00B127B8" w:rsidRDefault="00495A6D" w:rsidP="00253E84">
      <w:pPr>
        <w:outlineLvl w:val="0"/>
        <w:rPr>
          <w:b/>
          <w:i/>
          <w:color w:val="000000" w:themeColor="text1"/>
          <w:sz w:val="20"/>
          <w:szCs w:val="20"/>
          <w:lang w:val="es-ES"/>
        </w:rPr>
      </w:pPr>
    </w:p>
    <w:p w:rsidR="00495A6D" w:rsidRPr="00B127B8" w:rsidRDefault="00495A6D" w:rsidP="00495A6D">
      <w:pPr>
        <w:autoSpaceDE w:val="0"/>
        <w:autoSpaceDN w:val="0"/>
        <w:rPr>
          <w:b/>
          <w:smallCaps/>
          <w:color w:val="000000" w:themeColor="text1"/>
          <w:sz w:val="20"/>
          <w:szCs w:val="20"/>
          <w:lang w:val="es-ES"/>
        </w:rPr>
      </w:pPr>
      <w:r w:rsidRPr="00B127B8">
        <w:rPr>
          <w:b/>
          <w:smallCaps/>
          <w:color w:val="000000" w:themeColor="text1"/>
          <w:sz w:val="20"/>
          <w:szCs w:val="20"/>
          <w:lang w:val="es-ES"/>
        </w:rPr>
        <w:t>Informa:</w:t>
      </w:r>
    </w:p>
    <w:p w:rsidR="00495A6D" w:rsidRPr="00B127B8" w:rsidRDefault="00495A6D" w:rsidP="00495A6D">
      <w:pPr>
        <w:autoSpaceDE w:val="0"/>
        <w:autoSpaceDN w:val="0"/>
        <w:rPr>
          <w:b/>
          <w:smallCaps/>
          <w:color w:val="000000" w:themeColor="text1"/>
          <w:sz w:val="20"/>
          <w:szCs w:val="20"/>
          <w:u w:val="single"/>
          <w:lang w:val="es-ES"/>
        </w:rPr>
      </w:pPr>
      <w:r w:rsidRPr="00B127B8">
        <w:rPr>
          <w:b/>
          <w:smallCaps/>
          <w:color w:val="000000" w:themeColor="text1"/>
          <w:sz w:val="20"/>
          <w:szCs w:val="20"/>
          <w:u w:val="single"/>
          <w:lang w:val="es-ES"/>
        </w:rPr>
        <w:t>Unidad de fiscalización</w:t>
      </w:r>
    </w:p>
    <w:p w:rsidR="004602B2" w:rsidRPr="00B127B8" w:rsidRDefault="00CE3125" w:rsidP="00253E84">
      <w:pPr>
        <w:outlineLvl w:val="0"/>
        <w:rPr>
          <w:b/>
          <w:color w:val="000000" w:themeColor="text1"/>
          <w:sz w:val="20"/>
          <w:szCs w:val="20"/>
          <w:lang w:val="es-ES"/>
        </w:rPr>
      </w:pPr>
      <w:r w:rsidRPr="00B127B8">
        <w:rPr>
          <w:b/>
          <w:color w:val="000000" w:themeColor="text1"/>
          <w:sz w:val="20"/>
          <w:szCs w:val="20"/>
          <w:lang w:val="es-ES"/>
        </w:rPr>
        <w:t>CANTIDAD DE FISCALIZAZADORES EN TERRENO</w:t>
      </w:r>
    </w:p>
    <w:tbl>
      <w:tblPr>
        <w:tblW w:w="5544" w:type="dxa"/>
        <w:tblInd w:w="55" w:type="dxa"/>
        <w:tblCellMar>
          <w:left w:w="70" w:type="dxa"/>
          <w:right w:w="70" w:type="dxa"/>
        </w:tblCellMar>
        <w:tblLook w:val="04A0" w:firstRow="1" w:lastRow="0" w:firstColumn="1" w:lastColumn="0" w:noHBand="0" w:noVBand="1"/>
      </w:tblPr>
      <w:tblGrid>
        <w:gridCol w:w="1200"/>
        <w:gridCol w:w="1200"/>
        <w:gridCol w:w="1200"/>
        <w:gridCol w:w="1944"/>
      </w:tblGrid>
      <w:tr w:rsidR="000F2922" w:rsidRPr="00B127B8" w:rsidTr="00695760">
        <w:trPr>
          <w:trHeight w:val="315"/>
        </w:trPr>
        <w:tc>
          <w:tcPr>
            <w:tcW w:w="1200" w:type="dxa"/>
            <w:vMerge w:val="restart"/>
            <w:tcBorders>
              <w:top w:val="single" w:sz="8" w:space="0" w:color="auto"/>
              <w:left w:val="single" w:sz="8" w:space="0" w:color="auto"/>
              <w:bottom w:val="nil"/>
              <w:right w:val="single" w:sz="8" w:space="0" w:color="auto"/>
            </w:tcBorders>
            <w:shd w:val="clear" w:color="000000" w:fill="2F75B5"/>
            <w:noWrap/>
            <w:vAlign w:val="center"/>
            <w:hideMark/>
          </w:tcPr>
          <w:p w:rsidR="000F2922" w:rsidRPr="00B127B8" w:rsidRDefault="000F2922" w:rsidP="000F2922">
            <w:pPr>
              <w:jc w:val="center"/>
              <w:rPr>
                <w:rFonts w:ascii="Calibri" w:eastAsia="Times New Roman" w:hAnsi="Calibri" w:cs="Times New Roman"/>
                <w:b/>
                <w:bCs/>
                <w:color w:val="FFFFFF"/>
                <w:sz w:val="16"/>
                <w:szCs w:val="16"/>
              </w:rPr>
            </w:pPr>
            <w:r w:rsidRPr="00B127B8">
              <w:rPr>
                <w:rFonts w:ascii="Calibri" w:eastAsia="Times New Roman" w:hAnsi="Calibri" w:cs="Times New Roman"/>
                <w:b/>
                <w:bCs/>
                <w:color w:val="FFFFFF"/>
                <w:sz w:val="16"/>
                <w:szCs w:val="16"/>
              </w:rPr>
              <w:t>REGION</w:t>
            </w:r>
          </w:p>
        </w:tc>
        <w:tc>
          <w:tcPr>
            <w:tcW w:w="4344" w:type="dxa"/>
            <w:gridSpan w:val="3"/>
            <w:tcBorders>
              <w:top w:val="single" w:sz="8" w:space="0" w:color="auto"/>
              <w:left w:val="nil"/>
              <w:bottom w:val="single" w:sz="8" w:space="0" w:color="auto"/>
              <w:right w:val="single" w:sz="8" w:space="0" w:color="000000"/>
            </w:tcBorders>
            <w:shd w:val="clear" w:color="000000" w:fill="2F75B5"/>
            <w:vAlign w:val="center"/>
            <w:hideMark/>
          </w:tcPr>
          <w:p w:rsidR="000F2922" w:rsidRPr="00B127B8" w:rsidRDefault="00E10E2E" w:rsidP="00E10E2E">
            <w:pPr>
              <w:jc w:val="center"/>
              <w:rPr>
                <w:rFonts w:ascii="Calibri" w:eastAsia="Times New Roman" w:hAnsi="Calibri" w:cs="Times New Roman"/>
                <w:color w:val="FFFFFF"/>
                <w:sz w:val="16"/>
                <w:szCs w:val="16"/>
              </w:rPr>
            </w:pPr>
            <w:r w:rsidRPr="00B127B8">
              <w:rPr>
                <w:rFonts w:ascii="Calibri" w:eastAsia="Times New Roman" w:hAnsi="Calibri" w:cs="Times New Roman"/>
                <w:color w:val="FFFFFF"/>
                <w:sz w:val="16"/>
                <w:szCs w:val="16"/>
              </w:rPr>
              <w:t>al 30</w:t>
            </w:r>
            <w:r w:rsidR="000F2922" w:rsidRPr="00B127B8">
              <w:rPr>
                <w:rFonts w:ascii="Calibri" w:eastAsia="Times New Roman" w:hAnsi="Calibri" w:cs="Times New Roman"/>
                <w:color w:val="FFFFFF"/>
                <w:sz w:val="16"/>
                <w:szCs w:val="16"/>
              </w:rPr>
              <w:t xml:space="preserve"> de </w:t>
            </w:r>
            <w:r w:rsidR="005D6737" w:rsidRPr="00B127B8">
              <w:rPr>
                <w:rFonts w:ascii="Calibri" w:eastAsia="Times New Roman" w:hAnsi="Calibri" w:cs="Times New Roman"/>
                <w:color w:val="FFFFFF"/>
                <w:sz w:val="16"/>
                <w:szCs w:val="16"/>
              </w:rPr>
              <w:t>septiembre</w:t>
            </w:r>
            <w:r w:rsidR="000F2922" w:rsidRPr="00B127B8">
              <w:rPr>
                <w:rFonts w:ascii="Calibri" w:eastAsia="Times New Roman" w:hAnsi="Calibri" w:cs="Times New Roman"/>
                <w:color w:val="FFFFFF"/>
                <w:sz w:val="16"/>
                <w:szCs w:val="16"/>
              </w:rPr>
              <w:t xml:space="preserve"> del 2022</w:t>
            </w:r>
          </w:p>
        </w:tc>
      </w:tr>
      <w:tr w:rsidR="000F2922" w:rsidRPr="00B127B8" w:rsidTr="00695760">
        <w:trPr>
          <w:trHeight w:val="915"/>
        </w:trPr>
        <w:tc>
          <w:tcPr>
            <w:tcW w:w="1200" w:type="dxa"/>
            <w:vMerge/>
            <w:tcBorders>
              <w:top w:val="single" w:sz="8" w:space="0" w:color="auto"/>
              <w:left w:val="single" w:sz="8" w:space="0" w:color="auto"/>
              <w:bottom w:val="nil"/>
              <w:right w:val="single" w:sz="8" w:space="0" w:color="auto"/>
            </w:tcBorders>
            <w:vAlign w:val="center"/>
            <w:hideMark/>
          </w:tcPr>
          <w:p w:rsidR="000F2922" w:rsidRPr="00B127B8" w:rsidRDefault="000F2922" w:rsidP="000F2922">
            <w:pPr>
              <w:jc w:val="left"/>
              <w:rPr>
                <w:rFonts w:ascii="Calibri" w:eastAsia="Times New Roman" w:hAnsi="Calibri" w:cs="Times New Roman"/>
                <w:b/>
                <w:bCs/>
                <w:color w:val="FFFFFF"/>
                <w:sz w:val="16"/>
                <w:szCs w:val="16"/>
              </w:rPr>
            </w:pPr>
          </w:p>
        </w:tc>
        <w:tc>
          <w:tcPr>
            <w:tcW w:w="1200" w:type="dxa"/>
            <w:tcBorders>
              <w:top w:val="nil"/>
              <w:left w:val="nil"/>
              <w:bottom w:val="single" w:sz="8" w:space="0" w:color="auto"/>
              <w:right w:val="single" w:sz="8" w:space="0" w:color="auto"/>
            </w:tcBorders>
            <w:shd w:val="clear" w:color="000000" w:fill="2F75B5"/>
            <w:vAlign w:val="center"/>
            <w:hideMark/>
          </w:tcPr>
          <w:p w:rsidR="000F2922" w:rsidRPr="00B127B8" w:rsidRDefault="000F2922" w:rsidP="000F2922">
            <w:pPr>
              <w:jc w:val="center"/>
              <w:rPr>
                <w:rFonts w:ascii="Calibri" w:eastAsia="Times New Roman" w:hAnsi="Calibri" w:cs="Times New Roman"/>
                <w:color w:val="FFFFFF"/>
                <w:sz w:val="16"/>
                <w:szCs w:val="16"/>
              </w:rPr>
            </w:pPr>
            <w:r w:rsidRPr="00B127B8">
              <w:rPr>
                <w:rFonts w:ascii="Calibri" w:eastAsia="Times New Roman" w:hAnsi="Calibri" w:cs="Times New Roman"/>
                <w:color w:val="FFFFFF"/>
                <w:sz w:val="16"/>
                <w:szCs w:val="16"/>
              </w:rPr>
              <w:t>ANALISTAS DE FISCALIZACIÓN Y MEDIO AMBIENTE</w:t>
            </w:r>
          </w:p>
        </w:tc>
        <w:tc>
          <w:tcPr>
            <w:tcW w:w="1200" w:type="dxa"/>
            <w:tcBorders>
              <w:top w:val="nil"/>
              <w:left w:val="nil"/>
              <w:bottom w:val="single" w:sz="8" w:space="0" w:color="auto"/>
              <w:right w:val="single" w:sz="8" w:space="0" w:color="auto"/>
            </w:tcBorders>
            <w:shd w:val="clear" w:color="000000" w:fill="2F75B5"/>
            <w:vAlign w:val="center"/>
            <w:hideMark/>
          </w:tcPr>
          <w:p w:rsidR="000F2922" w:rsidRPr="00B127B8" w:rsidRDefault="000F2922" w:rsidP="000F2922">
            <w:pPr>
              <w:jc w:val="center"/>
              <w:rPr>
                <w:rFonts w:ascii="Calibri" w:eastAsia="Times New Roman" w:hAnsi="Calibri" w:cs="Times New Roman"/>
                <w:color w:val="FFFFFF"/>
                <w:sz w:val="16"/>
                <w:szCs w:val="16"/>
              </w:rPr>
            </w:pPr>
            <w:r w:rsidRPr="00B127B8">
              <w:rPr>
                <w:rFonts w:ascii="Calibri" w:eastAsia="Times New Roman" w:hAnsi="Calibri" w:cs="Times New Roman"/>
                <w:color w:val="FFFFFF"/>
                <w:sz w:val="16"/>
                <w:szCs w:val="16"/>
              </w:rPr>
              <w:t>HONORARIOS DE APOYO</w:t>
            </w:r>
          </w:p>
        </w:tc>
        <w:tc>
          <w:tcPr>
            <w:tcW w:w="1944" w:type="dxa"/>
            <w:tcBorders>
              <w:top w:val="nil"/>
              <w:left w:val="nil"/>
              <w:bottom w:val="single" w:sz="8" w:space="0" w:color="auto"/>
              <w:right w:val="single" w:sz="8" w:space="0" w:color="auto"/>
            </w:tcBorders>
            <w:shd w:val="clear" w:color="000000" w:fill="2F75B5"/>
            <w:noWrap/>
            <w:vAlign w:val="center"/>
            <w:hideMark/>
          </w:tcPr>
          <w:p w:rsidR="000F2922" w:rsidRPr="00B127B8" w:rsidRDefault="000F2922" w:rsidP="000F2922">
            <w:pPr>
              <w:jc w:val="center"/>
              <w:rPr>
                <w:rFonts w:ascii="Calibri" w:eastAsia="Times New Roman" w:hAnsi="Calibri" w:cs="Times New Roman"/>
                <w:color w:val="FFFFFF"/>
                <w:sz w:val="16"/>
                <w:szCs w:val="16"/>
              </w:rPr>
            </w:pPr>
            <w:r w:rsidRPr="00B127B8">
              <w:rPr>
                <w:rFonts w:ascii="Calibri" w:eastAsia="Times New Roman" w:hAnsi="Calibri" w:cs="Times New Roman"/>
                <w:color w:val="FFFFFF"/>
                <w:sz w:val="16"/>
                <w:szCs w:val="16"/>
              </w:rPr>
              <w:t xml:space="preserve">Total </w:t>
            </w:r>
          </w:p>
        </w:tc>
      </w:tr>
      <w:tr w:rsidR="005D6737" w:rsidRPr="00B127B8" w:rsidTr="005D6737">
        <w:trPr>
          <w:trHeight w:val="31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Arica y Parinacota</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1</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4</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Tarapacá</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1</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4</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Antofagasta</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0</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4</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Atacama</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2</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Coquimbo</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2</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7</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Valparaíso</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3</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7</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Metropolitana</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0</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O´Higgins</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1</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Maule</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0</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Ñuble</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3</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0</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3</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Bío Bío</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1</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Araucanía</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1</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Los Rios</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2</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1</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3</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Los Lagos</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4</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1</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5</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Aysén</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2</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0</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2</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5D6737" w:rsidRPr="00B127B8" w:rsidRDefault="005D6737" w:rsidP="000F2922">
            <w:pPr>
              <w:jc w:val="left"/>
              <w:rPr>
                <w:rFonts w:ascii="Calibri" w:eastAsia="Times New Roman" w:hAnsi="Calibri" w:cs="Times New Roman"/>
                <w:color w:val="000000"/>
                <w:sz w:val="16"/>
                <w:szCs w:val="16"/>
              </w:rPr>
            </w:pPr>
            <w:r w:rsidRPr="00B127B8">
              <w:rPr>
                <w:rFonts w:ascii="Calibri" w:eastAsia="Times New Roman" w:hAnsi="Calibri" w:cs="Times New Roman"/>
                <w:color w:val="000000"/>
                <w:sz w:val="16"/>
                <w:szCs w:val="16"/>
              </w:rPr>
              <w:t>Magallanes</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2</w:t>
            </w:r>
          </w:p>
        </w:tc>
        <w:tc>
          <w:tcPr>
            <w:tcW w:w="1200"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0</w:t>
            </w:r>
          </w:p>
        </w:tc>
        <w:tc>
          <w:tcPr>
            <w:tcW w:w="1944" w:type="dxa"/>
            <w:tcBorders>
              <w:top w:val="nil"/>
              <w:left w:val="nil"/>
              <w:bottom w:val="single" w:sz="8" w:space="0" w:color="auto"/>
              <w:right w:val="single" w:sz="8" w:space="0" w:color="auto"/>
            </w:tcBorders>
            <w:shd w:val="clear" w:color="auto" w:fill="auto"/>
            <w:noWrap/>
            <w:vAlign w:val="center"/>
          </w:tcPr>
          <w:p w:rsidR="005D6737" w:rsidRPr="00B127B8" w:rsidRDefault="005D6737" w:rsidP="00E571E4">
            <w:pPr>
              <w:jc w:val="center"/>
              <w:rPr>
                <w:rFonts w:ascii="Calibri" w:eastAsia="Times New Roman" w:hAnsi="Calibri" w:cs="Calibri"/>
                <w:color w:val="000000"/>
                <w:sz w:val="16"/>
                <w:szCs w:val="16"/>
              </w:rPr>
            </w:pPr>
            <w:r w:rsidRPr="00B127B8">
              <w:rPr>
                <w:rFonts w:ascii="Calibri" w:eastAsia="Times New Roman" w:hAnsi="Calibri" w:cs="Calibri"/>
                <w:color w:val="000000"/>
                <w:sz w:val="16"/>
                <w:szCs w:val="16"/>
              </w:rPr>
              <w:t>2</w:t>
            </w:r>
          </w:p>
        </w:tc>
      </w:tr>
      <w:tr w:rsidR="005D6737" w:rsidRPr="00B127B8" w:rsidTr="005D6737">
        <w:trPr>
          <w:trHeight w:val="315"/>
        </w:trPr>
        <w:tc>
          <w:tcPr>
            <w:tcW w:w="1200" w:type="dxa"/>
            <w:tcBorders>
              <w:top w:val="nil"/>
              <w:left w:val="single" w:sz="8" w:space="0" w:color="auto"/>
              <w:bottom w:val="single" w:sz="8" w:space="0" w:color="auto"/>
              <w:right w:val="single" w:sz="8" w:space="0" w:color="auto"/>
            </w:tcBorders>
            <w:shd w:val="clear" w:color="000000" w:fill="FFFFFF"/>
            <w:noWrap/>
            <w:vAlign w:val="center"/>
            <w:hideMark/>
          </w:tcPr>
          <w:p w:rsidR="005D6737" w:rsidRPr="00B127B8" w:rsidRDefault="005D6737" w:rsidP="000F2922">
            <w:pPr>
              <w:jc w:val="left"/>
              <w:rPr>
                <w:rFonts w:ascii="Calibri" w:eastAsia="Times New Roman" w:hAnsi="Calibri" w:cs="Times New Roman"/>
                <w:b/>
                <w:bCs/>
                <w:color w:val="000000"/>
                <w:sz w:val="16"/>
                <w:szCs w:val="16"/>
              </w:rPr>
            </w:pPr>
            <w:r w:rsidRPr="00B127B8">
              <w:rPr>
                <w:rFonts w:ascii="Calibri" w:eastAsia="Times New Roman" w:hAnsi="Calibri" w:cs="Times New Roman"/>
                <w:b/>
                <w:bCs/>
                <w:color w:val="000000"/>
                <w:sz w:val="16"/>
                <w:szCs w:val="16"/>
              </w:rPr>
              <w:t>Total</w:t>
            </w:r>
          </w:p>
        </w:tc>
        <w:tc>
          <w:tcPr>
            <w:tcW w:w="1200" w:type="dxa"/>
            <w:tcBorders>
              <w:top w:val="nil"/>
              <w:left w:val="nil"/>
              <w:bottom w:val="single" w:sz="8" w:space="0" w:color="auto"/>
              <w:right w:val="single" w:sz="8" w:space="0" w:color="auto"/>
            </w:tcBorders>
            <w:shd w:val="clear" w:color="000000" w:fill="FFFFFF"/>
            <w:noWrap/>
            <w:vAlign w:val="center"/>
          </w:tcPr>
          <w:p w:rsidR="005D6737" w:rsidRPr="00B127B8" w:rsidRDefault="005D6737" w:rsidP="00E571E4">
            <w:pPr>
              <w:jc w:val="center"/>
              <w:rPr>
                <w:rFonts w:ascii="Calibri" w:eastAsia="Times New Roman" w:hAnsi="Calibri" w:cs="Calibri"/>
                <w:b/>
                <w:bCs/>
                <w:color w:val="000000"/>
                <w:sz w:val="16"/>
                <w:szCs w:val="16"/>
              </w:rPr>
            </w:pPr>
            <w:r w:rsidRPr="00B127B8">
              <w:rPr>
                <w:rFonts w:ascii="Calibri" w:eastAsia="Times New Roman" w:hAnsi="Calibri" w:cs="Calibri"/>
                <w:b/>
                <w:bCs/>
                <w:color w:val="000000"/>
                <w:sz w:val="16"/>
                <w:szCs w:val="16"/>
              </w:rPr>
              <w:t>57</w:t>
            </w:r>
          </w:p>
        </w:tc>
        <w:tc>
          <w:tcPr>
            <w:tcW w:w="1200" w:type="dxa"/>
            <w:tcBorders>
              <w:top w:val="nil"/>
              <w:left w:val="nil"/>
              <w:bottom w:val="single" w:sz="8" w:space="0" w:color="auto"/>
              <w:right w:val="single" w:sz="8" w:space="0" w:color="auto"/>
            </w:tcBorders>
            <w:shd w:val="clear" w:color="000000" w:fill="FFFFFF"/>
            <w:noWrap/>
            <w:vAlign w:val="center"/>
          </w:tcPr>
          <w:p w:rsidR="005D6737" w:rsidRPr="00B127B8" w:rsidRDefault="005D6737" w:rsidP="00E571E4">
            <w:pPr>
              <w:jc w:val="center"/>
              <w:rPr>
                <w:rFonts w:ascii="Calibri" w:eastAsia="Times New Roman" w:hAnsi="Calibri" w:cs="Calibri"/>
                <w:b/>
                <w:bCs/>
                <w:color w:val="000000"/>
                <w:sz w:val="16"/>
                <w:szCs w:val="16"/>
              </w:rPr>
            </w:pPr>
            <w:r w:rsidRPr="00B127B8">
              <w:rPr>
                <w:rFonts w:ascii="Calibri" w:eastAsia="Times New Roman" w:hAnsi="Calibri" w:cs="Calibri"/>
                <w:b/>
                <w:bCs/>
                <w:color w:val="000000"/>
                <w:sz w:val="16"/>
                <w:szCs w:val="16"/>
              </w:rPr>
              <w:t>14</w:t>
            </w:r>
          </w:p>
        </w:tc>
        <w:tc>
          <w:tcPr>
            <w:tcW w:w="1944" w:type="dxa"/>
            <w:tcBorders>
              <w:top w:val="nil"/>
              <w:left w:val="nil"/>
              <w:bottom w:val="single" w:sz="8" w:space="0" w:color="auto"/>
              <w:right w:val="single" w:sz="8" w:space="0" w:color="auto"/>
            </w:tcBorders>
            <w:shd w:val="clear" w:color="000000" w:fill="FFFFFF"/>
            <w:noWrap/>
            <w:vAlign w:val="center"/>
          </w:tcPr>
          <w:p w:rsidR="005D6737" w:rsidRPr="00B127B8" w:rsidRDefault="005D6737" w:rsidP="00E571E4">
            <w:pPr>
              <w:jc w:val="center"/>
              <w:rPr>
                <w:rFonts w:ascii="Calibri" w:eastAsia="Times New Roman" w:hAnsi="Calibri" w:cs="Calibri"/>
                <w:b/>
                <w:bCs/>
                <w:color w:val="000000"/>
                <w:sz w:val="16"/>
                <w:szCs w:val="16"/>
              </w:rPr>
            </w:pPr>
            <w:r w:rsidRPr="00B127B8">
              <w:rPr>
                <w:rFonts w:ascii="Calibri" w:eastAsia="Times New Roman" w:hAnsi="Calibri" w:cs="Calibri"/>
                <w:b/>
                <w:bCs/>
                <w:color w:val="000000"/>
                <w:sz w:val="16"/>
                <w:szCs w:val="16"/>
              </w:rPr>
              <w:t>71</w:t>
            </w:r>
          </w:p>
        </w:tc>
      </w:tr>
    </w:tbl>
    <w:p w:rsidR="000F2922" w:rsidRPr="00B127B8" w:rsidRDefault="000F2922" w:rsidP="00253E84">
      <w:pPr>
        <w:outlineLvl w:val="0"/>
        <w:rPr>
          <w:b/>
          <w:color w:val="000000" w:themeColor="text1"/>
          <w:sz w:val="20"/>
          <w:szCs w:val="20"/>
          <w:lang w:val="es-ES"/>
        </w:rPr>
        <w:sectPr w:rsidR="000F2922" w:rsidRPr="00B127B8" w:rsidSect="00695760">
          <w:pgSz w:w="15840" w:h="12240" w:orient="landscape"/>
          <w:pgMar w:top="709" w:right="2234" w:bottom="426" w:left="2410" w:header="709" w:footer="709" w:gutter="0"/>
          <w:cols w:space="708"/>
          <w:docGrid w:linePitch="360"/>
        </w:sectPr>
      </w:pPr>
    </w:p>
    <w:p w:rsidR="00495A6D" w:rsidRPr="00B127B8" w:rsidRDefault="004C2AE2" w:rsidP="00695760">
      <w:pPr>
        <w:ind w:left="-284"/>
        <w:outlineLvl w:val="0"/>
        <w:rPr>
          <w:b/>
          <w:color w:val="000000" w:themeColor="text1"/>
          <w:sz w:val="20"/>
          <w:szCs w:val="20"/>
          <w:lang w:val="es-ES"/>
        </w:rPr>
      </w:pPr>
      <w:r w:rsidRPr="00B127B8">
        <w:rPr>
          <w:b/>
          <w:color w:val="000000" w:themeColor="text1"/>
          <w:sz w:val="20"/>
          <w:szCs w:val="20"/>
          <w:lang w:val="es-ES"/>
        </w:rPr>
        <w:t xml:space="preserve"> </w:t>
      </w:r>
      <w:r w:rsidR="00DD5184" w:rsidRPr="00B127B8">
        <w:rPr>
          <w:b/>
          <w:color w:val="000000" w:themeColor="text1"/>
          <w:sz w:val="20"/>
          <w:szCs w:val="20"/>
          <w:lang w:val="es-ES"/>
        </w:rPr>
        <w:t>ACTIVIDADES DE FISCALIZACIÓN IDENTIFICADAS</w:t>
      </w:r>
      <w:r w:rsidR="003D3935" w:rsidRPr="00B127B8">
        <w:rPr>
          <w:b/>
          <w:color w:val="000000" w:themeColor="text1"/>
          <w:sz w:val="20"/>
          <w:szCs w:val="20"/>
          <w:lang w:val="es-ES"/>
        </w:rPr>
        <w:t xml:space="preserve"> CON RESPECTO A PROCESOS SANCIONATORIOS</w:t>
      </w:r>
      <w:r w:rsidR="00973450" w:rsidRPr="00B127B8">
        <w:rPr>
          <w:b/>
          <w:color w:val="000000" w:themeColor="text1"/>
          <w:sz w:val="20"/>
          <w:szCs w:val="20"/>
          <w:lang w:val="es-ES"/>
        </w:rPr>
        <w:t>:</w:t>
      </w:r>
    </w:p>
    <w:p w:rsidR="00695760" w:rsidRPr="00B127B8" w:rsidRDefault="00695760" w:rsidP="00E445C1">
      <w:pPr>
        <w:rPr>
          <w:b/>
          <w:color w:val="000000" w:themeColor="text1"/>
          <w:sz w:val="20"/>
          <w:szCs w:val="20"/>
          <w:lang w:val="es-ES"/>
        </w:rPr>
      </w:pPr>
    </w:p>
    <w:p w:rsidR="00E445C1" w:rsidRPr="00B127B8" w:rsidRDefault="00E445C1" w:rsidP="00695760">
      <w:pPr>
        <w:ind w:left="-284"/>
        <w:rPr>
          <w:sz w:val="20"/>
          <w:szCs w:val="20"/>
        </w:rPr>
      </w:pPr>
      <w:r w:rsidRPr="00B127B8">
        <w:rPr>
          <w:sz w:val="20"/>
          <w:szCs w:val="20"/>
        </w:rPr>
        <w:t xml:space="preserve">Se adjuntan tablas que identifican los terrenos realizados por el personal de fiscalización regional al </w:t>
      </w:r>
      <w:r w:rsidR="005613F5" w:rsidRPr="00B127B8">
        <w:rPr>
          <w:sz w:val="20"/>
          <w:szCs w:val="20"/>
        </w:rPr>
        <w:t>segundo</w:t>
      </w:r>
      <w:r w:rsidRPr="00B127B8">
        <w:rPr>
          <w:sz w:val="20"/>
          <w:szCs w:val="20"/>
        </w:rPr>
        <w:t xml:space="preserve"> trimestre del año 2022. Durante este periodo se han realizado </w:t>
      </w:r>
      <w:r w:rsidR="00A115F1" w:rsidRPr="00B127B8">
        <w:rPr>
          <w:sz w:val="20"/>
          <w:szCs w:val="20"/>
        </w:rPr>
        <w:t>792</w:t>
      </w:r>
      <w:r w:rsidRPr="00B127B8">
        <w:rPr>
          <w:sz w:val="20"/>
          <w:szCs w:val="20"/>
        </w:rPr>
        <w:t xml:space="preserve"> terrenos (Tabla N°1 y N°2), de los cuales </w:t>
      </w:r>
      <w:r w:rsidR="00A115F1" w:rsidRPr="00B127B8">
        <w:rPr>
          <w:sz w:val="20"/>
          <w:szCs w:val="20"/>
        </w:rPr>
        <w:t>14</w:t>
      </w:r>
      <w:r w:rsidR="005613F5" w:rsidRPr="00B127B8">
        <w:rPr>
          <w:sz w:val="20"/>
          <w:szCs w:val="20"/>
        </w:rPr>
        <w:t>2</w:t>
      </w:r>
      <w:r w:rsidRPr="00B127B8">
        <w:rPr>
          <w:sz w:val="20"/>
          <w:szCs w:val="20"/>
        </w:rPr>
        <w:t xml:space="preserve"> corresponde a terrenos de gabinete relacionados con Monitoreo de Extracciones Efectiva.</w:t>
      </w:r>
    </w:p>
    <w:p w:rsidR="00345B8C" w:rsidRPr="00B127B8" w:rsidRDefault="00345B8C" w:rsidP="00733DBF">
      <w:pPr>
        <w:rPr>
          <w:sz w:val="20"/>
          <w:szCs w:val="20"/>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E571E4" w:rsidRPr="00B127B8" w:rsidTr="00E571E4">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FO-0201-034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FO-0203-535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09-08-2022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Aplica Multa</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FO-0203-536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Cierra Expediente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FO-0203-537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05-04-2022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173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Aplica Multa</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FO-0203-538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Cierra Expediente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FO-0203-539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FO-0203-540</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175</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23-08-2022</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Aplica Multa</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FO-0203-544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05-04-2022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170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Aplica Multa</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FO-0203-545</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07-04-2022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187</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Aplica Multa</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FO-0202-509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OLLAGUE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OLLAGUE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OLLAGUE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OLLAGUE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OLLAGUE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OLLAGUE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OLLAGUE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OLLAGUE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bl>
    <w:p w:rsidR="00E92F56" w:rsidRPr="00B127B8" w:rsidRDefault="00E92F56" w:rsidP="009B2122">
      <w:pPr>
        <w:outlineLvl w:val="0"/>
        <w:rPr>
          <w:b/>
          <w:color w:val="000000" w:themeColor="text1"/>
          <w:sz w:val="20"/>
          <w:szCs w:val="20"/>
          <w:lang w:val="es-ES"/>
        </w:rPr>
      </w:pPr>
    </w:p>
    <w:p w:rsidR="00106CFA" w:rsidRPr="00B127B8" w:rsidRDefault="00106CFA" w:rsidP="00253E84">
      <w:pPr>
        <w:outlineLvl w:val="0"/>
        <w:rPr>
          <w:b/>
          <w:color w:val="000000" w:themeColor="text1"/>
          <w:sz w:val="20"/>
          <w:szCs w:val="20"/>
          <w:lang w:val="es-ES"/>
        </w:rPr>
      </w:pPr>
    </w:p>
    <w:tbl>
      <w:tblPr>
        <w:tblW w:w="6032" w:type="pct"/>
        <w:tblInd w:w="-497" w:type="dxa"/>
        <w:tblLayout w:type="fixed"/>
        <w:tblCellMar>
          <w:left w:w="70" w:type="dxa"/>
          <w:right w:w="70" w:type="dxa"/>
        </w:tblCellMar>
        <w:tblLook w:val="04A0" w:firstRow="1" w:lastRow="0" w:firstColumn="1" w:lastColumn="0" w:noHBand="0" w:noVBand="1"/>
      </w:tblPr>
      <w:tblGrid>
        <w:gridCol w:w="553"/>
        <w:gridCol w:w="1242"/>
        <w:gridCol w:w="1379"/>
        <w:gridCol w:w="1374"/>
        <w:gridCol w:w="4132"/>
        <w:gridCol w:w="1101"/>
        <w:gridCol w:w="964"/>
        <w:gridCol w:w="1239"/>
        <w:gridCol w:w="1511"/>
      </w:tblGrid>
      <w:tr w:rsidR="00E571E4" w:rsidRPr="00B127B8" w:rsidTr="00E571E4">
        <w:trPr>
          <w:trHeight w:val="823"/>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FO-0202-519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FO-0202-520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FO-0202-521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FO-0202-522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FO-0202-523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FO-0202-524</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ANTOFAGASTA</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29-09-2022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FD-0901-84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PURÉN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18-01-2022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510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FD-0901-85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PURÉN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18-01-2022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510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367"/>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FD-0901-86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LOS SAUCES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767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Acoge parcialmente (denuncia)</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FD-0901-87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LOS SAUCES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767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Acoge parcialmente (denuncia)</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FD-0901-88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LOS SAUCES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FD-0901-89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TRAIGUÉN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CURACAUTÍN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499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Acoge</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FD-0901-90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PURÉN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18-01-2022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510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FD-0901-91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PURÉN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18-01-2022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510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FD-0901-92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ANGOL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FD-0902-412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490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08-07-2022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Acoge parcialmente (denuncia)</w:t>
            </w:r>
          </w:p>
        </w:tc>
      </w:tr>
      <w:tr w:rsidR="00E571E4" w:rsidRPr="00B127B8" w:rsidTr="00E571E4">
        <w:trPr>
          <w:trHeight w:val="289"/>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FD-0902-413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490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08-07-2022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Acoge parcialmente (denuncia)</w:t>
            </w:r>
          </w:p>
        </w:tc>
      </w:tr>
    </w:tbl>
    <w:p w:rsidR="00E92F56" w:rsidRPr="00B127B8" w:rsidRDefault="00E92F56" w:rsidP="00253E84">
      <w:pPr>
        <w:outlineLvl w:val="0"/>
        <w:rPr>
          <w:b/>
          <w:color w:val="000000" w:themeColor="text1"/>
          <w:sz w:val="20"/>
          <w:szCs w:val="20"/>
          <w:lang w:val="es-ES"/>
        </w:rPr>
      </w:pPr>
    </w:p>
    <w:p w:rsidR="00FC2B1D" w:rsidRPr="00B127B8" w:rsidRDefault="00FC2B1D"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E571E4" w:rsidRPr="00B127B8" w:rsidTr="00E571E4">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FD-0902-414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TEODORO SCHMIDT</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02-02-2022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512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FD-0902-415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633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FD-0902-416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TEMUCO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23-02-2022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650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19-08-2022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FD-0902-417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TOLTÉN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763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Acoge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FD-0902-418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TOLTÉN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763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Acoge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FD-0902-419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791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22-09-2022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FD-0902-420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792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22-09-2022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FD-0902-421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792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22-09-2022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FD-0902-422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520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No Acoge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FD-0902-423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19-05-2022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FD-0902-424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19-05-2022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49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FD-0902-425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CURARREHUE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Bocatomas y obras provisionales en cauces naturales (Art. 151, 304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FD-0902-426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CURARREHUE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FD-0902-427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TEMUCO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09-06-2022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FD-0902-429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FD-0902-430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CUNCO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FO-0901-84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ANGOL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18-01-2022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521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FO-0901-85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LOS SAUCES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769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FO-0901-86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LOS SAUCES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Cierra Expediente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FO-0901-87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LOS SAUCES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Cierra Expediente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FO-0901-90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VICTORIA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FO-0901-91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VICTORIA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FO-0901-92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CURACAUTÍN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FO-0901-93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CURACAUTÍN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FO-0901-94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CURACAUTÍN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bl>
    <w:p w:rsidR="00366426" w:rsidRPr="00B127B8" w:rsidRDefault="00366426"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E571E4" w:rsidRPr="00B127B8" w:rsidTr="00E571E4">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FO-0901-95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CURACAUTÍN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FO-0902-406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TEMUCO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500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Cierra Expediente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FO-0902-409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508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508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508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632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Cierra Expediente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NUEVA IMPERIAL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FO-0902-419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774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FO-0902-429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TEMUCO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654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CUNCO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829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Cierra Expediente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828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28-09-2022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Cierra Expediente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845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FREIRE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846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VILCÚN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847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Constata infracción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GALVARINO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849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Cierra Expediente</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TEMUCO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bl>
    <w:p w:rsidR="00366426" w:rsidRPr="00B127B8" w:rsidRDefault="00366426"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tbl>
      <w:tblPr>
        <w:tblW w:w="5815" w:type="pct"/>
        <w:tblInd w:w="-497" w:type="dxa"/>
        <w:tblLayout w:type="fixed"/>
        <w:tblCellMar>
          <w:left w:w="70" w:type="dxa"/>
          <w:right w:w="70" w:type="dxa"/>
        </w:tblCellMar>
        <w:tblLook w:val="04A0" w:firstRow="1" w:lastRow="0" w:firstColumn="1" w:lastColumn="0" w:noHBand="0" w:noVBand="1"/>
      </w:tblPr>
      <w:tblGrid>
        <w:gridCol w:w="700"/>
        <w:gridCol w:w="996"/>
        <w:gridCol w:w="1304"/>
        <w:gridCol w:w="1298"/>
        <w:gridCol w:w="3905"/>
        <w:gridCol w:w="1041"/>
        <w:gridCol w:w="911"/>
        <w:gridCol w:w="1171"/>
        <w:gridCol w:w="1683"/>
      </w:tblGrid>
      <w:tr w:rsidR="00E571E4" w:rsidRPr="00B127B8" w:rsidTr="008D0133">
        <w:trPr>
          <w:trHeight w:val="810"/>
        </w:trPr>
        <w:tc>
          <w:tcPr>
            <w:tcW w:w="26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383"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0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49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0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64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94</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FO-0902-438</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PADRE LAS CASAS</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26-04-2022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95</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FO-0902-439</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PADRE LAS CASAS</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26-04-2022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96</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FO-0902-440</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PADRE LAS CASAS</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12-04-2022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97</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FO-0902-441</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PADRE LAS CASAS</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12-04-2022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98</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FO-0902-442</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PADRE LAS CASAS</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12-04-2022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99</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FO-0902-443</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PADRE LAS CASAS</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12-04-2022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100</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FO-0902-444</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CUNCO</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26-04-2022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101</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FO-0902-445</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CUNCO</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26-04-2022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102</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FO-0902-446</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CUNCO</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06-05-2022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103</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FO-0902-447</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19-05-2022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104</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FO-0902-449</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NUEVA IMPERIAL</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24-05-2022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105</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FO-0902-450</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NUEVA IMPERIAL</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24-05-2022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106</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FO-0902-451</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NUEVA IMPERIAL</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24-05-2022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107</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FO-0902-452</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NUEVA IMPERIAL</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24-05-2022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108</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FO-0902-453</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NUEVA IMPERIAL</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24-05-2022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109</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FO-0902-454</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NUEVA IMPERIAL</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24-05-2022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110</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FO-0902-455</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NUEVA IMPERIAL</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24-05-2022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111</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FO-0902-456</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NUEVA IMPERIAL</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24-05-2022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112</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FO-0902-457</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113</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FO-0902-458</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114</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FO-0902-459</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115</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FO-0902-460</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116</w:t>
            </w:r>
          </w:p>
        </w:tc>
        <w:tc>
          <w:tcPr>
            <w:tcW w:w="383"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FO-0902-461</w:t>
            </w:r>
          </w:p>
        </w:tc>
        <w:tc>
          <w:tcPr>
            <w:tcW w:w="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0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8D0133">
        <w:trPr>
          <w:trHeight w:val="285"/>
        </w:trPr>
        <w:tc>
          <w:tcPr>
            <w:tcW w:w="26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117</w:t>
            </w:r>
          </w:p>
        </w:tc>
        <w:tc>
          <w:tcPr>
            <w:tcW w:w="383"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FO-0902-462</w:t>
            </w:r>
          </w:p>
        </w:tc>
        <w:tc>
          <w:tcPr>
            <w:tcW w:w="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49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0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64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bl>
    <w:p w:rsidR="00366426" w:rsidRPr="00B127B8" w:rsidRDefault="00366426"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E571E4" w:rsidRPr="00B127B8" w:rsidTr="00E571E4">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571E4" w:rsidRPr="00B127B8" w:rsidRDefault="00E571E4" w:rsidP="00E571E4">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119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PERQUENCO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FO-0902-469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FO-0902-470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FO-0902-471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FO-0902-472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PUCÓN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FO-0902-475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VILCÚN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129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FO-0902-476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VILCÚN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FO-0902-477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VILCÚN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FO-0902-478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VILCÚN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FO-0902-479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LAUTARO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30-05-2022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TEMUCO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09-06-2022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139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CHOLCHOL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09-06-2022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CHOLCHOL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09-06-2022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CHOLCHOL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09-06-2022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142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FO-0902-489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CHOLCHOL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09-06-2022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571E4" w:rsidRPr="00B127B8" w:rsidRDefault="00E571E4" w:rsidP="00E571E4">
            <w:pPr>
              <w:jc w:val="center"/>
              <w:rPr>
                <w:rFonts w:eastAsia="Times New Roman" w:cstheme="minorHAnsi"/>
                <w:sz w:val="18"/>
                <w:szCs w:val="18"/>
              </w:rPr>
            </w:pPr>
            <w:r w:rsidRPr="00B127B8">
              <w:rPr>
                <w:rFonts w:eastAsia="Times New Roman" w:cstheme="minorHAnsi"/>
                <w:sz w:val="18"/>
                <w:szCs w:val="18"/>
              </w:rPr>
              <w:t> </w:t>
            </w:r>
          </w:p>
        </w:tc>
      </w:tr>
      <w:tr w:rsidR="00E571E4" w:rsidRPr="00B127B8" w:rsidTr="00E571E4">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tcPr>
          <w:p w:rsidR="00E571E4" w:rsidRPr="00B127B8" w:rsidRDefault="0053761E" w:rsidP="00E571E4">
            <w:pPr>
              <w:jc w:val="center"/>
              <w:rPr>
                <w:rFonts w:eastAsia="Times New Roman" w:cstheme="minorHAnsi"/>
                <w:sz w:val="18"/>
                <w:szCs w:val="18"/>
              </w:rPr>
            </w:pPr>
            <w:r w:rsidRPr="00B127B8">
              <w:rPr>
                <w:rFonts w:eastAsia="Times New Roman" w:cstheme="minorHAnsi"/>
                <w:sz w:val="18"/>
                <w:szCs w:val="18"/>
              </w:rPr>
              <w:t>143</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tcPr>
          <w:p w:rsidR="00E571E4" w:rsidRPr="00B127B8" w:rsidRDefault="0053761E" w:rsidP="00E571E4">
            <w:pPr>
              <w:jc w:val="center"/>
              <w:rPr>
                <w:rFonts w:eastAsia="Times New Roman" w:cstheme="minorHAnsi"/>
                <w:sz w:val="18"/>
                <w:szCs w:val="18"/>
              </w:rPr>
            </w:pPr>
            <w:r w:rsidRPr="00B127B8">
              <w:rPr>
                <w:rFonts w:eastAsia="Times New Roman" w:cstheme="minorHAnsi"/>
                <w:sz w:val="18"/>
                <w:szCs w:val="18"/>
              </w:rPr>
              <w:t>FO-0902-490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tcPr>
          <w:p w:rsidR="00E571E4" w:rsidRPr="00B127B8" w:rsidRDefault="0053761E" w:rsidP="00E571E4">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tcPr>
          <w:p w:rsidR="00E571E4" w:rsidRPr="00B127B8" w:rsidRDefault="0053761E" w:rsidP="00E571E4">
            <w:pPr>
              <w:jc w:val="center"/>
              <w:rPr>
                <w:rFonts w:eastAsia="Times New Roman" w:cstheme="minorHAnsi"/>
                <w:sz w:val="18"/>
                <w:szCs w:val="18"/>
              </w:rPr>
            </w:pPr>
            <w:r w:rsidRPr="00B127B8">
              <w:rPr>
                <w:rFonts w:eastAsia="Times New Roman" w:cstheme="minorHAnsi"/>
                <w:sz w:val="18"/>
                <w:szCs w:val="18"/>
              </w:rPr>
              <w:t>GORBEA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tcPr>
          <w:p w:rsidR="00E571E4" w:rsidRPr="00B127B8" w:rsidRDefault="0053761E" w:rsidP="00E571E4">
            <w:pPr>
              <w:jc w:val="center"/>
              <w:rPr>
                <w:rFonts w:eastAsia="Times New Roman" w:cstheme="minorHAnsi"/>
                <w:sz w:val="18"/>
                <w:szCs w:val="18"/>
              </w:rPr>
            </w:pPr>
            <w:r w:rsidRPr="00B127B8">
              <w:rPr>
                <w:rFonts w:eastAsia="Times New Roman" w:cstheme="minorHAnsi"/>
                <w:sz w:val="18"/>
                <w:szCs w:val="18"/>
              </w:rPr>
              <w:t>Extracción de aguas no autorizada (art.20,59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tcPr>
          <w:p w:rsidR="00E571E4" w:rsidRPr="00B127B8" w:rsidRDefault="0053761E" w:rsidP="00E571E4">
            <w:pPr>
              <w:jc w:val="center"/>
              <w:rPr>
                <w:rFonts w:eastAsia="Times New Roman" w:cstheme="minorHAnsi"/>
                <w:sz w:val="18"/>
                <w:szCs w:val="18"/>
              </w:rPr>
            </w:pPr>
            <w:r w:rsidRPr="00B127B8">
              <w:rPr>
                <w:rFonts w:eastAsia="Times New Roman" w:cstheme="minorHAnsi"/>
                <w:sz w:val="18"/>
                <w:szCs w:val="18"/>
              </w:rPr>
              <w:t>22-06-2022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tcPr>
          <w:p w:rsidR="00E571E4" w:rsidRPr="00B127B8" w:rsidRDefault="00E571E4" w:rsidP="00E571E4">
            <w:pPr>
              <w:jc w:val="center"/>
              <w:rPr>
                <w:rFonts w:eastAsia="Times New Roman" w:cstheme="minorHAnsi"/>
                <w:sz w:val="18"/>
                <w:szCs w:val="18"/>
              </w:rPr>
            </w:pP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tcPr>
          <w:p w:rsidR="00E571E4" w:rsidRPr="00B127B8" w:rsidRDefault="00E571E4" w:rsidP="00E571E4">
            <w:pPr>
              <w:jc w:val="center"/>
              <w:rPr>
                <w:rFonts w:eastAsia="Times New Roman" w:cstheme="minorHAnsi"/>
                <w:sz w:val="18"/>
                <w:szCs w:val="18"/>
              </w:rPr>
            </w:pP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tcPr>
          <w:p w:rsidR="00E571E4" w:rsidRPr="00B127B8" w:rsidRDefault="00E571E4" w:rsidP="00E571E4">
            <w:pPr>
              <w:jc w:val="center"/>
              <w:rPr>
                <w:rFonts w:eastAsia="Times New Roman" w:cstheme="minorHAnsi"/>
                <w:sz w:val="18"/>
                <w:szCs w:val="18"/>
              </w:rPr>
            </w:pPr>
          </w:p>
        </w:tc>
      </w:tr>
    </w:tbl>
    <w:p w:rsidR="00366426" w:rsidRDefault="00366426"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Default="008D0133" w:rsidP="00253E84">
      <w:pPr>
        <w:outlineLvl w:val="0"/>
        <w:rPr>
          <w:b/>
          <w:color w:val="000000" w:themeColor="text1"/>
          <w:sz w:val="20"/>
          <w:szCs w:val="20"/>
          <w:lang w:val="es-ES"/>
        </w:rPr>
      </w:pPr>
    </w:p>
    <w:p w:rsidR="008D0133" w:rsidRPr="00B127B8" w:rsidRDefault="008D0133"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A8578D" w:rsidRPr="00B127B8" w:rsidTr="00C35ECD">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A8578D" w:rsidRPr="00B127B8" w:rsidRDefault="00A8578D" w:rsidP="00A8578D">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A8578D" w:rsidRPr="00B127B8" w:rsidRDefault="00A8578D" w:rsidP="00A8578D">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A8578D" w:rsidRPr="00B127B8" w:rsidRDefault="00A8578D" w:rsidP="00A8578D">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A8578D" w:rsidRPr="00B127B8" w:rsidRDefault="00A8578D" w:rsidP="00A8578D">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A8578D" w:rsidRPr="00B127B8" w:rsidRDefault="00A8578D" w:rsidP="00A8578D">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A8578D" w:rsidRPr="00B127B8" w:rsidRDefault="00A8578D" w:rsidP="00A8578D">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A8578D" w:rsidRPr="00B127B8" w:rsidRDefault="00A8578D" w:rsidP="00A8578D">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A8578D" w:rsidRPr="00B127B8" w:rsidRDefault="00A8578D" w:rsidP="00A8578D">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A8578D" w:rsidRPr="00B127B8" w:rsidRDefault="00A8578D" w:rsidP="00A8578D">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144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FO-0902-491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GORBEA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22-06-2022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145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FO-0902-492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PITRUFQUÉN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22-06-2022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146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FO-0902-493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147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FO-0902-494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148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FO-0902-495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149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FO-0902-496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FO-0902-497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FO-0902-498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FO-0902-499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FO-0902-500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FO-0902-501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TEMUCO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FO-0902-502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FREIRE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FO-0902-503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12-07-2022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FO-0902-504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12-07-2022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FO-0901-83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CURACAUTÍN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28-01-2022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498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11-07-2022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Cierra Expediente</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159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FO-0902-407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VILLARRICA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501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12-07-2022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Cierra Expediente</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160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FO-0902-408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PADRE LAS CASAS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505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12-07-2022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Cierra Expediente</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161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FO-0902-508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TEMUCO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01-08-2022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162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FO-0902-509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PITRUFQUÉN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24-08-2022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r w:rsidR="00A8578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163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FO-0902-510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SAAVEDRA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04-08-2022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A8578D" w:rsidRPr="00B127B8" w:rsidRDefault="00A8578D" w:rsidP="00A8578D">
            <w:pPr>
              <w:jc w:val="center"/>
              <w:rPr>
                <w:rFonts w:eastAsia="Times New Roman" w:cstheme="minorHAnsi"/>
                <w:sz w:val="18"/>
                <w:szCs w:val="18"/>
              </w:rPr>
            </w:pPr>
            <w:r w:rsidRPr="00B127B8">
              <w:rPr>
                <w:rFonts w:eastAsia="Times New Roman" w:cstheme="minorHAnsi"/>
                <w:sz w:val="18"/>
                <w:szCs w:val="18"/>
              </w:rPr>
              <w:t> </w:t>
            </w:r>
          </w:p>
        </w:tc>
      </w:tr>
    </w:tbl>
    <w:p w:rsidR="00366426" w:rsidRPr="00B127B8" w:rsidRDefault="00366426"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p w:rsidR="00C35ECD" w:rsidRPr="00B127B8" w:rsidRDefault="00C35ECD"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C35ECD" w:rsidRPr="00B127B8" w:rsidTr="00C35ECD">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FO-0902-511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TEMUCO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04-08-2022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FO-0902-512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CUNCO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FO-0902-513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CUNCO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FO-0902-514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CUNCO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FO-0902-515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CUNCO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FO-0902-516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PITRUFQUÉN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24-08-2022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FO-0902-517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PITRUFQUÉN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24-08-2022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FO-0902-518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ARAUCANÍA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GORBEA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FO-1501-304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Desbordamiento de Canal (art. 304 del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FO-1501-305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FO-1501-306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125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15-06-2022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FO-1501-307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126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15-06-2022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FO-1501-308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30-03-2022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FO-1501-309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08-04-2022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FO-1501-310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FO-1501-313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129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15-06-2022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FO-1501-314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FO-1501-311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127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15-06-2022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FO-1501-318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11-05-2022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FO-1501-319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06-05-2022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FO-1501-321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FO-1501-322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130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15-06-2022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bl>
    <w:p w:rsidR="00366426" w:rsidRPr="00B127B8" w:rsidRDefault="00366426" w:rsidP="00253E84">
      <w:pPr>
        <w:outlineLvl w:val="0"/>
        <w:rPr>
          <w:b/>
          <w:color w:val="000000" w:themeColor="text1"/>
          <w:sz w:val="20"/>
          <w:szCs w:val="20"/>
          <w:lang w:val="es-ES"/>
        </w:rPr>
      </w:pPr>
    </w:p>
    <w:p w:rsidR="00366426" w:rsidRPr="00B127B8" w:rsidRDefault="00366426" w:rsidP="00253E84">
      <w:pPr>
        <w:outlineLvl w:val="0"/>
        <w:rPr>
          <w:b/>
          <w:color w:val="000000" w:themeColor="text1"/>
          <w:sz w:val="20"/>
          <w:szCs w:val="20"/>
          <w:lang w:val="es-ES"/>
        </w:rPr>
      </w:pPr>
    </w:p>
    <w:p w:rsidR="00366426" w:rsidRPr="00B127B8" w:rsidRDefault="00366426"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C35ECD" w:rsidRPr="00B127B8" w:rsidTr="00C35ECD">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FO-1501-323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131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15-06-2022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FO-1501-325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Otro: Incumplimiento de la entrega de información en forma y oportunidad</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08-07-2022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FO-1501-326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Otro: Incumplimiento de la entrega de información en forma y oportunidad</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FO-1501-327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Otro: Incumplimiento de la entrega de información en forma y oportunidad</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FO-1501-328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Otro: Incumplimiento de la entrega de información en forma y oportunidad</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08-07-2022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FO-1501-329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Otro: Incumplimiento de la entrega de información en forma y oportunidad</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FO-1501-330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Otro: Incumplimiento de la entrega de información en forma y oportunidad</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FO-1501-331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Otro: Incumplimiento de la entrega de información en forma y oportunidad</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FO-1501-332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Otro: Incumplimiento de la entrega de información en forma y oportunidad</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08-07-2022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FO-1501-333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13-07-2022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FO-1501-324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FO-1501-342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 Y PARINACOTA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ARICA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09-09-2022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FD-0302-93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COPIAPÓ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28-03-2022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708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199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FD-0303-37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HUASCO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FD-0303-38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HUASCO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FO-0301-11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DIEGO DE ALMAGRO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FO-0302-163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COPIAPÓ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12-01-2022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513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14-07-2022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Cierra Expediente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203</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FO-0302-164</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TIERRA AMARILLA</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04-03-2022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634</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01-09-2022</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Cierra Expediente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FO-0302-166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COPIAPÓ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FO-0302-167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COPIAPÓ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FO-0302-168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TIERRA AMARILLA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02-08-2022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FO-0302-169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TIERRA AMARILLA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02-08-2022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bl>
    <w:p w:rsidR="00366426" w:rsidRPr="00B127B8" w:rsidRDefault="00366426" w:rsidP="00253E84">
      <w:pPr>
        <w:outlineLvl w:val="0"/>
        <w:rPr>
          <w:b/>
          <w:color w:val="000000" w:themeColor="text1"/>
          <w:sz w:val="20"/>
          <w:szCs w:val="20"/>
          <w:lang w:val="es-ES"/>
        </w:rPr>
      </w:pPr>
    </w:p>
    <w:p w:rsidR="00366426" w:rsidRPr="00B127B8" w:rsidRDefault="00366426"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C35ECD" w:rsidRPr="00B127B8" w:rsidTr="00C35ECD">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C35ECD" w:rsidRPr="00B127B8" w:rsidRDefault="00C35ECD" w:rsidP="00C35ECD">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FO-0302-170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TIERRA AMARILLA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03-08-2022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209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FO-0302-171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TIERRA AMARILLA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03-08-2022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FO-0303-51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ALTO DEL CARMEN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517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xml:space="preserve">Otra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FO-0303-52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FREIRINA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631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Cierra Expediente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xml:space="preserve">FO-0303-53 </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HUASCO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04-04-2022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722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Cierra Expediente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FO-0302-172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TIERRA AMARILLA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11-08-2022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214</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FO-0302-173</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ATACAMA</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COPIAPÓ</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02-08-2022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FD-1101-10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AISÉN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12-07-2022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FD-1101-9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AISÉN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801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FD-1102-36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667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Constata infracción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FD-1102-37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770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219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FD-1102-41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29-04-2022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457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31-05-2022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No 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FO-1101-181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AISÉN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04-02-2022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460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31-05-2022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Constata infracción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FO-1101-182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AISÉN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04-02-2022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650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04-08-2022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Constata infracción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FO-1101-183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AISÉN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683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Constata infracción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FO-1101-184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AISÉN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684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Constata infracción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FO-1101-185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AISÉN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09-03-2022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784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09-09-2022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Constata infracción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FO-1101-186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AISÉN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12-05-2022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FO-1102-339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673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11-08-2022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Cierra Expediente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FO-1102-340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649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04-08-2022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Constata infracción</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FO-1102-341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774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229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FO-1102-342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04-04-2022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FO-1102-343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11-05-2022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 </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FD-1102-47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772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Acoge</w:t>
            </w:r>
          </w:p>
        </w:tc>
      </w:tr>
      <w:tr w:rsidR="00C35ECD" w:rsidRPr="00B127B8" w:rsidTr="00C35ECD">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232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FD-1102-48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18-03-2022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773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C35ECD" w:rsidRPr="00B127B8" w:rsidRDefault="00C35ECD" w:rsidP="00C35ECD">
            <w:pPr>
              <w:jc w:val="center"/>
              <w:rPr>
                <w:rFonts w:eastAsia="Times New Roman" w:cstheme="minorHAnsi"/>
                <w:sz w:val="18"/>
                <w:szCs w:val="18"/>
              </w:rPr>
            </w:pPr>
            <w:r w:rsidRPr="00B127B8">
              <w:rPr>
                <w:rFonts w:eastAsia="Times New Roman" w:cstheme="minorHAnsi"/>
                <w:sz w:val="18"/>
                <w:szCs w:val="18"/>
              </w:rPr>
              <w:t>Acoge</w:t>
            </w:r>
          </w:p>
        </w:tc>
      </w:tr>
    </w:tbl>
    <w:p w:rsidR="00366426" w:rsidRPr="00B127B8" w:rsidRDefault="00366426"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366426" w:rsidRPr="00B127B8" w:rsidRDefault="00366426"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FD-1102-49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771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FD-1102-45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AYSÉN</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COYHAIQUE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769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FD-0802-229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ÁNGELES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FD-0802-231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YUMBEL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08-02-2022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FD-0802-232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YUMBEL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FD-0802-233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MULCHÉN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FD-0802-234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MULCHÉN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FD-0802-236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05-04-2022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FD-0802-237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NACIMIENTO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948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FD-0802-238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ANTUCO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988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FD-0802-239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FD-0802-240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FD-0802-241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754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FD-0802-243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755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FD-0802-244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756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FD-0802-246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757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FD-0802-247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758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FD-0802-248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759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FD-0802-249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760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FD-0802-250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ÁNGELES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Cierre de bocatomas y obras de protección (art. 304 y 305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FD-0802-251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ALTO BIOBIO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FD-0802-252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ANTUCO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FD-0802-253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ANGELES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FD-0802-254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ANGELES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bl>
    <w:p w:rsidR="00FC2B1D" w:rsidRPr="00B127B8" w:rsidRDefault="00FC2B1D" w:rsidP="00253E84">
      <w:pPr>
        <w:outlineLvl w:val="0"/>
        <w:rPr>
          <w:b/>
          <w:color w:val="000000" w:themeColor="text1"/>
          <w:sz w:val="20"/>
          <w:szCs w:val="20"/>
          <w:lang w:val="es-ES"/>
        </w:rPr>
      </w:pPr>
    </w:p>
    <w:p w:rsidR="00287C2B" w:rsidRPr="00B127B8" w:rsidRDefault="00287C2B"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FD-0802-255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NACIMIENTO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FD-0802-256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ANGELES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FD-0802-257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ANGELES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FD-0802-259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LAJA </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FD-0802-261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ANGELES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FD-0802-262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NEGRETE </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FD-0802-263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ANGELES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FD-0802-264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ANGELES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FD-0802-265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MULCHEN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FD-0803-181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TALCAHUANO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FD-0803-182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TOMÉ</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FD-0803-185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HUALQUI</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911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FD-0803-186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TOMÉ</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FD-0803-187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HUALQUI</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952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FD-0803-188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HUALQUI</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959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FD-0803-189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HUALQUI</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953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FD-0803-190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HUALQUI</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954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FD-0803-191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HUALQUI</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955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FD-0803-192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HUALQUI</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956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FD-0803-193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HUALQUI</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957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FD-0803-194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HUALQUI</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958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FD-0803-195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PEDRO DE LA PAZ</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FD-0803-196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FLORIDA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FD-0803-201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TOME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FD-0804-61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CAÑETE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FO-0802-100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QUILACO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FO-0802-101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ANGELES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775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FO-0802-98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SANTA BARBARA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Incumplimiento de condiciones para el ejercicio del derecho y Planes de Alerta Temprana (PAT)  (Art. 149 N°7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FO-0802-99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TUCAPEL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FO-0803-181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CHIGUAYANTE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06-04-2022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bl>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FO-0803-182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PEDRO DE LA PAZ</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989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FO-0803-183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CORONEL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289</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FO-0803-186</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CORONEL</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25-08-2022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FO-0804-50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ALAMOS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FO-0804-53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BIOBÍO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ARAUCO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FD-0401-205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FD-0401-207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 SERENA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FD-0401-209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PAIHUANO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FD-0401-210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PAIHUANO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FD-0401-211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PAIHUANO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FD-0401-468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OVALLE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Incumplimiento a condiciones al ejercicio del derecho (art. 149 N°7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FD-0402-447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OVALLE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FD-0402-451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COMBARBALÁ</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FD-0402-452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COMBARBALÁ</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FD-0402-453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COMBARBALÁ</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FD-0402-454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COMBARBALÁ</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FD-0402-455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COMBARBALÁ</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FD-0402-456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COMBARBALÁ</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FD-0402-457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COMBARBALÁ</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FD-0402-458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COMBARBALÁ</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Drenajes  (Art. 48 C.A. y artículo transitorio Ley 21.064)</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FD-0402-459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FD-0402-460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OVALLE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FD-0402-461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FD-0402-462</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15-02-2022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FD-0402-464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Incumplimiento de condiciones para el ejercicio del derecho y Planes de Alerta Temprana (PAT)  (Art. 149 N°7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FD-0402-467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FD-0402-472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FD-0402-473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FD-0402-474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OVALLE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FD-0402-478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FD-0402-479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FD-0402-480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COMBARBALÁ</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FD-0403-151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FD-0403-152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FD-0403-153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FD-0403-154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FD-0403-155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FD-0403-156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FD-0403-157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FD-0403-158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FD-0403-160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FD-0403-161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329</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FD-0403-162</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26-04-2022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FD-0403-164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FD-0403-165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FD-0403-166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FD-0403-167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FD-0403-177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FD-0403-183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LOS VILOS </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FD-0403-185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FD-0403-186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FD-0403-189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FD-0403-190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FD-0403-191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FD-0403-192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FD-0403-193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FD-0403-194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344</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FD-0403-195</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VILOS</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09-08-2022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FO-0401-100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 SERENA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FO-0401-101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 SERENA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FO-0401-102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 SERENA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FO-0401-103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 HIGUERA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FO-0401-104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FO-0401-106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PAIHUANO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FO-0401-108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 SERENA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FO-0401-110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FO-0401-111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FO-0401-112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VICUÑA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FO-0401-113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VICUÑA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FO-0401-98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FO-0401-99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FO-0402-100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28-02-2022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359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FO-0402-101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28-02-2022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FO-0402-102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FO-0402-103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FO-0402-104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FO-0402-107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FO-0402-108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OVALLE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FO-0402-95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FO-0402-97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FO-0403-105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FO-0403-107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FO-0403-109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SALAMANCA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348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FO-0403-117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LOS VILOS </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FO-0403-120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LOS VILOS </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FO-0403-121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LOS VILOS </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FO-0403-124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COQUIMBO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FD-1002-86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RIO NEGRO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FD-1002-87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RIO NEGRO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FD-1002-88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PURRANQUE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FD-1002-89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PABLO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FD-1002-90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PURRANQUE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FD-1002-91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PURRANQUE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FD-1002-92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OSORNO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FD-1003-215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LLANQUIHUE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FD-1003-216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LLANQUIHUE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FD-1003-217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CALBUCO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FD-1003-220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19-04-2022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FD-1003-222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FD-1003-223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FD-1003-224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FD-1003-225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Actos que deterioren la calidad de las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FD-1003-227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FD-1003-228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FD-1003-229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FD-1003-230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FD-1003-231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FD-1003-232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FD-1003-233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Mayores (art. 294 y 307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FD-1004-55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CASTRO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FD-1004-54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ANCUD</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Actos que deterioren la calidad de las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798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FO-1002-63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OCTAY</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sin cargos (oficio)</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FO-1002-64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OSORNO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sin cargos (oficio)</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FO-1002-65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OCTAY</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683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FO-1003-101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Ordena cierre del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FO-1003-102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FO-1003-100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FO-1003-107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sin cargos (oficio)</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FO-1002-66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OSORNO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791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FO-1003-108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FO-1003-110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sin cargos (oficio)</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FO-1003-112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sin cargos (oficio)</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409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FO-1003-113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FRESIA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FO-1003-114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FO-1003-115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FO-1003-116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CALBUCO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FO-1003-117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MONTT</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FO-1003-118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CALBUCO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FO-1003-120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LLANQUIHUE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FO-1003-121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LLANQUIHUE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de drenaje</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FO-1004-56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CASTRO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sin cargos (oficio)</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FO-1003-99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PUERTO VARAS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FD-1003-234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COCHAMO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684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FO-1004-57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QUELLÓN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FD-1401-127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LANCO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03-02-2022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FD-1401-129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VALDIVIA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03-02-2022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VALDIVIA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PANGUIPULLI</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88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MÁFIL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VALDIVIA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VALDIVIA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MARIQUINA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PAILLACO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Drenajes  (Art. 48 C.A. y artículo transitorio Ley 21.064)</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FD-1402-37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LAGO RANCO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FD-1402-38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RÍO BUENO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FO-1401-128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FO-1401-129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MÁFIL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MÁFIL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03-02-2022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Ordena cierre del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PANGUIPULLI</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28-02-2022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Ordena cierre del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MARIQUINA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CORRAL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VALDIVIA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PAILLACO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VALDIVIA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FO-1402-70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LAGO RANCO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PAILLACO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333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FO-1401-138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VALDIVIA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417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FD-1402-39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 UNIÓN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FO-1402-69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RÍO BUENO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Caudal ecológico (art. 129 bis 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FO-1402-71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LAGO RANCO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PANGUIPULLI</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FO-1401-147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PAILLACO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Drenajes  (Art. 48 C.A. y artículo transitorio Ley 21.064)</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FO-1401-148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VALDIVIA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FD-1401-138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MARIQUINA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FO-1401-140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FO-1401-141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PANGUIPULLI</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FO-1401-142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VALDIVIA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FO-1401-144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LAGOS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FO-1402-72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LOS RÍOS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 UNIÓN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425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FD-1202-46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MAGALLANES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PUNTA ARENAS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88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FD-1203-13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MAGALLANES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PORVENIR</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FD-1203-14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MAGALLANES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PORVENIR</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29-04-2022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FO-1202-72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MAGALLANES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PUNTA ARENAS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FD-1203-15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MAGALLANES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PORVENIR</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FO-1202-73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MAGALLANES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PUNTA ARENAS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FO-1202-74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MAGALLANES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PUNTA ARENAS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FD-0701-128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MOLINA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14-02-2022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FD-0702-186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CLEMENTE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FD-0702-187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CONSTITUCIÓN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10-02-2022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FD-0703-200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JAVIER</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Bocatomas y obras provisionales en cauces naturales (Art. 151, 304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14-02-2022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469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FD-0703-205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RETIRO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FD-0703-206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JAVIER</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FD-0703-208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LINARES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FD-0703-210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LINARES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FD-0701-132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RAUCO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FD-0701-133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FD-0701-134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ROMERAL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FD-0701-136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TENO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FD-0701-137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ROMERAL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FD-0701-131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FD-0701-135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TENO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789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FD-0701-139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TENO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FD-0701-140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FD-0702-184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798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Otra </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FD-0702-188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CLEMENTE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1032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FD-0702-189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CLEMENTE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1032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FD-0702-190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CLEMENTE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1032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FD-0702-191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452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29-04-2022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FD-0702-194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PENCAHUE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365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FD-0702-193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489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FD-0702-196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RÍO CLARO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FD-0702-198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CONSTITUCIÓN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491</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FD-0703-203</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LINARES</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03-02-2022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920</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22-07-2022</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FD-0703-207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RETIRO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1014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FD-0703-211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JAVIER</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374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FD-0703-202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LONGAVÍ</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FD-0703-213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YERBAS BUENAS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Bocatomas y obras provisionales en cauces naturales (Art. 151, 304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790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FD-0703-212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LINARES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FD-0704-45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FD-0704-46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499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FO-0701-100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1270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FO-0701-101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1265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FO-0701-102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MOLINA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1271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FO-0701-103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TENO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1216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FO-0701-104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1217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FO-0701-107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HUALAÑE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Mayores (art. 294 y 307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FO-0701-108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HUALAÑE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FO-0701-109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HUALAÑE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FO-0701-110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HUALAÑE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bl>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FO-0701-111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SAGRADA FAMILIA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509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FO-0701-92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LICANTÉN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863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FO-0701-93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LICANTÉN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863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Otra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FO-0701-94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LICANTÉN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862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FO-0701-95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LICANTÉN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862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Otra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FO-0701-112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SAGRADA FAMILIA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FO-0701-113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TENO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FO-0701-114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TENO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516</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FO-0701-115</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TENO</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01-09-2022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FO-0703-45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RETIRO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888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FO-0701-99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1198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Otra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519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FO-0702-42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PENCAHUE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1289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FO-0702-43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521</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FO-0702-44</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CLEMENTE</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1264</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26-09-2022</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522</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FO-0702-48</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TALCA</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FO-0704-31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1068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FO-0704-32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1068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FO-0704-33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1068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FO-0704-34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1068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FO-0704-35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1068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FO-0704-36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1068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529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FO-0703-43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LINARES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1290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FO-0703-44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LINARES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1266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FO-0703-46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JAVIER</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FO-0703-47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JAVIER</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FO-0703-48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JAVIER</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FO-0703-49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JAVIER</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FO-0703-50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JAVIER</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536</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FO-0703-51</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JAVIER</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19-07-2022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FO-0704-38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FO-0704-39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LINARES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Mayores (art. 294 y 307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539</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FO-0704-40</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MAULE</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Artículo 122 bis</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1267</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26-09-2022</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FD-1301-81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COLINA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FD-1301-83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LAMPA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FD-1301-85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COLINA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FD-1301-86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COLINA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Rechaza</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FD-1304-69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PEÑAFLOR</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Rechaza</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FD-1305-155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Rechaza</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FD-1304-73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TALAGANTE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FD-1304-74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TALAGANTE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(art.41 y 171 C.A.); Extracción de áridos no autorizada (art. 32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FD-1304-75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TALAGANTE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549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FD-1304-76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TALAGANTE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(art.41 y 171 C.A.); Extracción de aguas no autorizadas (art. 20, 59 y 163 C.A. ; art. 42 y 43 DS 203/2013) y Bocatomas (art. 151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FO-1301-84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LAMPA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FD-1304-77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EL MONTE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(art.41 y 171 C.A.); Extracción de aguas no autorizadas (art. 20, 59 y 163 C.A. ; art. 42 y 43 DS 203/2013); Obras Mayores (art. 294 C.A) y Otros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FD-1305-156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FD-1305-157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CURACAVÍ</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FD-1305-158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PEDRO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Rechaza</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FD-1305-161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PEDRO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FD-1305-163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xml:space="preserve">Obras no autorizadas en cauces (art.41 y 171 C.A.); Extracción de aguas no autorizada (art. 20, 59 y 163 C.A.; art. 42 y 43 DS 203/2013); Extracción de áridos no autorizadas (art. 32 C.A.) y Obras Mayores (art. 294 C.A) </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FD-1305-164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(art.41 y 171 C.A.); Obras Mayores (art. 294 C.A) y Otros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FD-1305-165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PEDRO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559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FO-1302-24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JOSÉ DE MAIPO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1541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Aplica Multa</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FO-1301-83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COLINA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FO-1301-85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TIL TIL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FO-1301-86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COLINA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Cierre de bocatomas y obras de protección (art. 304 y 305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FO-1302-14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PIRQUE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FO-1302-27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JOSÉ DE MAIPO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FO-1302-28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JOSÉ DE MAIPO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FO-1305-50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1540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Aplica Multa</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FO-1305-51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MARÍA PINTO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1525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FO-1303-78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PAINE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569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FO-1303-79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PAINE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Suspende Temporalmente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FO-1303-81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BERNARDO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Cierre de bocatomas y obras de protección (art. 304 y 305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FO-1304-24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572</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FO-1304-25</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PEÑAFLOR</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25-04-2022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FO-1306-59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 BARNECHEA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1526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FO-1304-26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TALAGANTE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575</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FO-1304-29</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EL MONTE</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22-09-2022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FO-1305-52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FO-1305-53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FO-1305-54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FO-1305-55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FO-1305-56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Cierre de bocatomas y obras de protección (art. 304 y 305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1699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FO-1305-57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Cierre de bocatomas y obras de protección (art. 304 y 305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1698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FO-1305-58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MARÍA PINTO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Cierre de bocatomas y obras de protección (art. 304 y 305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1697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FO-1306-84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LAS CONDES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FO-1306-85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LO BARNECHEA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Cierre de bocatomas y obras de protección (art. 304 y 305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1696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FO-1306-86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MAIPU</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Cierre de bocatomas y obras de protección (art. 304 y 305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1695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Cierra Expediente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FO-1306-88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METROPOLITANA</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RECOLETA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FD-1601-12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QUIRIHUE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70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10-02-2022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FD-1601-13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QUIRIHUE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FD-1601-14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QUIRIHUE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FD-1601-15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COELEMU</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168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22-04-2022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FD-1601-16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QUIRIHUE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FD-1601-17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PORTEZUELO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FD-1602-101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QUILLÓN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98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01-03-2022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9D76D8" w:rsidRPr="00B127B8" w:rsidTr="009D76D8">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FD-1602-102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QUILLÓN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390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FD-1601-19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RÁNQUIL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651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FD-1602-100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EL CARMEN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FD-1602-105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QUILLÓN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FD-1602-106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CHILLÁN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599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FD-1602-107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EL CARMEN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FD-1602-103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PINTO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FD-1602-109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BULNES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FD-1602-104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PINTO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FD-1602-111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CHILLÁN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FD-1602-110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EL CARMEN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Bocatomas y obras provisionales en cauces naturales (Art. 151, 304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FD-1602-114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YUNGAY</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03-06-2022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FD-1602-116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PINTO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FD-1602-117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CHILLÁN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FD-1602-119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CHILLÁN VIEJO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609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FD-1602-120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BULNES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Incumplimiento de condiciones para el ejercicio del derecho y Planes de Alerta Temprana (PAT)  (Art. 149 N°7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FD-1602-99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IGNACIO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108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FD-1602-98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CHILLÁN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652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FD-1603-56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CARLOS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01-02-2022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FD-1603-57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CARLOS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20-04-2022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FD-1603-59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COIHUECO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21-03-2022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FABIÁN</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22-04-2022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ÑIQUÉN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9D76D8">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FD-1603-58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NICOLÁS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bl>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6127" w:type="pct"/>
        <w:tblInd w:w="-497" w:type="dxa"/>
        <w:tblLayout w:type="fixed"/>
        <w:tblCellMar>
          <w:left w:w="70" w:type="dxa"/>
          <w:right w:w="70" w:type="dxa"/>
        </w:tblCellMar>
        <w:tblLook w:val="04A0" w:firstRow="1" w:lastRow="0" w:firstColumn="1" w:lastColumn="0" w:noHBand="0" w:noVBand="1"/>
      </w:tblPr>
      <w:tblGrid>
        <w:gridCol w:w="521"/>
        <w:gridCol w:w="41"/>
        <w:gridCol w:w="1132"/>
        <w:gridCol w:w="129"/>
        <w:gridCol w:w="1173"/>
        <w:gridCol w:w="228"/>
        <w:gridCol w:w="1072"/>
        <w:gridCol w:w="323"/>
        <w:gridCol w:w="3580"/>
        <w:gridCol w:w="617"/>
        <w:gridCol w:w="425"/>
        <w:gridCol w:w="694"/>
        <w:gridCol w:w="217"/>
        <w:gridCol w:w="762"/>
        <w:gridCol w:w="408"/>
        <w:gridCol w:w="850"/>
        <w:gridCol w:w="578"/>
        <w:gridCol w:w="957"/>
      </w:tblGrid>
      <w:tr w:rsidR="009D76D8" w:rsidRPr="00B127B8" w:rsidTr="00E800F9">
        <w:trPr>
          <w:gridAfter w:val="1"/>
          <w:wAfter w:w="349" w:type="pct"/>
          <w:trHeight w:val="810"/>
        </w:trPr>
        <w:tc>
          <w:tcPr>
            <w:tcW w:w="19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28" w:type="pct"/>
            <w:gridSpan w:val="2"/>
            <w:tcBorders>
              <w:top w:val="single" w:sz="4" w:space="0" w:color="808080"/>
              <w:left w:val="single" w:sz="4" w:space="0" w:color="auto"/>
              <w:bottom w:val="single" w:sz="4" w:space="0" w:color="auto"/>
              <w:right w:val="single" w:sz="4" w:space="0" w:color="auto"/>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475"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474"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424"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380"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32"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27"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21"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9D76D8" w:rsidRPr="00B127B8" w:rsidRDefault="009D76D8" w:rsidP="009D76D8">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618</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FD-1603-65</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COIHUECO</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Bocatomas y obras provisionales en cauces naturales (Art. 151, 304 C.A.)</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18-03-2022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138</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05-04-2022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619</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FD-1603-66</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CARLOS</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05-04-2022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620</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FD-1603-67</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ÑIQUÉN</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31-03-2022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154</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19-04-2022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621</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FD-1603-68</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NICOLÁS</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12-04-2022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388</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11-07-2022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622</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FD-1603-60</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ÑIQUÉN</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08-03-2022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582</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05-09-2022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 parcialmente (denuncia)</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623</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FD-1603-70</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COIHUECO</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14-04-2022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279</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23-05-2022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624</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FD-1603-62</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NICOLÁS</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22-03-2022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443</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02-08-2022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625</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FD-1603-64</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CARLOS</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24-03-2022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626</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FD-1603-73</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SAN NICOLÁS</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18-05-2022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282</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26-05-2022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No Acoge</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627</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FD-1603-69</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COIHUECO</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07-04-2022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628</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FD-1603-72</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COIHUECO</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17-05-2022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629</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FD-1603-75</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COIHUECO</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Incumplimiento de condiciones para el ejercicio del derecho y Planes de Alerta Temprana (PAT)  (Art. 149 N°7 C.A.)</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23-08-2022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630</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FO-1602-71</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CHILLÁN VIEJO</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18-02-2022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192</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09-05-2022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631</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FO-1602-72</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CHILLÁN</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04-04-2022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435</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26-07-2022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Acoge</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632</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FO-1602-66</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QUILLÓN</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25-01-2022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633</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FO-1602-67</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QUILLÓN</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25-01-2022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634</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FO-1602-75</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QUILLÓN</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06-05-2022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385</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07-07-2022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635</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FO-1602-68</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QUILLÓN</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25-01-2022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636</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FO-1602-69</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QUILLÓN</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25-01-2022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637</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FO-1602-70</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CHILLÁN VIEJO</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18-03-2022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472</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05-08-2022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638</w:t>
            </w:r>
          </w:p>
        </w:tc>
        <w:tc>
          <w:tcPr>
            <w:tcW w:w="42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FO-1602-73</w:t>
            </w:r>
          </w:p>
        </w:tc>
        <w:tc>
          <w:tcPr>
            <w:tcW w:w="47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CHILLÁN</w:t>
            </w:r>
          </w:p>
        </w:tc>
        <w:tc>
          <w:tcPr>
            <w:tcW w:w="1424"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38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04-04-2022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572</w:t>
            </w:r>
          </w:p>
        </w:tc>
        <w:tc>
          <w:tcPr>
            <w:tcW w:w="42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30-08-2022</w:t>
            </w:r>
          </w:p>
        </w:tc>
        <w:tc>
          <w:tcPr>
            <w:tcW w:w="52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Constata infracción</w:t>
            </w:r>
          </w:p>
        </w:tc>
      </w:tr>
      <w:tr w:rsidR="009D76D8" w:rsidRPr="00B127B8" w:rsidTr="00E800F9">
        <w:trPr>
          <w:gridAfter w:val="1"/>
          <w:wAfter w:w="349" w:type="pct"/>
          <w:trHeight w:val="285"/>
        </w:trPr>
        <w:tc>
          <w:tcPr>
            <w:tcW w:w="19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639</w:t>
            </w:r>
          </w:p>
        </w:tc>
        <w:tc>
          <w:tcPr>
            <w:tcW w:w="42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FO-1602-74</w:t>
            </w:r>
          </w:p>
        </w:tc>
        <w:tc>
          <w:tcPr>
            <w:tcW w:w="47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ÑUBLE</w:t>
            </w:r>
          </w:p>
        </w:tc>
        <w:tc>
          <w:tcPr>
            <w:tcW w:w="47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BULNES</w:t>
            </w:r>
          </w:p>
        </w:tc>
        <w:tc>
          <w:tcPr>
            <w:tcW w:w="1424"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38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13-04-2022</w:t>
            </w:r>
          </w:p>
        </w:tc>
        <w:tc>
          <w:tcPr>
            <w:tcW w:w="332"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42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c>
          <w:tcPr>
            <w:tcW w:w="52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9D76D8" w:rsidRPr="00B127B8" w:rsidRDefault="009D76D8" w:rsidP="009D76D8">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810"/>
        </w:trPr>
        <w:tc>
          <w:tcPr>
            <w:tcW w:w="205"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39713A">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gridSpan w:val="2"/>
            <w:tcBorders>
              <w:top w:val="single" w:sz="4" w:space="0" w:color="808080"/>
              <w:left w:val="single" w:sz="4" w:space="0" w:color="auto"/>
              <w:bottom w:val="single" w:sz="4" w:space="0" w:color="auto"/>
              <w:right w:val="single" w:sz="4" w:space="0" w:color="auto"/>
            </w:tcBorders>
            <w:shd w:val="clear" w:color="4472C4" w:fill="4472C4"/>
            <w:vAlign w:val="center"/>
            <w:hideMark/>
          </w:tcPr>
          <w:p w:rsidR="00E800F9" w:rsidRPr="00B127B8" w:rsidRDefault="00E800F9" w:rsidP="0039713A">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39713A">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39713A">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39713A">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39713A">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39713A">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39713A">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gridSpan w:val="2"/>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39713A">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640</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FO-1602-78</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BULNES</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26-05-2022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641</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FO-1602-79</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BULNES</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26-05-2022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642</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FO-1602-80</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BULNES</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26-05-2022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643</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FO-1602-81</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BULNES</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07-06-2022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644</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FO-1602-82</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BULNES</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07-06-2022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645</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FO-1602-83</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BULNES</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07-06-2022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646</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FO-1602-84</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BULNES</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31-05-2022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647</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FO-1602-85</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QUILLÓN</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18-07-2022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648</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FO-1602-86</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CHILLÁN VIEJO</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09-08-2022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649</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FO-1603-29</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SAN CARLOS</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04-04-2022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433</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26-07-2022</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650</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FO-1603-31</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COIHUECO</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05-05-2022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338</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15-06-2022</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651</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FO-1603-25</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SAN NICOLÁS</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áridos no autorizada  (Art. 32 y 129 bis 2 C.A.)</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10-02-2022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652</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FO-1603-27</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SAN CARLOS</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04-04-2022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676</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29-09-2022</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653</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FO-1603-28</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SAN CARLOS</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04-04-2022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678</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29-09-2022</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654</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FO-1603-30</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COIHUECO</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04-04-2022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677</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29-09-2022</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655</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FO-1603-32</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SAN CARLOS</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19-05-2022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656</w:t>
            </w:r>
          </w:p>
        </w:tc>
        <w:tc>
          <w:tcPr>
            <w:tcW w:w="460" w:type="pct"/>
            <w:gridSpan w:val="2"/>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FO-1603-33</w:t>
            </w:r>
          </w:p>
        </w:tc>
        <w:tc>
          <w:tcPr>
            <w:tcW w:w="511" w:type="pct"/>
            <w:gridSpan w:val="2"/>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SAN CARLOS</w:t>
            </w:r>
          </w:p>
        </w:tc>
        <w:tc>
          <w:tcPr>
            <w:tcW w:w="1531" w:type="pct"/>
            <w:gridSpan w:val="2"/>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gridSpan w:val="2"/>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20-06-2022</w:t>
            </w:r>
          </w:p>
        </w:tc>
        <w:tc>
          <w:tcPr>
            <w:tcW w:w="357" w:type="pct"/>
            <w:gridSpan w:val="2"/>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529</w:t>
            </w:r>
          </w:p>
        </w:tc>
        <w:tc>
          <w:tcPr>
            <w:tcW w:w="459" w:type="pct"/>
            <w:gridSpan w:val="2"/>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23-08-2022</w:t>
            </w:r>
          </w:p>
        </w:tc>
        <w:tc>
          <w:tcPr>
            <w:tcW w:w="560" w:type="pct"/>
            <w:gridSpan w:val="2"/>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657</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FO-1603-43</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SAN NICOLÁS</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21-07-2022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658</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FO-1603-44</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COIHUECO</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21-07-2022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659</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FD-1602-121</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ÑUBLE</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EL CARMEN</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12-09-2022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660</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FD-0601-228</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O'HIGGINS</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QUINTA DE TILCOCO</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13-05-2022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853</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02-08-2022</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661</w:t>
            </w:r>
          </w:p>
        </w:tc>
        <w:tc>
          <w:tcPr>
            <w:tcW w:w="4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FD-0601-229</w:t>
            </w:r>
          </w:p>
        </w:tc>
        <w:tc>
          <w:tcPr>
            <w:tcW w:w="51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O'HIGGINS</w:t>
            </w:r>
          </w:p>
        </w:tc>
        <w:tc>
          <w:tcPr>
            <w:tcW w:w="50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OLIVAR</w:t>
            </w:r>
          </w:p>
        </w:tc>
        <w:tc>
          <w:tcPr>
            <w:tcW w:w="1531"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21-04-2022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521</w:t>
            </w:r>
          </w:p>
        </w:tc>
        <w:tc>
          <w:tcPr>
            <w:tcW w:w="459"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24-05-2022</w:t>
            </w:r>
          </w:p>
        </w:tc>
        <w:tc>
          <w:tcPr>
            <w:tcW w:w="560" w:type="pct"/>
            <w:gridSpan w:val="2"/>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E800F9">
        <w:trPr>
          <w:trHeight w:val="285"/>
        </w:trPr>
        <w:tc>
          <w:tcPr>
            <w:tcW w:w="205"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662</w:t>
            </w:r>
          </w:p>
        </w:tc>
        <w:tc>
          <w:tcPr>
            <w:tcW w:w="4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FD-0601-231</w:t>
            </w:r>
          </w:p>
        </w:tc>
        <w:tc>
          <w:tcPr>
            <w:tcW w:w="51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O'HIGGINS</w:t>
            </w:r>
          </w:p>
        </w:tc>
        <w:tc>
          <w:tcPr>
            <w:tcW w:w="50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REQUÍNOA</w:t>
            </w:r>
          </w:p>
        </w:tc>
        <w:tc>
          <w:tcPr>
            <w:tcW w:w="1531"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25-04-2022</w:t>
            </w:r>
          </w:p>
        </w:tc>
        <w:tc>
          <w:tcPr>
            <w:tcW w:w="357"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601</w:t>
            </w:r>
          </w:p>
        </w:tc>
        <w:tc>
          <w:tcPr>
            <w:tcW w:w="459"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08-06-2022</w:t>
            </w:r>
          </w:p>
        </w:tc>
        <w:tc>
          <w:tcPr>
            <w:tcW w:w="560" w:type="pct"/>
            <w:gridSpan w:val="2"/>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39713A">
            <w:pPr>
              <w:jc w:val="center"/>
              <w:rPr>
                <w:rFonts w:eastAsia="Times New Roman" w:cstheme="minorHAnsi"/>
                <w:sz w:val="18"/>
                <w:szCs w:val="18"/>
              </w:rPr>
            </w:pPr>
            <w:r w:rsidRPr="00B127B8">
              <w:rPr>
                <w:rFonts w:eastAsia="Times New Roman" w:cstheme="minorHAnsi"/>
                <w:sz w:val="18"/>
                <w:szCs w:val="18"/>
              </w:rPr>
              <w:t>No Acoge</w:t>
            </w:r>
          </w:p>
        </w:tc>
      </w:tr>
    </w:tbl>
    <w:p w:rsidR="009D76D8" w:rsidRPr="00B127B8" w:rsidRDefault="009D76D8" w:rsidP="00253E84">
      <w:pPr>
        <w:outlineLvl w:val="0"/>
        <w:rPr>
          <w:b/>
          <w:color w:val="000000" w:themeColor="text1"/>
          <w:sz w:val="20"/>
          <w:szCs w:val="20"/>
          <w:lang w:val="es-ES"/>
        </w:rPr>
      </w:pPr>
    </w:p>
    <w:p w:rsidR="00E800F9" w:rsidRPr="00B127B8" w:rsidRDefault="00E800F9"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E800F9" w:rsidRPr="00B127B8" w:rsidTr="0039713A">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663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FD-0601-232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REQUÍNOA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25-04-2022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1235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27-09-2022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664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FD-0601-233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REQUÍNOA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29-04-2022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522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24-05-2022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665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FD-0601-235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REQUÍNOA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17-05-2022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547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666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FD-0601-236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MACHALÍ</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05-08-2022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Acumula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667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FD-0601-237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MACHALÍ</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05-08-2022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Acumula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668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FD-0601-239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PEUMO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06-06-2022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656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17-06-2022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669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FD-0601-241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MOSTAZAL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03-06-2022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965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16-08-2022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FD-0601-242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RENGO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08-07-2022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11-07-2022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FD-0601-243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REQUÍNOA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14-06-2022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FD-0601-244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RANCAGUA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12-08-2022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1178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15-09-2022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FD-0601-245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LAS CABRAS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10-08-2022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1014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FD-0601-247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COLTAUCO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12-08-2022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FD-0602-127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PLACILLA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147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15-02-2022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FD-0602-128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CHIMBARONGO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24-01-2022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974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17-08-2022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FD-0602-132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LOLOL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880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03-08-2022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FD-0602-133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LOLOL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439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Acumula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FD-0602-134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CHÉPICA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27-04-2022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1177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14-09-2022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FD-0602-135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LOLOL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439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Acumula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FD-0603-46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NAVIDAD</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19-01-2022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21-01-2022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FD-0603-47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LITUECHE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06-05-2022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936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FD-0603-49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MARCHIHUE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02-05-2022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849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01-08-2022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FO-0601-279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RENGO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1107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01-09-2022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FO-0601-282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RENGO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25-04-2022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FO-0601-283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PICHIDEGUA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25-04-2022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869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03-08-2022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bl>
    <w:p w:rsidR="00E800F9" w:rsidRPr="00B127B8" w:rsidRDefault="00E800F9" w:rsidP="00253E84">
      <w:pPr>
        <w:outlineLvl w:val="0"/>
        <w:rPr>
          <w:b/>
          <w:color w:val="000000" w:themeColor="text1"/>
          <w:sz w:val="20"/>
          <w:szCs w:val="20"/>
          <w:lang w:val="es-ES"/>
        </w:rPr>
      </w:pPr>
    </w:p>
    <w:p w:rsidR="00E800F9" w:rsidRPr="00B127B8" w:rsidRDefault="00E800F9"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E800F9" w:rsidRPr="00B127B8" w:rsidTr="0039713A">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FO-0601-291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RANCAGUA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851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01-08-2022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FO-0601-292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 VICENTE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FO-0601-298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08-07-2022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FO-0601-301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RANCAGUA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FO-0601-303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MALLOA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10-09-2022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FO-0601-305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RENGO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21-04-2022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1236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27-09-2022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FO-0601-307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 VICENTE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26-05-2022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06-07-2022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FO-0601-304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RENGO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13-04-2022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FO-0601-308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LOLOL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12-05-2022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891</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FO-0601-306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RANCAGUA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 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FO-0601-309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LAS CABRAS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01-08-2022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FO-0601-310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RENGO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Mayores (art. 294 y 307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FO-0601-313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 VICENTE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10-08-2022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FO-0602-153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SANTA CRUZ</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26-01-2022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24-06-2022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FO-0602-156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NANCAGUA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513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23-05-2022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FO-0602-157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SANTA CRUZ</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548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FO-0602-158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CHÉPICA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557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FO-0602-159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SANTA CRUZ</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599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FO-0602-160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SANTA CRUZ</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552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FO-0602-161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SANTA CRUZ</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19-04-2022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555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FO-0602-164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 FERNANDO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598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FO-0602-165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SANTA CRUZ</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Organizaciones de usuarios (Art. 299 e), 283, 291 y 122 bis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554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709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FO-0602-167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 FERNANDO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Otras infracciones del Código de Aguas</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28-03-2022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692</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28-06-2022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bl>
    <w:p w:rsidR="00E800F9" w:rsidRPr="00B127B8" w:rsidRDefault="00E800F9" w:rsidP="00253E84">
      <w:pPr>
        <w:outlineLvl w:val="0"/>
        <w:rPr>
          <w:b/>
          <w:color w:val="000000" w:themeColor="text1"/>
          <w:sz w:val="20"/>
          <w:szCs w:val="20"/>
          <w:lang w:val="es-ES"/>
        </w:rPr>
      </w:pPr>
    </w:p>
    <w:p w:rsidR="00E800F9" w:rsidRPr="00B127B8" w:rsidRDefault="00E800F9"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E800F9" w:rsidRPr="00B127B8" w:rsidTr="0039713A">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710</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FO-0602-154</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PALMILLA</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11-02-2022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FO-0602-169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NANCAGUA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FO-0602-170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NANCAGUA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05-07-2022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FO-0602-171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CHIMBARONGO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FO-0603-54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LITUECHE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26-01-2022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514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23-05-2022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xml:space="preserve">Otra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FO-0603-55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LITUECHE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1195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22-09-2022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FO-0603-56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NAVIDAD</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FO-0603-57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LITUECHE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06-04-2022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FO-0603-58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O'HIGGINS</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LITUECHE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01-06-2022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719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FD-0104-37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TARAPACÁ</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25-03-2022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FO-0104-204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TARAPACÁ</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HUARA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177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10-05-2022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FO-0104-205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TARAPACÁ</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FO-0104-206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TARAPACÁ</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FO-0104-207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TARAPACÁ</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FO-0104-208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TARAPACÁ</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725</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FO-0104-209</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TARAPACÁ</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726</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FO-0104-212</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TARAPACÁ</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PICA</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FD-0506-80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 ANTONIO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22-09-2022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FD-0501-161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ZAPALLAR</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818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729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FD-0503-72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CATEMU</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FD-0501-158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CABILDO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27-01-2022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549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11-07-2022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731</w:t>
            </w:r>
          </w:p>
        </w:tc>
        <w:tc>
          <w:tcPr>
            <w:tcW w:w="4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FD-0501-160</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LA LIGUA</w:t>
            </w:r>
          </w:p>
        </w:tc>
        <w:tc>
          <w:tcPr>
            <w:tcW w:w="153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04-03-2022</w:t>
            </w:r>
          </w:p>
        </w:tc>
        <w:tc>
          <w:tcPr>
            <w:tcW w:w="357"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574</w:t>
            </w:r>
          </w:p>
        </w:tc>
        <w:tc>
          <w:tcPr>
            <w:tcW w:w="459"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20-07-2022</w:t>
            </w:r>
          </w:p>
        </w:tc>
        <w:tc>
          <w:tcPr>
            <w:tcW w:w="560"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bl>
    <w:p w:rsidR="00E800F9" w:rsidRPr="00B127B8" w:rsidRDefault="00E800F9" w:rsidP="00253E84">
      <w:pPr>
        <w:outlineLvl w:val="0"/>
        <w:rPr>
          <w:b/>
          <w:color w:val="000000" w:themeColor="text1"/>
          <w:sz w:val="20"/>
          <w:szCs w:val="20"/>
          <w:lang w:val="es-ES"/>
        </w:rPr>
      </w:pPr>
    </w:p>
    <w:p w:rsidR="00E800F9" w:rsidRPr="00B127B8" w:rsidRDefault="00E800F9" w:rsidP="00253E84">
      <w:pPr>
        <w:outlineLvl w:val="0"/>
        <w:rPr>
          <w:b/>
          <w:color w:val="000000" w:themeColor="text1"/>
          <w:sz w:val="20"/>
          <w:szCs w:val="20"/>
          <w:lang w:val="es-ES"/>
        </w:rPr>
      </w:pPr>
    </w:p>
    <w:p w:rsidR="00E800F9" w:rsidRPr="00B127B8" w:rsidRDefault="00E800F9"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E800F9" w:rsidRPr="00B127B8" w:rsidTr="0039713A">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FO-0501-356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03-02-2022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FO-0501-357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02-02-2022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734</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FO-0501-358</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02-02-2022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FO-0501-362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03-02-2022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FD-0503-83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 FELIPE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571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 Acoge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FD-0504-234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NOGALES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408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FO-0501-363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PAPUDO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25-02-2022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FO-0501-365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08-03-2022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FO-0501-366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08-03-2022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FO-0501-367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08-03-2022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FO-0501-368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FO-0501-369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FO-0501-370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FO-0501-375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785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07-09-2022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FO-0501-373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aridos no autorizada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18-07-2022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FO-0501-378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PAPUDO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aridos no autorizada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09-08-2022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FO-0501-379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24-08-2022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31-08-2022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749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FO-0501-382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24-08-2022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31-08-2022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FO-0503-108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PANQUEHUE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FO-0503-109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PANQUEHUE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16-05-2022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bl>
    <w:p w:rsidR="00E800F9" w:rsidRPr="00B127B8" w:rsidRDefault="00E800F9" w:rsidP="00253E84">
      <w:pPr>
        <w:outlineLvl w:val="0"/>
        <w:rPr>
          <w:b/>
          <w:color w:val="000000" w:themeColor="text1"/>
          <w:sz w:val="20"/>
          <w:szCs w:val="20"/>
          <w:lang w:val="es-ES"/>
        </w:rPr>
      </w:pPr>
    </w:p>
    <w:p w:rsidR="00E800F9" w:rsidRPr="00B127B8" w:rsidRDefault="00E800F9" w:rsidP="00253E84">
      <w:pPr>
        <w:outlineLvl w:val="0"/>
        <w:rPr>
          <w:b/>
          <w:color w:val="000000" w:themeColor="text1"/>
          <w:sz w:val="20"/>
          <w:szCs w:val="20"/>
          <w:lang w:val="es-ES"/>
        </w:rPr>
      </w:pPr>
    </w:p>
    <w:p w:rsidR="00E800F9" w:rsidRPr="00B127B8" w:rsidRDefault="00E800F9"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E800F9" w:rsidRPr="00B127B8" w:rsidTr="0039713A">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E800F9" w:rsidRPr="00B127B8" w:rsidRDefault="00E800F9" w:rsidP="00E800F9">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FO-0503-111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PANQUEHUE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16-05-2022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 </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FO-0501-354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LA LIGUA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14-01-2022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83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10-02-2022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Ordena cierre del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FO-0503-110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PANQUEHUE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669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23-08-2022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FO-0504-110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NOGALES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17-05-2022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787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FO-0504-120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NOGALES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24-08-2022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896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FO-0504-109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LA CRUZ</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15-03-2022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617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01-08-2022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FO-0505-126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CONCON</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áridos no autorizada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889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759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FO-0502-43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LOS ANDES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414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FO-0505-114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VIÑA DEL MAR</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615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01-08-2022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FO-0503-103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PANQUEHUE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20-04-2022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416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Ordena cierre del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FO-0503-107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PANQUEHUE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441</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03-06-2022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FO-0505-121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PUCHUNCAVI</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10-05-2022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FO-0505-123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PUCHUNCAVI</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áridos no autorizada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18-08-2022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FO-0505-124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VIÑA DEL MAR</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áridos no autorizada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01-08-2022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673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23-08-2022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FO-0508-166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LIMACHE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02-09-2022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788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08-09-2022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FO-0506-93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SANTO DOMINGO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03-08-2022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733</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31-08-2022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Constata infracción</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FO-0506-94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EL QUISCO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aridos no autorizada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28-06-2022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682</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29-08-2022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Cierra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769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FO-0508-159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QUILPUE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14-04-2022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415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30-05-2022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Ordena cierre del expediente</w:t>
            </w:r>
          </w:p>
        </w:tc>
      </w:tr>
      <w:tr w:rsidR="00E800F9"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770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FO-0508-161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QUILPUE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03-03-2022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309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19-04-2022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E800F9" w:rsidRPr="00B127B8" w:rsidRDefault="00E800F9" w:rsidP="00E800F9">
            <w:pPr>
              <w:jc w:val="center"/>
              <w:rPr>
                <w:rFonts w:eastAsia="Times New Roman" w:cstheme="minorHAnsi"/>
                <w:sz w:val="18"/>
                <w:szCs w:val="18"/>
              </w:rPr>
            </w:pPr>
            <w:r w:rsidRPr="00B127B8">
              <w:rPr>
                <w:rFonts w:eastAsia="Times New Roman" w:cstheme="minorHAnsi"/>
                <w:sz w:val="18"/>
                <w:szCs w:val="18"/>
              </w:rPr>
              <w:t>Ordena cierre del expediente</w:t>
            </w:r>
          </w:p>
        </w:tc>
      </w:tr>
    </w:tbl>
    <w:p w:rsidR="00E800F9" w:rsidRPr="00B127B8" w:rsidRDefault="00E800F9"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4D765B" w:rsidRPr="00B127B8" w:rsidTr="0039713A">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60"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FO-0508-162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LIMACHE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02-06-2022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595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FO-0508-164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VILLA ALEMANA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aridos no autorizada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18-05-2022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573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20-07-2022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FO-0508-171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QUILPUE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aridos no autorizada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01-07-2022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596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FO-0508-172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QUILPUE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aridos no autorizada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01-07-2022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143</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25-07-2022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FO-0508-173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QUILPUE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 // Extracción No Autoriza de Aguas // Extracción de aridos no autorizada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01-07-2022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594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26-07-2022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FO-0503-104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FELIPE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567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19-07-2022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FD-0506-71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EL QUISCO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22-09-2022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778</w:t>
            </w:r>
          </w:p>
        </w:tc>
        <w:tc>
          <w:tcPr>
            <w:tcW w:w="4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FD-0506-72</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ANTONIO</w:t>
            </w:r>
          </w:p>
        </w:tc>
        <w:tc>
          <w:tcPr>
            <w:tcW w:w="153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29-09-2022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FD-0506-74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FELIPE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29-09-2022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FD-0506-76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ALGARROBO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FD-0506-77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EL TABO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FD-0506-79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EL TABO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783</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FD-0506-82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EL TABO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784</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EL TABO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785</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FD-0506-84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EL TABO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786</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FD-0506-85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EL TABO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787</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FD-0506-86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ALGARROBO</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Extracción de aguas no autorizada (art. 20, 59 y 163 C.A.; art. 42 y 43 DS 203/2013)</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788</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FD-0508-194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LIMACHE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Mayores (art. 294 y 307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890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29-09-2022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No Acoge</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789</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FO-0505-128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VIÑA DEL MAR</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790</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FO-0506-97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EL QUISCO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09-09-2022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bl>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23"/>
        <w:gridCol w:w="1173"/>
        <w:gridCol w:w="1303"/>
        <w:gridCol w:w="1298"/>
        <w:gridCol w:w="3905"/>
        <w:gridCol w:w="1041"/>
        <w:gridCol w:w="910"/>
        <w:gridCol w:w="1171"/>
        <w:gridCol w:w="1428"/>
      </w:tblGrid>
      <w:tr w:rsidR="004D765B" w:rsidRPr="00B127B8" w:rsidTr="0039713A">
        <w:trPr>
          <w:trHeight w:val="810"/>
        </w:trPr>
        <w:tc>
          <w:tcPr>
            <w:tcW w:w="205"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59"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8"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791</w:t>
            </w:r>
          </w:p>
        </w:tc>
        <w:tc>
          <w:tcPr>
            <w:tcW w:w="4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FO-0508-179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LIMACHE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39713A">
        <w:trPr>
          <w:trHeight w:val="285"/>
        </w:trPr>
        <w:tc>
          <w:tcPr>
            <w:tcW w:w="20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792</w:t>
            </w:r>
          </w:p>
        </w:tc>
        <w:tc>
          <w:tcPr>
            <w:tcW w:w="4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FD-0508-193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QUILPUE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Obras no autorizadas en cauces (art. 41 y 171 C.A.)</w:t>
            </w:r>
          </w:p>
        </w:tc>
        <w:tc>
          <w:tcPr>
            <w:tcW w:w="40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815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23-09-2022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bl>
    <w:p w:rsidR="004D765B" w:rsidRPr="00B127B8" w:rsidRDefault="004D765B" w:rsidP="004D765B">
      <w:pPr>
        <w:rPr>
          <w:sz w:val="20"/>
          <w:szCs w:val="20"/>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4D765B" w:rsidRPr="00B127B8" w:rsidRDefault="004D765B" w:rsidP="00253E84">
      <w:pPr>
        <w:outlineLvl w:val="0"/>
        <w:rPr>
          <w:b/>
          <w:color w:val="000000" w:themeColor="text1"/>
          <w:sz w:val="20"/>
          <w:szCs w:val="20"/>
          <w:lang w:val="es-ES"/>
        </w:rPr>
      </w:pPr>
    </w:p>
    <w:p w:rsidR="009D76D8" w:rsidRPr="00B127B8" w:rsidRDefault="009D76D8" w:rsidP="00253E84">
      <w:pPr>
        <w:outlineLvl w:val="0"/>
        <w:rPr>
          <w:b/>
          <w:color w:val="000000" w:themeColor="text1"/>
          <w:sz w:val="20"/>
          <w:szCs w:val="20"/>
          <w:lang w:val="es-ES"/>
        </w:rPr>
      </w:pPr>
    </w:p>
    <w:p w:rsidR="00C2061D" w:rsidRPr="00B127B8" w:rsidRDefault="00C2061D" w:rsidP="00C2061D">
      <w:pPr>
        <w:rPr>
          <w:sz w:val="20"/>
          <w:szCs w:val="20"/>
        </w:rPr>
      </w:pPr>
      <w:r w:rsidRPr="00B127B8">
        <w:rPr>
          <w:b/>
          <w:sz w:val="20"/>
          <w:szCs w:val="20"/>
        </w:rPr>
        <w:t>TERRENOS DE GABINETE RELACIONADOS CON MONITOREO DE EXTRACCIONES EFECTIVA</w:t>
      </w:r>
      <w:r w:rsidRPr="00B127B8">
        <w:rPr>
          <w:sz w:val="20"/>
          <w:szCs w:val="20"/>
        </w:rPr>
        <w:t>.</w:t>
      </w:r>
    </w:p>
    <w:p w:rsidR="003A708E" w:rsidRPr="00B127B8" w:rsidRDefault="003A708E" w:rsidP="00253E84">
      <w:pPr>
        <w:outlineLvl w:val="0"/>
        <w:rPr>
          <w:b/>
          <w:color w:val="000000" w:themeColor="text1"/>
          <w:sz w:val="20"/>
          <w:szCs w:val="20"/>
          <w:lang w:val="es-ES"/>
        </w:rPr>
      </w:pPr>
    </w:p>
    <w:tbl>
      <w:tblPr>
        <w:tblW w:w="5700" w:type="pct"/>
        <w:tblInd w:w="-497" w:type="dxa"/>
        <w:tblLayout w:type="fixed"/>
        <w:tblCellMar>
          <w:left w:w="70" w:type="dxa"/>
          <w:right w:w="70" w:type="dxa"/>
        </w:tblCellMar>
        <w:tblLook w:val="04A0" w:firstRow="1" w:lastRow="0" w:firstColumn="1" w:lastColumn="0" w:noHBand="0" w:noVBand="1"/>
      </w:tblPr>
      <w:tblGrid>
        <w:gridCol w:w="559"/>
        <w:gridCol w:w="1132"/>
        <w:gridCol w:w="1303"/>
        <w:gridCol w:w="1301"/>
        <w:gridCol w:w="3905"/>
        <w:gridCol w:w="1043"/>
        <w:gridCol w:w="910"/>
        <w:gridCol w:w="1171"/>
        <w:gridCol w:w="1428"/>
      </w:tblGrid>
      <w:tr w:rsidR="004D765B" w:rsidRPr="00B127B8" w:rsidTr="004D765B">
        <w:trPr>
          <w:trHeight w:val="810"/>
        </w:trPr>
        <w:tc>
          <w:tcPr>
            <w:tcW w:w="21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44"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1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FO-0202-449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165</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188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190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08-03-2022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157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08-03-2022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157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08-03-2022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157</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08-03-2022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157</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08-03-2022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FO-0202-459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FO-0202-469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810"/>
        </w:trPr>
        <w:tc>
          <w:tcPr>
            <w:tcW w:w="21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44"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1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FO-0202-479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FO-0202-489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49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04-05-2022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FO-0202-499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19-05-2022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FO-0202-500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19-05-2022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FO-0202-501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19-05-2022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810"/>
        </w:trPr>
        <w:tc>
          <w:tcPr>
            <w:tcW w:w="21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44"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1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FO-0202-502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19-05-2022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FO-0202-503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19-05-2022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FO-0202-504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166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FO-0202-505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20-05-2022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166</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FO-0202-506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PEDRO DE ATACAMA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20-05-2022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166</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59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FO-0203-541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04-04-2022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23-08-2022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FO-0203-542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04-04-2022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174</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23-08-2022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FO-0203-543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04-04-2022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174</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23-08-2022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FO-0202-508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CALAMA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09-09-2022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FO-0203-569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09-09-2022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FO-0203-570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09-09-2022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FO-0203-571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ANTOFAGASTA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09-09-2022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66</w:t>
            </w:r>
          </w:p>
        </w:tc>
        <w:tc>
          <w:tcPr>
            <w:tcW w:w="444"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FO-0302-165</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ATACAMA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TIERRA AMARILLA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22-04-2022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67</w:t>
            </w:r>
          </w:p>
        </w:tc>
        <w:tc>
          <w:tcPr>
            <w:tcW w:w="444"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FO-0302-174</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ATACAMA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COPIAPÓ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08-08-2022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FO-0803-187</w:t>
            </w:r>
          </w:p>
        </w:tc>
        <w:tc>
          <w:tcPr>
            <w:tcW w:w="511"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BIOBÍO</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CORONEL</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FO-0803-188</w:t>
            </w:r>
          </w:p>
        </w:tc>
        <w:tc>
          <w:tcPr>
            <w:tcW w:w="511" w:type="pct"/>
            <w:tcBorders>
              <w:top w:val="single" w:sz="4" w:space="0" w:color="808080"/>
              <w:left w:val="single" w:sz="4" w:space="0" w:color="808080"/>
              <w:bottom w:val="single" w:sz="4" w:space="0" w:color="8EA9DB"/>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BIOBÍO</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CORONEL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27-09-2022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70</w:t>
            </w:r>
          </w:p>
        </w:tc>
        <w:tc>
          <w:tcPr>
            <w:tcW w:w="444"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FD-0402-463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COQUIMBO</w:t>
            </w:r>
          </w:p>
        </w:tc>
        <w:tc>
          <w:tcPr>
            <w:tcW w:w="51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MONTE PATRIA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15-02-2022</w:t>
            </w:r>
          </w:p>
        </w:tc>
        <w:tc>
          <w:tcPr>
            <w:tcW w:w="357"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EA9DB"/>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FD-0403-163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COQUIMBO</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ILLAPEL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FD-0403-196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COQUIMBO</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LOS VILOS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09-08-2022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FD-0703-201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PARRAL</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19-01-2022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FO-0701-116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21-09-2022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FO-0701-117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23-09-2022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FO-0701-118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23-09-2022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FO-0701-119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79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FO-0701-123</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810"/>
        </w:trPr>
        <w:tc>
          <w:tcPr>
            <w:tcW w:w="21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44"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1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FO-0701-124</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FO-0701-125</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FO-0701-126</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FO-0701-128</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FO-0701-129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CURICÓ</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28-09-2022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FO-0702-45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TALCA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89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FO-0702-46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TALCA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13-05-2022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FO-0702-47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TALCA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13-05-2022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FO-0704-29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1068</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24-08-2022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FO-0704-30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1068</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24-08-2022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FO-0704-37</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24-02-2022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FO-0704-41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FO-0704-42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FO-0704-43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FO-0704-44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FO-0704-45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MAULE</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CAUQUENES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28-04-2022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99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LO BARNECHEA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LO BARNECHEA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LAS CONDES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LAS CONDES</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810"/>
        </w:trPr>
        <w:tc>
          <w:tcPr>
            <w:tcW w:w="21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44"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1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FO-1306-69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LO BARNECHEA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LO BARNECHEA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LO BARNECHEA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LO BARNECHEA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FO-1306-79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LO BARNECHEA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119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FO-1306-80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1039</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FO-1306-81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1040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FO-1306-82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1040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FO-1306-83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VITACURA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31-03-2022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1040</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30-06-2022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Aplica Multa</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FO-1305-48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21-02-2022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FO-1305-49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METROPOLITANA</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MELIPILLA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21-02-2022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FO-1603-42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ÑUBLE</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CARLOS</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01-07-2022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650</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26-09-2022</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FO-0602-172</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O'HIGGINS</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PERALILLO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22-08-2022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1025</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22-08-2022</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Cierra Expediente</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FO-0104-210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PICA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FO-0104-211</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PICA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07-06-2022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129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FO-0104-222</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03-10-2022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810"/>
        </w:trPr>
        <w:tc>
          <w:tcPr>
            <w:tcW w:w="21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w:t>
            </w:r>
          </w:p>
        </w:tc>
        <w:tc>
          <w:tcPr>
            <w:tcW w:w="444" w:type="pct"/>
            <w:tcBorders>
              <w:top w:val="single" w:sz="4" w:space="0" w:color="808080"/>
              <w:left w:val="single" w:sz="4" w:space="0" w:color="auto"/>
              <w:bottom w:val="single" w:sz="4" w:space="0" w:color="auto"/>
              <w:right w:val="single" w:sz="4" w:space="0" w:color="auto"/>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Expediente</w:t>
            </w:r>
          </w:p>
        </w:tc>
        <w:tc>
          <w:tcPr>
            <w:tcW w:w="51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Región</w:t>
            </w:r>
          </w:p>
        </w:tc>
        <w:tc>
          <w:tcPr>
            <w:tcW w:w="51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Comuna</w:t>
            </w:r>
          </w:p>
        </w:tc>
        <w:tc>
          <w:tcPr>
            <w:tcW w:w="1531"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 xml:space="preserve">Tipo de infracción </w:t>
            </w:r>
          </w:p>
        </w:tc>
        <w:tc>
          <w:tcPr>
            <w:tcW w:w="40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inspección en terreno</w:t>
            </w:r>
          </w:p>
        </w:tc>
        <w:tc>
          <w:tcPr>
            <w:tcW w:w="357"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Número Resolución</w:t>
            </w:r>
          </w:p>
        </w:tc>
        <w:tc>
          <w:tcPr>
            <w:tcW w:w="459"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Fecha Resolución</w:t>
            </w:r>
          </w:p>
        </w:tc>
        <w:tc>
          <w:tcPr>
            <w:tcW w:w="560" w:type="pct"/>
            <w:tcBorders>
              <w:top w:val="single" w:sz="4" w:space="0" w:color="808080"/>
              <w:left w:val="single" w:sz="4" w:space="0" w:color="808080"/>
              <w:bottom w:val="single" w:sz="4" w:space="0" w:color="808080"/>
              <w:right w:val="single" w:sz="4" w:space="0" w:color="808080"/>
            </w:tcBorders>
            <w:shd w:val="clear" w:color="4472C4" w:fill="4472C4"/>
            <w:vAlign w:val="center"/>
            <w:hideMark/>
          </w:tcPr>
          <w:p w:rsidR="004D765B" w:rsidRPr="00B127B8" w:rsidRDefault="004D765B" w:rsidP="004D765B">
            <w:pPr>
              <w:jc w:val="center"/>
              <w:rPr>
                <w:rFonts w:eastAsia="Times New Roman" w:cstheme="minorHAnsi"/>
                <w:b/>
                <w:bCs/>
                <w:color w:val="FFFFFF"/>
                <w:sz w:val="18"/>
                <w:szCs w:val="18"/>
              </w:rPr>
            </w:pPr>
            <w:r w:rsidRPr="00B127B8">
              <w:rPr>
                <w:rFonts w:eastAsia="Times New Roman" w:cstheme="minorHAnsi"/>
                <w:b/>
                <w:bCs/>
                <w:color w:val="FFFFFF"/>
                <w:sz w:val="18"/>
                <w:szCs w:val="18"/>
              </w:rPr>
              <w:t>Decisión de la Resolución</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FO-0104-223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03-10-2022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FO-0104-224</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03-10-2022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FO-0104-225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03-10-2022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133</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FO-0104-226</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03-10-2022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134</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FO-0104-227</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03-10-2022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135</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FO-0104-228</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03-10-2022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136</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FO-0104-229</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03-10-2022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137</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FO-0104-230</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TARAPACÁ</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POZO ALMONTE</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03-10-2022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138</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FO-0501-355</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02-02-2022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139</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FO-0501-359</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02-02-2022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140</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FO-0501-360</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02-02-2022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141</w:t>
            </w:r>
          </w:p>
        </w:tc>
        <w:tc>
          <w:tcPr>
            <w:tcW w:w="444"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FO-0501-361</w:t>
            </w:r>
          </w:p>
        </w:tc>
        <w:tc>
          <w:tcPr>
            <w:tcW w:w="51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1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PETORCA</w:t>
            </w:r>
          </w:p>
        </w:tc>
        <w:tc>
          <w:tcPr>
            <w:tcW w:w="1531"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02-02-2022</w:t>
            </w:r>
          </w:p>
        </w:tc>
        <w:tc>
          <w:tcPr>
            <w:tcW w:w="357"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D9E1F2" w:fill="D9E1F2"/>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r w:rsidR="004D765B" w:rsidRPr="00B127B8" w:rsidTr="004D765B">
        <w:trPr>
          <w:trHeight w:val="285"/>
        </w:trPr>
        <w:tc>
          <w:tcPr>
            <w:tcW w:w="21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142</w:t>
            </w:r>
          </w:p>
        </w:tc>
        <w:tc>
          <w:tcPr>
            <w:tcW w:w="444"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FD-0506-73</w:t>
            </w:r>
          </w:p>
        </w:tc>
        <w:tc>
          <w:tcPr>
            <w:tcW w:w="51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VALPARAÍSO</w:t>
            </w:r>
          </w:p>
        </w:tc>
        <w:tc>
          <w:tcPr>
            <w:tcW w:w="5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SAN ANTONIO</w:t>
            </w:r>
          </w:p>
        </w:tc>
        <w:tc>
          <w:tcPr>
            <w:tcW w:w="153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Control de extracciones (Art. 67, 68 y 307 bis C.A.)</w:t>
            </w:r>
          </w:p>
        </w:tc>
        <w:tc>
          <w:tcPr>
            <w:tcW w:w="40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29-09-2022</w:t>
            </w:r>
          </w:p>
        </w:tc>
        <w:tc>
          <w:tcPr>
            <w:tcW w:w="357"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459"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c>
          <w:tcPr>
            <w:tcW w:w="56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4D765B" w:rsidRPr="00B127B8" w:rsidRDefault="004D765B" w:rsidP="004D765B">
            <w:pPr>
              <w:jc w:val="center"/>
              <w:rPr>
                <w:rFonts w:eastAsia="Times New Roman" w:cstheme="minorHAnsi"/>
                <w:sz w:val="18"/>
                <w:szCs w:val="18"/>
              </w:rPr>
            </w:pPr>
            <w:r w:rsidRPr="00B127B8">
              <w:rPr>
                <w:rFonts w:eastAsia="Times New Roman" w:cstheme="minorHAnsi"/>
                <w:sz w:val="18"/>
                <w:szCs w:val="18"/>
              </w:rPr>
              <w:t> </w:t>
            </w:r>
          </w:p>
        </w:tc>
      </w:tr>
    </w:tbl>
    <w:p w:rsidR="003A708E" w:rsidRPr="00B127B8" w:rsidRDefault="003A708E" w:rsidP="00253E84">
      <w:pPr>
        <w:outlineLvl w:val="0"/>
        <w:rPr>
          <w:b/>
          <w:color w:val="000000" w:themeColor="text1"/>
          <w:sz w:val="20"/>
          <w:szCs w:val="20"/>
          <w:lang w:val="es-ES"/>
        </w:rPr>
      </w:pPr>
    </w:p>
    <w:p w:rsidR="003A708E" w:rsidRPr="00B127B8" w:rsidRDefault="003A708E" w:rsidP="00253E84">
      <w:pPr>
        <w:outlineLvl w:val="0"/>
        <w:rPr>
          <w:b/>
          <w:color w:val="000000" w:themeColor="text1"/>
          <w:sz w:val="20"/>
          <w:szCs w:val="20"/>
          <w:lang w:val="es-ES"/>
        </w:rPr>
      </w:pPr>
    </w:p>
    <w:p w:rsidR="00AD2785" w:rsidRPr="00B127B8" w:rsidRDefault="00AD2785" w:rsidP="00253E84">
      <w:pPr>
        <w:outlineLvl w:val="0"/>
        <w:rPr>
          <w:b/>
          <w:color w:val="000000" w:themeColor="text1"/>
          <w:sz w:val="20"/>
          <w:szCs w:val="20"/>
          <w:lang w:val="es-ES"/>
        </w:rPr>
      </w:pPr>
    </w:p>
    <w:p w:rsidR="00F463C9" w:rsidRPr="00B127B8" w:rsidRDefault="00F463C9" w:rsidP="00253E84">
      <w:pPr>
        <w:outlineLvl w:val="0"/>
        <w:rPr>
          <w:b/>
          <w:color w:val="000000" w:themeColor="text1"/>
          <w:sz w:val="20"/>
          <w:szCs w:val="20"/>
          <w:lang w:val="es-ES"/>
        </w:rPr>
        <w:sectPr w:rsidR="00F463C9" w:rsidRPr="00B127B8" w:rsidSect="00C35ECD">
          <w:pgSz w:w="15840" w:h="12240" w:orient="landscape"/>
          <w:pgMar w:top="426" w:right="2234" w:bottom="142" w:left="2410" w:header="709" w:footer="709" w:gutter="0"/>
          <w:cols w:space="708"/>
          <w:docGrid w:linePitch="360"/>
        </w:sectPr>
      </w:pPr>
    </w:p>
    <w:p w:rsidR="00AD2785" w:rsidRPr="00B127B8" w:rsidRDefault="00AD2785" w:rsidP="00F463C9">
      <w:pPr>
        <w:outlineLvl w:val="0"/>
        <w:rPr>
          <w:b/>
          <w:sz w:val="28"/>
          <w:szCs w:val="20"/>
          <w:u w:val="single"/>
        </w:rPr>
      </w:pPr>
      <w:r w:rsidRPr="00B127B8">
        <w:rPr>
          <w:b/>
          <w:sz w:val="28"/>
          <w:szCs w:val="20"/>
          <w:u w:val="single"/>
        </w:rPr>
        <w:t>Informe de glosa teledetección</w:t>
      </w:r>
    </w:p>
    <w:p w:rsidR="0039713A" w:rsidRPr="00B127B8" w:rsidRDefault="0039713A" w:rsidP="00F463C9">
      <w:pPr>
        <w:outlineLvl w:val="0"/>
        <w:rPr>
          <w:b/>
          <w:sz w:val="28"/>
          <w:szCs w:val="20"/>
          <w:u w:val="single"/>
        </w:rPr>
      </w:pPr>
    </w:p>
    <w:p w:rsidR="0039713A" w:rsidRPr="00B127B8" w:rsidRDefault="0039713A" w:rsidP="0039713A">
      <w:pPr>
        <w:outlineLvl w:val="0"/>
        <w:rPr>
          <w:sz w:val="20"/>
          <w:szCs w:val="20"/>
        </w:rPr>
      </w:pPr>
      <w:r w:rsidRPr="00B127B8">
        <w:rPr>
          <w:sz w:val="20"/>
          <w:szCs w:val="20"/>
        </w:rPr>
        <w:t>En cuanto a los expedientes de fiscalización, iniciados por Minutas de Teledetección, en el presente año 2022 se han analizado diez (10) regiones, generando minutas específicas por cada área de estudio, que permiten la apertura de expedientes de fiscalización de oficio en materias de extracción no autorizada de aguas y extracción de áridos para la región de Biobío. Dichas minutas de teledetección se resumen a continuación:</w:t>
      </w:r>
    </w:p>
    <w:p w:rsidR="0039713A" w:rsidRPr="00B127B8" w:rsidRDefault="0039713A" w:rsidP="0039713A">
      <w:pPr>
        <w:outlineLvl w:val="0"/>
        <w:rPr>
          <w:sz w:val="20"/>
          <w:szCs w:val="20"/>
        </w:rPr>
      </w:pPr>
    </w:p>
    <w:tbl>
      <w:tblPr>
        <w:tblW w:w="8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283"/>
        <w:gridCol w:w="1528"/>
        <w:gridCol w:w="1578"/>
        <w:gridCol w:w="1511"/>
      </w:tblGrid>
      <w:tr w:rsidR="0039713A" w:rsidRPr="00B127B8" w:rsidTr="0039713A">
        <w:trPr>
          <w:jc w:val="center"/>
        </w:trPr>
        <w:tc>
          <w:tcPr>
            <w:tcW w:w="1843" w:type="dxa"/>
            <w:shd w:val="clear" w:color="auto" w:fill="D9D9D9" w:themeFill="background1" w:themeFillShade="D9"/>
            <w:vAlign w:val="center"/>
          </w:tcPr>
          <w:p w:rsidR="0039713A" w:rsidRPr="00B127B8" w:rsidRDefault="0039713A" w:rsidP="0039713A">
            <w:pPr>
              <w:jc w:val="center"/>
              <w:rPr>
                <w:rFonts w:cstheme="minorHAnsi"/>
                <w:b/>
                <w:color w:val="000000"/>
                <w:sz w:val="20"/>
                <w:szCs w:val="20"/>
              </w:rPr>
            </w:pPr>
            <w:r w:rsidRPr="00B127B8">
              <w:rPr>
                <w:rFonts w:cstheme="minorHAnsi"/>
                <w:b/>
                <w:color w:val="000000"/>
                <w:sz w:val="20"/>
                <w:szCs w:val="20"/>
              </w:rPr>
              <w:t>Región</w:t>
            </w:r>
          </w:p>
        </w:tc>
        <w:tc>
          <w:tcPr>
            <w:tcW w:w="2283" w:type="dxa"/>
            <w:shd w:val="clear" w:color="auto" w:fill="D9D9D9" w:themeFill="background1" w:themeFillShade="D9"/>
            <w:vAlign w:val="center"/>
          </w:tcPr>
          <w:p w:rsidR="0039713A" w:rsidRPr="00B127B8" w:rsidRDefault="0039713A" w:rsidP="0039713A">
            <w:pPr>
              <w:jc w:val="center"/>
              <w:rPr>
                <w:rFonts w:cstheme="minorHAnsi"/>
                <w:b/>
                <w:color w:val="000000"/>
                <w:sz w:val="20"/>
                <w:szCs w:val="20"/>
              </w:rPr>
            </w:pPr>
            <w:r w:rsidRPr="00B127B8">
              <w:rPr>
                <w:rFonts w:cstheme="minorHAnsi"/>
                <w:b/>
                <w:color w:val="000000"/>
                <w:sz w:val="20"/>
                <w:szCs w:val="20"/>
              </w:rPr>
              <w:t>Área de estudio</w:t>
            </w:r>
          </w:p>
        </w:tc>
        <w:tc>
          <w:tcPr>
            <w:tcW w:w="1528" w:type="dxa"/>
            <w:shd w:val="clear" w:color="auto" w:fill="D9D9D9" w:themeFill="background1" w:themeFillShade="D9"/>
            <w:vAlign w:val="center"/>
          </w:tcPr>
          <w:p w:rsidR="0039713A" w:rsidRPr="00B127B8" w:rsidRDefault="0039713A" w:rsidP="0039713A">
            <w:pPr>
              <w:jc w:val="center"/>
              <w:rPr>
                <w:rFonts w:cstheme="minorHAnsi"/>
                <w:b/>
                <w:color w:val="000000"/>
                <w:sz w:val="20"/>
                <w:szCs w:val="20"/>
              </w:rPr>
            </w:pPr>
            <w:r w:rsidRPr="00B127B8">
              <w:rPr>
                <w:rFonts w:ascii="Calibri" w:eastAsia="Times New Roman" w:hAnsi="Calibri" w:cs="Calibri"/>
                <w:b/>
                <w:bCs/>
                <w:color w:val="000000"/>
                <w:sz w:val="20"/>
                <w:szCs w:val="20"/>
              </w:rPr>
              <w:t>N° de minutas</w:t>
            </w:r>
          </w:p>
        </w:tc>
        <w:tc>
          <w:tcPr>
            <w:tcW w:w="1578" w:type="dxa"/>
            <w:shd w:val="clear" w:color="auto" w:fill="D9D9D9" w:themeFill="background1" w:themeFillShade="D9"/>
            <w:vAlign w:val="center"/>
          </w:tcPr>
          <w:p w:rsidR="0039713A" w:rsidRPr="00B127B8" w:rsidRDefault="0039713A" w:rsidP="0039713A">
            <w:pPr>
              <w:jc w:val="center"/>
              <w:rPr>
                <w:rFonts w:cstheme="minorHAnsi"/>
                <w:b/>
                <w:color w:val="000000"/>
                <w:sz w:val="20"/>
                <w:szCs w:val="20"/>
              </w:rPr>
            </w:pPr>
            <w:r w:rsidRPr="00B127B8">
              <w:rPr>
                <w:rFonts w:cstheme="minorHAnsi"/>
                <w:b/>
                <w:sz w:val="20"/>
                <w:szCs w:val="20"/>
              </w:rPr>
              <w:t>Superficie (km</w:t>
            </w:r>
            <w:r w:rsidRPr="00B127B8">
              <w:rPr>
                <w:rFonts w:cstheme="minorHAnsi"/>
                <w:b/>
                <w:sz w:val="20"/>
                <w:szCs w:val="20"/>
                <w:vertAlign w:val="superscript"/>
              </w:rPr>
              <w:t>2</w:t>
            </w:r>
            <w:r w:rsidRPr="00B127B8">
              <w:rPr>
                <w:rFonts w:cstheme="minorHAnsi"/>
                <w:b/>
                <w:sz w:val="20"/>
                <w:szCs w:val="20"/>
              </w:rPr>
              <w:t>)</w:t>
            </w:r>
          </w:p>
        </w:tc>
        <w:tc>
          <w:tcPr>
            <w:tcW w:w="1511" w:type="dxa"/>
            <w:shd w:val="clear" w:color="auto" w:fill="D9D9D9" w:themeFill="background1" w:themeFillShade="D9"/>
            <w:vAlign w:val="center"/>
          </w:tcPr>
          <w:p w:rsidR="0039713A" w:rsidRPr="00B127B8" w:rsidRDefault="0039713A" w:rsidP="0039713A">
            <w:pPr>
              <w:jc w:val="center"/>
              <w:rPr>
                <w:rFonts w:cstheme="minorHAnsi"/>
                <w:b/>
                <w:sz w:val="20"/>
                <w:szCs w:val="20"/>
              </w:rPr>
            </w:pPr>
            <w:r w:rsidRPr="00B127B8">
              <w:rPr>
                <w:rFonts w:cstheme="minorHAnsi"/>
                <w:b/>
                <w:sz w:val="20"/>
                <w:szCs w:val="20"/>
              </w:rPr>
              <w:t>Predios Totales</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Arica y Parinacota</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Acuífero de Azapa</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4</w:t>
            </w:r>
          </w:p>
        </w:tc>
        <w:tc>
          <w:tcPr>
            <w:tcW w:w="1578" w:type="dxa"/>
            <w:vAlign w:val="center"/>
          </w:tcPr>
          <w:p w:rsidR="0039713A" w:rsidRPr="00B127B8" w:rsidRDefault="0039713A" w:rsidP="0039713A">
            <w:pPr>
              <w:jc w:val="center"/>
              <w:rPr>
                <w:rFonts w:cstheme="minorHAnsi"/>
                <w:color w:val="000000"/>
                <w:sz w:val="20"/>
                <w:szCs w:val="20"/>
              </w:rPr>
            </w:pPr>
            <w:r w:rsidRPr="00B127B8">
              <w:rPr>
                <w:rFonts w:cstheme="minorHAnsi"/>
                <w:sz w:val="20"/>
                <w:szCs w:val="20"/>
              </w:rPr>
              <w:t>341</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2.953</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Tarapacá</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Pozo Almonte y Huara</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4</w:t>
            </w:r>
          </w:p>
        </w:tc>
        <w:tc>
          <w:tcPr>
            <w:tcW w:w="1578" w:type="dxa"/>
            <w:vAlign w:val="center"/>
          </w:tcPr>
          <w:p w:rsidR="0039713A" w:rsidRPr="00B127B8" w:rsidRDefault="0039713A" w:rsidP="0039713A">
            <w:pPr>
              <w:jc w:val="center"/>
              <w:rPr>
                <w:rFonts w:cstheme="minorHAnsi"/>
                <w:sz w:val="20"/>
                <w:szCs w:val="20"/>
              </w:rPr>
            </w:pPr>
            <w:r w:rsidRPr="00B127B8">
              <w:rPr>
                <w:rFonts w:cstheme="minorHAnsi"/>
                <w:sz w:val="20"/>
                <w:szCs w:val="20"/>
              </w:rPr>
              <w:t>3.331</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1.911</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Atacama</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SHAC Aguas arriba Embalse Lautaro</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4</w:t>
            </w:r>
          </w:p>
        </w:tc>
        <w:tc>
          <w:tcPr>
            <w:tcW w:w="1578" w:type="dxa"/>
            <w:vAlign w:val="center"/>
          </w:tcPr>
          <w:p w:rsidR="0039713A" w:rsidRPr="00B127B8" w:rsidRDefault="0039713A" w:rsidP="0039713A">
            <w:pPr>
              <w:jc w:val="center"/>
              <w:rPr>
                <w:rFonts w:cstheme="minorHAnsi"/>
                <w:color w:val="000000"/>
                <w:sz w:val="20"/>
                <w:szCs w:val="20"/>
              </w:rPr>
            </w:pPr>
            <w:r w:rsidRPr="00B127B8">
              <w:rPr>
                <w:rFonts w:cstheme="minorHAnsi"/>
                <w:sz w:val="20"/>
                <w:szCs w:val="20"/>
              </w:rPr>
              <w:t>6.654</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120</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Coquimbo</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Vicuña y Paihuano</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4</w:t>
            </w:r>
          </w:p>
        </w:tc>
        <w:tc>
          <w:tcPr>
            <w:tcW w:w="1578" w:type="dxa"/>
            <w:vAlign w:val="center"/>
          </w:tcPr>
          <w:p w:rsidR="0039713A" w:rsidRPr="00B127B8" w:rsidRDefault="0039713A" w:rsidP="0039713A">
            <w:pPr>
              <w:jc w:val="center"/>
              <w:rPr>
                <w:rFonts w:cstheme="minorHAnsi"/>
                <w:sz w:val="20"/>
                <w:szCs w:val="20"/>
              </w:rPr>
            </w:pPr>
            <w:r w:rsidRPr="00B127B8">
              <w:rPr>
                <w:rFonts w:cstheme="minorHAnsi"/>
                <w:sz w:val="20"/>
                <w:szCs w:val="20"/>
              </w:rPr>
              <w:t>9.093</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2.237</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Valparaíso</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Comuna de Panquehue</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5</w:t>
            </w:r>
          </w:p>
        </w:tc>
        <w:tc>
          <w:tcPr>
            <w:tcW w:w="1578" w:type="dxa"/>
            <w:vAlign w:val="center"/>
          </w:tcPr>
          <w:p w:rsidR="0039713A" w:rsidRPr="00B127B8" w:rsidRDefault="0039713A" w:rsidP="0039713A">
            <w:pPr>
              <w:jc w:val="center"/>
              <w:rPr>
                <w:rFonts w:cstheme="minorHAnsi"/>
                <w:color w:val="000000"/>
                <w:sz w:val="20"/>
                <w:szCs w:val="20"/>
              </w:rPr>
            </w:pPr>
            <w:r w:rsidRPr="00B127B8">
              <w:rPr>
                <w:rFonts w:cstheme="minorHAnsi"/>
                <w:sz w:val="20"/>
                <w:szCs w:val="20"/>
              </w:rPr>
              <w:t>72</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219</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Metropolitana</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Comuna de Melipilla</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5</w:t>
            </w:r>
          </w:p>
        </w:tc>
        <w:tc>
          <w:tcPr>
            <w:tcW w:w="1578" w:type="dxa"/>
            <w:vAlign w:val="center"/>
          </w:tcPr>
          <w:p w:rsidR="0039713A" w:rsidRPr="00B127B8" w:rsidRDefault="0039713A" w:rsidP="0039713A">
            <w:pPr>
              <w:jc w:val="center"/>
              <w:rPr>
                <w:rFonts w:cstheme="minorHAnsi"/>
                <w:color w:val="000000"/>
                <w:sz w:val="20"/>
                <w:szCs w:val="20"/>
              </w:rPr>
            </w:pPr>
            <w:r w:rsidRPr="00B127B8">
              <w:rPr>
                <w:rFonts w:cstheme="minorHAnsi"/>
                <w:sz w:val="20"/>
                <w:szCs w:val="20"/>
              </w:rPr>
              <w:t>977</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3.838</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Libertador General Bernardo O’Higgins</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Comuna de Malloa y San Vicente de Tagua Tagua</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5</w:t>
            </w:r>
          </w:p>
        </w:tc>
        <w:tc>
          <w:tcPr>
            <w:tcW w:w="1578" w:type="dxa"/>
            <w:vAlign w:val="center"/>
          </w:tcPr>
          <w:p w:rsidR="0039713A" w:rsidRPr="00B127B8" w:rsidRDefault="0039713A" w:rsidP="0039713A">
            <w:pPr>
              <w:jc w:val="center"/>
              <w:rPr>
                <w:rFonts w:cstheme="minorHAnsi"/>
                <w:color w:val="000000"/>
                <w:sz w:val="20"/>
                <w:szCs w:val="20"/>
              </w:rPr>
            </w:pPr>
            <w:r w:rsidRPr="00B127B8">
              <w:rPr>
                <w:rFonts w:cstheme="minorHAnsi"/>
                <w:sz w:val="20"/>
                <w:szCs w:val="20"/>
              </w:rPr>
              <w:t>705</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8.273</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Maule</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Comuna de Cauquenes</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6</w:t>
            </w:r>
          </w:p>
        </w:tc>
        <w:tc>
          <w:tcPr>
            <w:tcW w:w="1578" w:type="dxa"/>
            <w:vAlign w:val="center"/>
          </w:tcPr>
          <w:p w:rsidR="0039713A" w:rsidRPr="00B127B8" w:rsidRDefault="0039713A" w:rsidP="0039713A">
            <w:pPr>
              <w:jc w:val="center"/>
              <w:rPr>
                <w:rFonts w:cstheme="minorHAnsi"/>
                <w:color w:val="000000"/>
                <w:sz w:val="20"/>
                <w:szCs w:val="20"/>
              </w:rPr>
            </w:pPr>
            <w:r w:rsidRPr="00B127B8">
              <w:rPr>
                <w:rFonts w:cstheme="minorHAnsi"/>
                <w:sz w:val="20"/>
                <w:szCs w:val="20"/>
              </w:rPr>
              <w:t>1.006</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3.131</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Ñuble</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sz w:val="20"/>
                <w:szCs w:val="20"/>
              </w:rPr>
              <w:t>Comuna de Bulnes</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4</w:t>
            </w:r>
          </w:p>
        </w:tc>
        <w:tc>
          <w:tcPr>
            <w:tcW w:w="1578" w:type="dxa"/>
            <w:vAlign w:val="center"/>
          </w:tcPr>
          <w:p w:rsidR="0039713A" w:rsidRPr="00B127B8" w:rsidRDefault="0039713A" w:rsidP="0039713A">
            <w:pPr>
              <w:jc w:val="center"/>
              <w:rPr>
                <w:rFonts w:cstheme="minorHAnsi"/>
                <w:sz w:val="20"/>
                <w:szCs w:val="20"/>
              </w:rPr>
            </w:pPr>
            <w:r w:rsidRPr="00B127B8">
              <w:rPr>
                <w:rFonts w:cstheme="minorHAnsi"/>
                <w:sz w:val="20"/>
                <w:szCs w:val="20"/>
              </w:rPr>
              <w:t>9</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29</w:t>
            </w:r>
          </w:p>
        </w:tc>
      </w:tr>
      <w:tr w:rsidR="0039713A" w:rsidRPr="00B127B8" w:rsidTr="0039713A">
        <w:trPr>
          <w:jc w:val="center"/>
        </w:trPr>
        <w:tc>
          <w:tcPr>
            <w:tcW w:w="184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Biobío</w:t>
            </w:r>
          </w:p>
        </w:tc>
        <w:tc>
          <w:tcPr>
            <w:tcW w:w="2283"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Ríos Laja y Biobío</w:t>
            </w:r>
          </w:p>
        </w:tc>
        <w:tc>
          <w:tcPr>
            <w:tcW w:w="1528" w:type="dxa"/>
            <w:vAlign w:val="center"/>
          </w:tcPr>
          <w:p w:rsidR="0039713A" w:rsidRPr="00B127B8" w:rsidRDefault="0039713A" w:rsidP="0039713A">
            <w:pPr>
              <w:jc w:val="center"/>
              <w:rPr>
                <w:rFonts w:cstheme="minorHAnsi"/>
                <w:color w:val="000000"/>
                <w:sz w:val="20"/>
                <w:szCs w:val="20"/>
              </w:rPr>
            </w:pPr>
            <w:r w:rsidRPr="00B127B8">
              <w:rPr>
                <w:rFonts w:cstheme="minorHAnsi"/>
                <w:color w:val="000000"/>
                <w:sz w:val="20"/>
                <w:szCs w:val="20"/>
              </w:rPr>
              <w:t>7</w:t>
            </w:r>
          </w:p>
        </w:tc>
        <w:tc>
          <w:tcPr>
            <w:tcW w:w="1578" w:type="dxa"/>
            <w:vAlign w:val="center"/>
          </w:tcPr>
          <w:p w:rsidR="0039713A" w:rsidRPr="00B127B8" w:rsidRDefault="0039713A" w:rsidP="0039713A">
            <w:pPr>
              <w:jc w:val="center"/>
              <w:rPr>
                <w:rFonts w:cstheme="minorHAnsi"/>
                <w:color w:val="000000"/>
                <w:sz w:val="20"/>
                <w:szCs w:val="20"/>
              </w:rPr>
            </w:pPr>
            <w:r w:rsidRPr="00B127B8">
              <w:rPr>
                <w:rFonts w:cstheme="minorHAnsi"/>
                <w:sz w:val="20"/>
                <w:szCs w:val="20"/>
              </w:rPr>
              <w:t>599</w:t>
            </w:r>
          </w:p>
        </w:tc>
        <w:tc>
          <w:tcPr>
            <w:tcW w:w="1511" w:type="dxa"/>
            <w:vAlign w:val="center"/>
          </w:tcPr>
          <w:p w:rsidR="0039713A" w:rsidRPr="00B127B8" w:rsidRDefault="0039713A" w:rsidP="0039713A">
            <w:pPr>
              <w:jc w:val="center"/>
              <w:rPr>
                <w:rFonts w:cstheme="minorHAnsi"/>
                <w:sz w:val="20"/>
                <w:szCs w:val="20"/>
              </w:rPr>
            </w:pPr>
            <w:r w:rsidRPr="00B127B8">
              <w:rPr>
                <w:rFonts w:cstheme="minorHAnsi"/>
                <w:sz w:val="20"/>
                <w:szCs w:val="20"/>
              </w:rPr>
              <w:t>2.971</w:t>
            </w:r>
          </w:p>
        </w:tc>
      </w:tr>
    </w:tbl>
    <w:p w:rsidR="00AD2785" w:rsidRPr="00B127B8" w:rsidRDefault="00AD2785" w:rsidP="00AD2785">
      <w:pPr>
        <w:outlineLvl w:val="0"/>
        <w:rPr>
          <w:sz w:val="20"/>
          <w:szCs w:val="20"/>
        </w:rPr>
      </w:pPr>
    </w:p>
    <w:p w:rsidR="00AD2785" w:rsidRPr="00B127B8" w:rsidRDefault="00AD2785" w:rsidP="00253E84">
      <w:pPr>
        <w:outlineLvl w:val="0"/>
        <w:rPr>
          <w:b/>
          <w:color w:val="000000" w:themeColor="text1"/>
          <w:sz w:val="20"/>
          <w:szCs w:val="20"/>
        </w:rPr>
      </w:pPr>
    </w:p>
    <w:p w:rsidR="0039713A" w:rsidRPr="00B127B8" w:rsidRDefault="0039713A" w:rsidP="0039713A">
      <w:pPr>
        <w:outlineLvl w:val="0"/>
        <w:rPr>
          <w:sz w:val="20"/>
          <w:szCs w:val="20"/>
        </w:rPr>
      </w:pPr>
      <w:r w:rsidRPr="00B127B8">
        <w:rPr>
          <w:sz w:val="20"/>
          <w:szCs w:val="20"/>
        </w:rPr>
        <w:t>En este contexto, se informa que a la fecha se han completado 10 regiones, desarrollando la etapa final del Informe de Índice de Urgencia para la Fiscalización, completando un total de 48 minutas específicas, lo cual ha permitido la apertura de 36 expedientes de fiscalización por teledetección al 30 de septiembre, lo cual se detalla en la siguiente tabla:</w:t>
      </w:r>
    </w:p>
    <w:p w:rsidR="007511D5" w:rsidRPr="00B127B8" w:rsidRDefault="007511D5" w:rsidP="00253E84">
      <w:pPr>
        <w:outlineLvl w:val="0"/>
        <w:rPr>
          <w:b/>
          <w:color w:val="000000" w:themeColor="text1"/>
          <w:sz w:val="20"/>
          <w:szCs w:val="20"/>
        </w:rPr>
      </w:pPr>
    </w:p>
    <w:p w:rsidR="00F463C9" w:rsidRPr="00B127B8" w:rsidRDefault="00F463C9" w:rsidP="00C6350E">
      <w:pPr>
        <w:rPr>
          <w:rFonts w:eastAsia="Times New Roman" w:cstheme="minorHAnsi"/>
          <w:b/>
          <w:color w:val="000000"/>
          <w:sz w:val="20"/>
          <w:szCs w:val="20"/>
        </w:rPr>
      </w:pPr>
    </w:p>
    <w:tbl>
      <w:tblPr>
        <w:tblW w:w="7211" w:type="dxa"/>
        <w:jc w:val="center"/>
        <w:tblCellMar>
          <w:left w:w="70" w:type="dxa"/>
          <w:right w:w="70" w:type="dxa"/>
        </w:tblCellMar>
        <w:tblLook w:val="04A0" w:firstRow="1" w:lastRow="0" w:firstColumn="1" w:lastColumn="0" w:noHBand="0" w:noVBand="1"/>
      </w:tblPr>
      <w:tblGrid>
        <w:gridCol w:w="1751"/>
        <w:gridCol w:w="2320"/>
        <w:gridCol w:w="3140"/>
      </w:tblGrid>
      <w:tr w:rsidR="0061787B" w:rsidRPr="00B127B8" w:rsidTr="00C3330A">
        <w:trPr>
          <w:trHeight w:val="300"/>
          <w:jc w:val="center"/>
        </w:trPr>
        <w:tc>
          <w:tcPr>
            <w:tcW w:w="17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1787B" w:rsidRPr="00B127B8" w:rsidRDefault="0061787B" w:rsidP="0061787B">
            <w:pPr>
              <w:jc w:val="center"/>
              <w:rPr>
                <w:rFonts w:eastAsia="Times New Roman" w:cstheme="minorHAnsi"/>
                <w:b/>
                <w:bCs/>
                <w:color w:val="000000"/>
                <w:sz w:val="20"/>
                <w:szCs w:val="20"/>
              </w:rPr>
            </w:pPr>
            <w:r w:rsidRPr="00B127B8">
              <w:rPr>
                <w:rFonts w:eastAsia="Times New Roman" w:cstheme="minorHAnsi"/>
                <w:b/>
                <w:bCs/>
                <w:color w:val="000000"/>
                <w:sz w:val="20"/>
                <w:szCs w:val="20"/>
              </w:rPr>
              <w:t>Región</w:t>
            </w:r>
          </w:p>
        </w:tc>
        <w:tc>
          <w:tcPr>
            <w:tcW w:w="2320" w:type="dxa"/>
            <w:tcBorders>
              <w:top w:val="single" w:sz="4" w:space="0" w:color="auto"/>
              <w:left w:val="nil"/>
              <w:bottom w:val="single" w:sz="4" w:space="0" w:color="auto"/>
              <w:right w:val="single" w:sz="4" w:space="0" w:color="auto"/>
            </w:tcBorders>
            <w:shd w:val="clear" w:color="000000" w:fill="D9D9D9"/>
            <w:vAlign w:val="center"/>
            <w:hideMark/>
          </w:tcPr>
          <w:p w:rsidR="0061787B" w:rsidRPr="00B127B8" w:rsidRDefault="0061787B" w:rsidP="0061787B">
            <w:pPr>
              <w:jc w:val="center"/>
              <w:rPr>
                <w:rFonts w:eastAsia="Times New Roman" w:cstheme="minorHAnsi"/>
                <w:b/>
                <w:bCs/>
                <w:color w:val="000000"/>
                <w:sz w:val="20"/>
                <w:szCs w:val="20"/>
              </w:rPr>
            </w:pPr>
            <w:r w:rsidRPr="00B127B8">
              <w:rPr>
                <w:rFonts w:eastAsia="Times New Roman" w:cstheme="minorHAnsi"/>
                <w:b/>
                <w:bCs/>
                <w:color w:val="000000"/>
                <w:sz w:val="20"/>
                <w:szCs w:val="20"/>
              </w:rPr>
              <w:t>N° de minutas específicas</w:t>
            </w:r>
          </w:p>
        </w:tc>
        <w:tc>
          <w:tcPr>
            <w:tcW w:w="3140" w:type="dxa"/>
            <w:tcBorders>
              <w:top w:val="single" w:sz="4" w:space="0" w:color="auto"/>
              <w:left w:val="nil"/>
              <w:bottom w:val="single" w:sz="4" w:space="0" w:color="auto"/>
              <w:right w:val="single" w:sz="4" w:space="0" w:color="auto"/>
            </w:tcBorders>
            <w:shd w:val="clear" w:color="000000" w:fill="D9D9D9"/>
            <w:vAlign w:val="center"/>
            <w:hideMark/>
          </w:tcPr>
          <w:p w:rsidR="0061787B" w:rsidRPr="00B127B8" w:rsidRDefault="0061787B" w:rsidP="0061787B">
            <w:pPr>
              <w:jc w:val="center"/>
              <w:rPr>
                <w:rFonts w:eastAsia="Times New Roman" w:cstheme="minorHAnsi"/>
                <w:b/>
                <w:bCs/>
                <w:color w:val="000000"/>
                <w:sz w:val="20"/>
                <w:szCs w:val="20"/>
              </w:rPr>
            </w:pPr>
            <w:r w:rsidRPr="00B127B8">
              <w:rPr>
                <w:rFonts w:eastAsia="Times New Roman" w:cstheme="minorHAnsi"/>
                <w:b/>
                <w:bCs/>
                <w:color w:val="000000"/>
                <w:sz w:val="20"/>
                <w:szCs w:val="20"/>
              </w:rPr>
              <w:t>Expedientes de fiscalización abiertos por teledetección</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000000" w:fill="FFFFFF"/>
            <w:noWrap/>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Arica y Parinacota</w:t>
            </w:r>
          </w:p>
        </w:tc>
        <w:tc>
          <w:tcPr>
            <w:tcW w:w="232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4</w:t>
            </w:r>
          </w:p>
        </w:tc>
        <w:tc>
          <w:tcPr>
            <w:tcW w:w="3140" w:type="dxa"/>
            <w:tcBorders>
              <w:top w:val="nil"/>
              <w:left w:val="nil"/>
              <w:bottom w:val="single" w:sz="4" w:space="0" w:color="auto"/>
              <w:right w:val="single" w:sz="4" w:space="0" w:color="auto"/>
            </w:tcBorders>
            <w:shd w:val="clear" w:color="000000" w:fill="FFFFFF"/>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4</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000000" w:fill="FFFFFF"/>
            <w:noWrap/>
            <w:vAlign w:val="center"/>
          </w:tcPr>
          <w:p w:rsidR="0061787B" w:rsidRPr="00B127B8" w:rsidRDefault="0061787B" w:rsidP="0061787B">
            <w:pPr>
              <w:jc w:val="center"/>
              <w:rPr>
                <w:rFonts w:cstheme="minorHAnsi"/>
                <w:color w:val="000000"/>
                <w:sz w:val="20"/>
                <w:szCs w:val="20"/>
              </w:rPr>
            </w:pPr>
            <w:r w:rsidRPr="00B127B8">
              <w:rPr>
                <w:rFonts w:cstheme="minorHAnsi"/>
                <w:color w:val="000000"/>
                <w:sz w:val="20"/>
                <w:szCs w:val="20"/>
              </w:rPr>
              <w:t>Tarapacá</w:t>
            </w:r>
          </w:p>
        </w:tc>
        <w:tc>
          <w:tcPr>
            <w:tcW w:w="2320" w:type="dxa"/>
            <w:tcBorders>
              <w:top w:val="nil"/>
              <w:left w:val="nil"/>
              <w:bottom w:val="single" w:sz="4" w:space="0" w:color="auto"/>
              <w:right w:val="single" w:sz="4" w:space="0" w:color="auto"/>
            </w:tcBorders>
            <w:shd w:val="clear" w:color="auto" w:fill="auto"/>
            <w:vAlign w:val="center"/>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4</w:t>
            </w:r>
          </w:p>
        </w:tc>
        <w:tc>
          <w:tcPr>
            <w:tcW w:w="3140" w:type="dxa"/>
            <w:tcBorders>
              <w:top w:val="nil"/>
              <w:left w:val="nil"/>
              <w:bottom w:val="single" w:sz="4" w:space="0" w:color="auto"/>
              <w:right w:val="single" w:sz="4" w:space="0" w:color="auto"/>
            </w:tcBorders>
            <w:shd w:val="clear" w:color="000000" w:fill="FFFFFF"/>
            <w:vAlign w:val="center"/>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000000" w:fill="FFFFFF"/>
            <w:noWrap/>
            <w:vAlign w:val="center"/>
            <w:hideMark/>
          </w:tcPr>
          <w:p w:rsidR="0061787B" w:rsidRPr="00B127B8" w:rsidRDefault="0061787B" w:rsidP="0061787B">
            <w:pPr>
              <w:jc w:val="center"/>
              <w:rPr>
                <w:rFonts w:cstheme="minorHAnsi"/>
                <w:color w:val="000000"/>
                <w:sz w:val="20"/>
                <w:szCs w:val="20"/>
              </w:rPr>
            </w:pPr>
            <w:r w:rsidRPr="00B127B8">
              <w:rPr>
                <w:rFonts w:cstheme="minorHAnsi"/>
                <w:color w:val="000000"/>
                <w:sz w:val="20"/>
                <w:szCs w:val="20"/>
              </w:rPr>
              <w:t>Atacama</w:t>
            </w:r>
          </w:p>
        </w:tc>
        <w:tc>
          <w:tcPr>
            <w:tcW w:w="232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4</w:t>
            </w:r>
          </w:p>
        </w:tc>
        <w:tc>
          <w:tcPr>
            <w:tcW w:w="3140" w:type="dxa"/>
            <w:tcBorders>
              <w:top w:val="nil"/>
              <w:left w:val="nil"/>
              <w:bottom w:val="single" w:sz="4" w:space="0" w:color="auto"/>
              <w:right w:val="single" w:sz="4" w:space="0" w:color="auto"/>
            </w:tcBorders>
            <w:shd w:val="clear" w:color="000000" w:fill="FFFFFF"/>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4</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center"/>
          </w:tcPr>
          <w:p w:rsidR="0061787B" w:rsidRPr="00B127B8" w:rsidRDefault="0061787B" w:rsidP="0061787B">
            <w:pPr>
              <w:jc w:val="center"/>
              <w:rPr>
                <w:rFonts w:cstheme="minorHAnsi"/>
                <w:color w:val="000000"/>
                <w:sz w:val="20"/>
                <w:szCs w:val="20"/>
              </w:rPr>
            </w:pPr>
            <w:r w:rsidRPr="00B127B8">
              <w:rPr>
                <w:rFonts w:cstheme="minorHAnsi"/>
                <w:color w:val="000000"/>
                <w:sz w:val="20"/>
                <w:szCs w:val="20"/>
              </w:rPr>
              <w:t>Coquimbo</w:t>
            </w:r>
          </w:p>
        </w:tc>
        <w:tc>
          <w:tcPr>
            <w:tcW w:w="2320" w:type="dxa"/>
            <w:tcBorders>
              <w:top w:val="nil"/>
              <w:left w:val="nil"/>
              <w:bottom w:val="single" w:sz="4" w:space="0" w:color="auto"/>
              <w:right w:val="single" w:sz="4" w:space="0" w:color="auto"/>
            </w:tcBorders>
            <w:shd w:val="clear" w:color="auto" w:fill="auto"/>
            <w:vAlign w:val="center"/>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4</w:t>
            </w:r>
          </w:p>
        </w:tc>
        <w:tc>
          <w:tcPr>
            <w:tcW w:w="3140" w:type="dxa"/>
            <w:tcBorders>
              <w:top w:val="nil"/>
              <w:left w:val="nil"/>
              <w:bottom w:val="single" w:sz="4" w:space="0" w:color="auto"/>
              <w:right w:val="single" w:sz="4" w:space="0" w:color="auto"/>
            </w:tcBorders>
            <w:shd w:val="clear" w:color="auto" w:fill="auto"/>
            <w:vAlign w:val="center"/>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Valparaíso</w:t>
            </w:r>
          </w:p>
        </w:tc>
        <w:tc>
          <w:tcPr>
            <w:tcW w:w="232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5</w:t>
            </w:r>
          </w:p>
        </w:tc>
        <w:tc>
          <w:tcPr>
            <w:tcW w:w="314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5</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Metropolitana</w:t>
            </w:r>
          </w:p>
        </w:tc>
        <w:tc>
          <w:tcPr>
            <w:tcW w:w="232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5</w:t>
            </w:r>
          </w:p>
        </w:tc>
        <w:tc>
          <w:tcPr>
            <w:tcW w:w="314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3</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O´Higgins</w:t>
            </w:r>
          </w:p>
        </w:tc>
        <w:tc>
          <w:tcPr>
            <w:tcW w:w="232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5</w:t>
            </w:r>
          </w:p>
        </w:tc>
        <w:tc>
          <w:tcPr>
            <w:tcW w:w="314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3</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Maule</w:t>
            </w:r>
          </w:p>
        </w:tc>
        <w:tc>
          <w:tcPr>
            <w:tcW w:w="232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6</w:t>
            </w:r>
          </w:p>
        </w:tc>
        <w:tc>
          <w:tcPr>
            <w:tcW w:w="314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11</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Ñuble</w:t>
            </w:r>
          </w:p>
        </w:tc>
        <w:tc>
          <w:tcPr>
            <w:tcW w:w="232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4</w:t>
            </w:r>
          </w:p>
        </w:tc>
        <w:tc>
          <w:tcPr>
            <w:tcW w:w="3140" w:type="dxa"/>
            <w:tcBorders>
              <w:top w:val="nil"/>
              <w:left w:val="nil"/>
              <w:bottom w:val="single" w:sz="4" w:space="0" w:color="auto"/>
              <w:right w:val="single" w:sz="4" w:space="0" w:color="auto"/>
            </w:tcBorders>
            <w:shd w:val="clear" w:color="auto" w:fill="auto"/>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6</w:t>
            </w:r>
          </w:p>
        </w:tc>
      </w:tr>
      <w:tr w:rsidR="0061787B" w:rsidRPr="00B127B8" w:rsidTr="00C3330A">
        <w:trPr>
          <w:trHeight w:val="300"/>
          <w:jc w:val="center"/>
        </w:trPr>
        <w:tc>
          <w:tcPr>
            <w:tcW w:w="1751" w:type="dxa"/>
            <w:tcBorders>
              <w:top w:val="nil"/>
              <w:left w:val="single" w:sz="4" w:space="0" w:color="auto"/>
              <w:bottom w:val="single" w:sz="4" w:space="0" w:color="auto"/>
              <w:right w:val="single" w:sz="4" w:space="0" w:color="auto"/>
            </w:tcBorders>
            <w:shd w:val="clear" w:color="auto" w:fill="auto"/>
            <w:noWrap/>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Biobío</w:t>
            </w:r>
          </w:p>
        </w:tc>
        <w:tc>
          <w:tcPr>
            <w:tcW w:w="2320" w:type="dxa"/>
            <w:tcBorders>
              <w:top w:val="nil"/>
              <w:left w:val="nil"/>
              <w:bottom w:val="single" w:sz="4" w:space="0" w:color="auto"/>
              <w:right w:val="single" w:sz="4" w:space="0" w:color="auto"/>
            </w:tcBorders>
            <w:shd w:val="clear" w:color="auto" w:fill="auto"/>
            <w:noWrap/>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7</w:t>
            </w:r>
          </w:p>
        </w:tc>
        <w:tc>
          <w:tcPr>
            <w:tcW w:w="3140" w:type="dxa"/>
            <w:tcBorders>
              <w:top w:val="nil"/>
              <w:left w:val="nil"/>
              <w:bottom w:val="single" w:sz="4" w:space="0" w:color="auto"/>
              <w:right w:val="single" w:sz="4" w:space="0" w:color="auto"/>
            </w:tcBorders>
            <w:shd w:val="clear" w:color="auto" w:fill="auto"/>
            <w:noWrap/>
            <w:vAlign w:val="center"/>
            <w:hideMark/>
          </w:tcPr>
          <w:p w:rsidR="0061787B" w:rsidRPr="00B127B8" w:rsidRDefault="0061787B" w:rsidP="0061787B">
            <w:pPr>
              <w:jc w:val="center"/>
              <w:rPr>
                <w:rFonts w:eastAsia="Times New Roman" w:cstheme="minorHAnsi"/>
                <w:color w:val="000000"/>
                <w:sz w:val="20"/>
                <w:szCs w:val="20"/>
              </w:rPr>
            </w:pPr>
            <w:r w:rsidRPr="00B127B8">
              <w:rPr>
                <w:rFonts w:eastAsia="Times New Roman" w:cstheme="minorHAnsi"/>
                <w:color w:val="000000"/>
                <w:sz w:val="20"/>
                <w:szCs w:val="20"/>
              </w:rPr>
              <w:t>-</w:t>
            </w:r>
          </w:p>
        </w:tc>
      </w:tr>
      <w:tr w:rsidR="0061787B" w:rsidRPr="00B127B8" w:rsidTr="00C3330A">
        <w:trPr>
          <w:trHeight w:val="300"/>
          <w:jc w:val="center"/>
        </w:trPr>
        <w:tc>
          <w:tcPr>
            <w:tcW w:w="1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787B" w:rsidRPr="00B127B8" w:rsidRDefault="0061787B" w:rsidP="0061787B">
            <w:pPr>
              <w:jc w:val="center"/>
              <w:rPr>
                <w:rFonts w:eastAsia="Times New Roman" w:cstheme="minorHAnsi"/>
                <w:b/>
                <w:color w:val="000000"/>
                <w:sz w:val="20"/>
                <w:szCs w:val="20"/>
              </w:rPr>
            </w:pPr>
            <w:r w:rsidRPr="00B127B8">
              <w:rPr>
                <w:rFonts w:eastAsia="Times New Roman" w:cstheme="minorHAnsi"/>
                <w:b/>
                <w:color w:val="000000"/>
                <w:sz w:val="20"/>
                <w:szCs w:val="20"/>
              </w:rPr>
              <w:t>Total</w:t>
            </w:r>
          </w:p>
        </w:tc>
        <w:tc>
          <w:tcPr>
            <w:tcW w:w="2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787B" w:rsidRPr="00B127B8" w:rsidRDefault="0061787B" w:rsidP="0061787B">
            <w:pPr>
              <w:jc w:val="center"/>
              <w:rPr>
                <w:rFonts w:eastAsia="Times New Roman" w:cstheme="minorHAnsi"/>
                <w:b/>
                <w:color w:val="000000"/>
                <w:sz w:val="20"/>
                <w:szCs w:val="20"/>
              </w:rPr>
            </w:pPr>
            <w:r w:rsidRPr="00B127B8">
              <w:rPr>
                <w:rFonts w:eastAsia="Times New Roman" w:cstheme="minorHAnsi"/>
                <w:b/>
                <w:color w:val="000000"/>
                <w:sz w:val="20"/>
                <w:szCs w:val="20"/>
              </w:rPr>
              <w:t>48</w:t>
            </w:r>
          </w:p>
        </w:tc>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1787B" w:rsidRPr="00B127B8" w:rsidRDefault="0061787B" w:rsidP="0061787B">
            <w:pPr>
              <w:jc w:val="center"/>
              <w:rPr>
                <w:rFonts w:eastAsia="Times New Roman" w:cstheme="minorHAnsi"/>
                <w:b/>
                <w:color w:val="000000"/>
                <w:sz w:val="20"/>
                <w:szCs w:val="20"/>
              </w:rPr>
            </w:pPr>
            <w:r w:rsidRPr="00B127B8">
              <w:rPr>
                <w:rFonts w:eastAsia="Times New Roman" w:cstheme="minorHAnsi"/>
                <w:b/>
                <w:color w:val="000000"/>
                <w:sz w:val="20"/>
                <w:szCs w:val="20"/>
              </w:rPr>
              <w:t>36</w:t>
            </w:r>
          </w:p>
        </w:tc>
      </w:tr>
    </w:tbl>
    <w:p w:rsidR="0061787B" w:rsidRPr="00B127B8" w:rsidRDefault="0061787B" w:rsidP="00C6350E">
      <w:pPr>
        <w:rPr>
          <w:rFonts w:eastAsia="Times New Roman" w:cstheme="minorHAnsi"/>
          <w:b/>
          <w:color w:val="000000"/>
          <w:sz w:val="20"/>
          <w:szCs w:val="20"/>
        </w:rPr>
        <w:sectPr w:rsidR="0061787B" w:rsidRPr="00B127B8" w:rsidSect="00C6350E">
          <w:pgSz w:w="12240" w:h="15840"/>
          <w:pgMar w:top="1418" w:right="618" w:bottom="2410" w:left="851" w:header="709" w:footer="709" w:gutter="0"/>
          <w:cols w:space="708"/>
          <w:docGrid w:linePitch="360"/>
        </w:sectPr>
      </w:pPr>
    </w:p>
    <w:p w:rsidR="00AD2785" w:rsidRPr="00B127B8" w:rsidRDefault="00AD2785" w:rsidP="00AD2785">
      <w:pPr>
        <w:spacing w:after="200" w:line="276" w:lineRule="auto"/>
        <w:jc w:val="left"/>
      </w:pPr>
      <w:r w:rsidRPr="00B127B8">
        <w:rPr>
          <w:sz w:val="20"/>
          <w:szCs w:val="20"/>
        </w:rPr>
        <w:t xml:space="preserve">A continuación, </w:t>
      </w:r>
      <w:r w:rsidRPr="00B127B8">
        <w:t>se muestran los mapas de las áreas analizadas para cada región.</w:t>
      </w:r>
    </w:p>
    <w:p w:rsidR="00AD2785" w:rsidRPr="00B127B8" w:rsidRDefault="00AD2785" w:rsidP="00AD2785">
      <w:pPr>
        <w:outlineLvl w:val="0"/>
      </w:pPr>
    </w:p>
    <w:p w:rsidR="00AD2785" w:rsidRPr="00B127B8" w:rsidRDefault="00AD2785" w:rsidP="00AD2785">
      <w:pPr>
        <w:pStyle w:val="Prrafodelista"/>
        <w:numPr>
          <w:ilvl w:val="0"/>
          <w:numId w:val="42"/>
        </w:numPr>
        <w:jc w:val="left"/>
      </w:pPr>
      <w:r w:rsidRPr="00B127B8">
        <w:t>Índice de Urgencia en la Fiscalización - Región de Arica y Parinacota 2022</w:t>
      </w:r>
    </w:p>
    <w:p w:rsidR="00AD2785" w:rsidRPr="00B127B8" w:rsidRDefault="00AD2785" w:rsidP="00E01FC5">
      <w:pPr>
        <w:outlineLvl w:val="0"/>
        <w:rPr>
          <w:b/>
          <w:color w:val="000000" w:themeColor="text1"/>
          <w:sz w:val="28"/>
          <w:lang w:val="es-ES"/>
        </w:rPr>
      </w:pPr>
      <w:r w:rsidRPr="00B127B8">
        <w:rPr>
          <w:noProof/>
        </w:rPr>
        <w:drawing>
          <wp:inline distT="114300" distB="114300" distL="114300" distR="114300" wp14:anchorId="16B55953" wp14:editId="46307C73">
            <wp:extent cx="5869172" cy="5656521"/>
            <wp:effectExtent l="0" t="0" r="0" b="1905"/>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872528" cy="5659755"/>
                    </a:xfrm>
                    <a:prstGeom prst="rect">
                      <a:avLst/>
                    </a:prstGeom>
                    <a:ln/>
                  </pic:spPr>
                </pic:pic>
              </a:graphicData>
            </a:graphic>
          </wp:inline>
        </w:drawing>
      </w:r>
    </w:p>
    <w:p w:rsidR="00AD2785" w:rsidRPr="00B127B8" w:rsidRDefault="00AD2785" w:rsidP="00E01FC5">
      <w:pPr>
        <w:outlineLvl w:val="0"/>
        <w:rPr>
          <w:b/>
          <w:color w:val="000000" w:themeColor="text1"/>
          <w:sz w:val="28"/>
          <w:lang w:val="es-ES"/>
        </w:rPr>
      </w:pPr>
    </w:p>
    <w:p w:rsidR="007470BB" w:rsidRPr="00B127B8" w:rsidRDefault="007470B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61787B">
      <w:pPr>
        <w:pStyle w:val="Prrafodelista"/>
        <w:numPr>
          <w:ilvl w:val="0"/>
          <w:numId w:val="42"/>
        </w:numPr>
      </w:pPr>
      <w:r w:rsidRPr="00B127B8">
        <w:t>Índice de Urgencia en la Fiscalización - Región de Tarapacá 2022</w:t>
      </w:r>
    </w:p>
    <w:p w:rsidR="0061787B" w:rsidRPr="00B127B8" w:rsidRDefault="0061787B" w:rsidP="0061787B">
      <w:pPr>
        <w:pStyle w:val="Prrafodelista"/>
        <w:ind w:left="360"/>
      </w:pPr>
    </w:p>
    <w:p w:rsidR="0061787B" w:rsidRPr="00B127B8" w:rsidRDefault="0061787B" w:rsidP="0061787B">
      <w:pPr>
        <w:pStyle w:val="Prrafodelista"/>
        <w:ind w:left="360"/>
      </w:pPr>
      <w:r w:rsidRPr="00B127B8">
        <w:rPr>
          <w:noProof/>
          <w:color w:val="000000"/>
        </w:rPr>
        <w:drawing>
          <wp:inline distT="0" distB="0" distL="0" distR="0" wp14:anchorId="4D232390" wp14:editId="581838B5">
            <wp:extent cx="6258007" cy="5184251"/>
            <wp:effectExtent l="0" t="0" r="0" b="0"/>
            <wp:docPr id="7" name="Imagen 7" descr="E:\DGA\2022\minutas IUF\Tarapacá\IUF\Mapa IUF area estud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GA\2022\minutas IUF\Tarapacá\IUF\Mapa IUF area estudio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59212" cy="5185249"/>
                    </a:xfrm>
                    <a:prstGeom prst="rect">
                      <a:avLst/>
                    </a:prstGeom>
                    <a:noFill/>
                    <a:ln>
                      <a:noFill/>
                    </a:ln>
                  </pic:spPr>
                </pic:pic>
              </a:graphicData>
            </a:graphic>
          </wp:inline>
        </w:drawing>
      </w:r>
    </w:p>
    <w:p w:rsidR="0061787B" w:rsidRPr="00B127B8" w:rsidRDefault="0061787B" w:rsidP="00E01FC5">
      <w:pPr>
        <w:outlineLvl w:val="0"/>
        <w:rPr>
          <w:b/>
          <w:color w:val="000000" w:themeColor="text1"/>
          <w:sz w:val="28"/>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61787B" w:rsidRPr="00B127B8" w:rsidRDefault="0061787B" w:rsidP="00E01FC5">
      <w:pPr>
        <w:outlineLvl w:val="0"/>
        <w:rPr>
          <w:b/>
          <w:color w:val="000000" w:themeColor="text1"/>
          <w:sz w:val="28"/>
          <w:lang w:val="es-ES"/>
        </w:rPr>
      </w:pPr>
    </w:p>
    <w:p w:rsidR="00AD2785" w:rsidRPr="00B127B8" w:rsidRDefault="00AD2785" w:rsidP="0061787B">
      <w:pPr>
        <w:pStyle w:val="Prrafodelista"/>
        <w:numPr>
          <w:ilvl w:val="0"/>
          <w:numId w:val="42"/>
        </w:numPr>
        <w:jc w:val="left"/>
      </w:pPr>
      <w:r w:rsidRPr="00B127B8">
        <w:t>Índice de Urgencia en la Fiscalización - Región de Atacama 2022</w:t>
      </w:r>
    </w:p>
    <w:p w:rsidR="00AD2785" w:rsidRPr="00B127B8" w:rsidRDefault="00AD2785" w:rsidP="00E01FC5">
      <w:pPr>
        <w:outlineLvl w:val="0"/>
        <w:rPr>
          <w:b/>
          <w:color w:val="000000" w:themeColor="text1"/>
          <w:sz w:val="28"/>
        </w:rPr>
      </w:pPr>
    </w:p>
    <w:p w:rsidR="00AD2785" w:rsidRPr="00B127B8" w:rsidRDefault="00AD2785" w:rsidP="00E01FC5">
      <w:pPr>
        <w:outlineLvl w:val="0"/>
        <w:rPr>
          <w:b/>
          <w:color w:val="000000" w:themeColor="text1"/>
          <w:sz w:val="28"/>
        </w:rPr>
      </w:pPr>
      <w:r w:rsidRPr="00B127B8">
        <w:rPr>
          <w:noProof/>
        </w:rPr>
        <w:drawing>
          <wp:inline distT="114300" distB="114300" distL="114300" distR="114300" wp14:anchorId="34445916" wp14:editId="3D1A78F5">
            <wp:extent cx="6166884" cy="5720317"/>
            <wp:effectExtent l="0" t="0" r="5715"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6168403" cy="5721726"/>
                    </a:xfrm>
                    <a:prstGeom prst="rect">
                      <a:avLst/>
                    </a:prstGeom>
                    <a:ln/>
                  </pic:spPr>
                </pic:pic>
              </a:graphicData>
            </a:graphic>
          </wp:inline>
        </w:drawing>
      </w:r>
    </w:p>
    <w:p w:rsidR="007470BB" w:rsidRPr="00B127B8" w:rsidRDefault="007470BB" w:rsidP="00E01FC5">
      <w:pPr>
        <w:outlineLvl w:val="0"/>
        <w:rPr>
          <w:b/>
          <w:color w:val="000000" w:themeColor="text1"/>
          <w:sz w:val="28"/>
        </w:rPr>
      </w:pPr>
    </w:p>
    <w:p w:rsidR="007470BB" w:rsidRPr="00B127B8" w:rsidRDefault="007470BB" w:rsidP="00E01FC5">
      <w:pPr>
        <w:outlineLvl w:val="0"/>
        <w:rPr>
          <w:b/>
          <w:color w:val="000000" w:themeColor="text1"/>
          <w:sz w:val="28"/>
        </w:rPr>
      </w:pPr>
    </w:p>
    <w:p w:rsidR="0061787B" w:rsidRPr="00B127B8" w:rsidRDefault="0061787B" w:rsidP="00E01FC5">
      <w:pPr>
        <w:outlineLvl w:val="0"/>
        <w:rPr>
          <w:b/>
          <w:color w:val="000000" w:themeColor="text1"/>
          <w:sz w:val="28"/>
        </w:rPr>
      </w:pPr>
    </w:p>
    <w:p w:rsidR="0061787B" w:rsidRPr="00B127B8" w:rsidRDefault="0061787B" w:rsidP="00E01FC5">
      <w:pPr>
        <w:outlineLvl w:val="0"/>
        <w:rPr>
          <w:b/>
          <w:color w:val="000000" w:themeColor="text1"/>
          <w:sz w:val="28"/>
        </w:rPr>
      </w:pPr>
    </w:p>
    <w:p w:rsidR="0061787B" w:rsidRPr="00B127B8" w:rsidRDefault="0061787B" w:rsidP="00E01FC5">
      <w:pPr>
        <w:outlineLvl w:val="0"/>
        <w:rPr>
          <w:b/>
          <w:color w:val="000000" w:themeColor="text1"/>
          <w:sz w:val="28"/>
        </w:rPr>
      </w:pPr>
    </w:p>
    <w:p w:rsidR="0061787B" w:rsidRPr="00B127B8" w:rsidRDefault="0061787B" w:rsidP="00E01FC5">
      <w:pPr>
        <w:outlineLvl w:val="0"/>
        <w:rPr>
          <w:b/>
          <w:color w:val="000000" w:themeColor="text1"/>
          <w:sz w:val="28"/>
        </w:rPr>
      </w:pPr>
    </w:p>
    <w:p w:rsidR="0061787B" w:rsidRPr="00B127B8" w:rsidRDefault="0061787B" w:rsidP="00E01FC5">
      <w:pPr>
        <w:outlineLvl w:val="0"/>
        <w:rPr>
          <w:b/>
          <w:color w:val="000000" w:themeColor="text1"/>
          <w:sz w:val="28"/>
        </w:rPr>
      </w:pPr>
    </w:p>
    <w:p w:rsidR="0061787B" w:rsidRPr="00B127B8" w:rsidRDefault="0061787B" w:rsidP="00E01FC5">
      <w:pPr>
        <w:outlineLvl w:val="0"/>
        <w:rPr>
          <w:b/>
          <w:color w:val="000000" w:themeColor="text1"/>
          <w:sz w:val="28"/>
        </w:rPr>
      </w:pPr>
    </w:p>
    <w:p w:rsidR="0061787B" w:rsidRPr="00B127B8" w:rsidRDefault="0061787B" w:rsidP="0061787B">
      <w:pPr>
        <w:pStyle w:val="Prrafodelista"/>
        <w:numPr>
          <w:ilvl w:val="0"/>
          <w:numId w:val="42"/>
        </w:numPr>
      </w:pPr>
      <w:r w:rsidRPr="00B127B8">
        <w:t>Índice de Urgencia en la Fiscalización - Región de Coquimbo 2022</w:t>
      </w:r>
    </w:p>
    <w:p w:rsidR="0061787B" w:rsidRPr="00B127B8" w:rsidRDefault="0061787B" w:rsidP="0061787B">
      <w:pPr>
        <w:pStyle w:val="Prrafodelista"/>
      </w:pPr>
    </w:p>
    <w:p w:rsidR="007470BB" w:rsidRPr="00B127B8" w:rsidRDefault="0061787B" w:rsidP="00E01FC5">
      <w:pPr>
        <w:outlineLvl w:val="0"/>
        <w:rPr>
          <w:b/>
          <w:color w:val="000000" w:themeColor="text1"/>
          <w:sz w:val="28"/>
        </w:rPr>
      </w:pPr>
      <w:r w:rsidRPr="00B127B8">
        <w:rPr>
          <w:noProof/>
        </w:rPr>
        <w:drawing>
          <wp:inline distT="0" distB="0" distL="0" distR="0" wp14:anchorId="3B9F3249" wp14:editId="6558E7D8">
            <wp:extent cx="4967271" cy="7020000"/>
            <wp:effectExtent l="0" t="0" r="5080" b="0"/>
            <wp:docPr id="15" name="Imagen 15" descr="C:\Users\marlene.huerta\OneDrive\Resultados finales 2022\Informes de Teledetección (IUF)\Coquimbo\Etapa I\IUF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huerta\OneDrive\Resultados finales 2022\Informes de Teledetección (IUF)\Coquimbo\Etapa I\IUF_Gener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67271" cy="7020000"/>
                    </a:xfrm>
                    <a:prstGeom prst="rect">
                      <a:avLst/>
                    </a:prstGeom>
                    <a:noFill/>
                    <a:ln>
                      <a:noFill/>
                    </a:ln>
                  </pic:spPr>
                </pic:pic>
              </a:graphicData>
            </a:graphic>
          </wp:inline>
        </w:drawing>
      </w:r>
    </w:p>
    <w:p w:rsidR="0061787B" w:rsidRPr="00B127B8" w:rsidRDefault="0061787B" w:rsidP="00E01FC5">
      <w:pPr>
        <w:outlineLvl w:val="0"/>
        <w:rPr>
          <w:b/>
          <w:color w:val="000000" w:themeColor="text1"/>
          <w:sz w:val="28"/>
        </w:rPr>
      </w:pPr>
    </w:p>
    <w:p w:rsidR="00AD2785" w:rsidRPr="00B127B8" w:rsidRDefault="00AD2785" w:rsidP="0061787B">
      <w:pPr>
        <w:pStyle w:val="Prrafodelista"/>
        <w:numPr>
          <w:ilvl w:val="0"/>
          <w:numId w:val="42"/>
        </w:numPr>
      </w:pPr>
      <w:r w:rsidRPr="00B127B8">
        <w:t>Índice de Urgencia en la Fiscalización - Región de Valparaíso 2022</w:t>
      </w:r>
    </w:p>
    <w:p w:rsidR="00AD2785" w:rsidRPr="00B127B8" w:rsidRDefault="00AD2785" w:rsidP="00E01FC5">
      <w:pPr>
        <w:outlineLvl w:val="0"/>
        <w:rPr>
          <w:b/>
          <w:color w:val="000000" w:themeColor="text1"/>
          <w:sz w:val="28"/>
        </w:rPr>
      </w:pPr>
      <w:r w:rsidRPr="00B127B8">
        <w:rPr>
          <w:b/>
          <w:noProof/>
        </w:rPr>
        <w:drawing>
          <wp:inline distT="114300" distB="114300" distL="114300" distR="114300" wp14:anchorId="1EC334B2" wp14:editId="41C9415E">
            <wp:extent cx="5784112" cy="5794745"/>
            <wp:effectExtent l="0" t="0" r="762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786559" cy="5797196"/>
                    </a:xfrm>
                    <a:prstGeom prst="rect">
                      <a:avLst/>
                    </a:prstGeom>
                    <a:ln/>
                  </pic:spPr>
                </pic:pic>
              </a:graphicData>
            </a:graphic>
          </wp:inline>
        </w:drawing>
      </w:r>
    </w:p>
    <w:p w:rsidR="00F406D4" w:rsidRPr="00B127B8" w:rsidRDefault="00F406D4" w:rsidP="00F406D4">
      <w:pPr>
        <w:jc w:val="center"/>
        <w:rPr>
          <w:b/>
        </w:rPr>
      </w:pPr>
    </w:p>
    <w:p w:rsidR="00593728" w:rsidRPr="00B127B8" w:rsidRDefault="00593728" w:rsidP="00F406D4">
      <w:pPr>
        <w:jc w:val="center"/>
        <w:rPr>
          <w:b/>
        </w:rPr>
      </w:pPr>
    </w:p>
    <w:p w:rsidR="00593728" w:rsidRPr="00B127B8" w:rsidRDefault="00593728" w:rsidP="00F406D4">
      <w:pPr>
        <w:jc w:val="center"/>
        <w:rPr>
          <w:b/>
        </w:rPr>
      </w:pPr>
    </w:p>
    <w:p w:rsidR="007470BB" w:rsidRPr="00B127B8" w:rsidRDefault="007470BB" w:rsidP="00F406D4">
      <w:pPr>
        <w:jc w:val="center"/>
        <w:rPr>
          <w:b/>
        </w:rPr>
      </w:pPr>
    </w:p>
    <w:p w:rsidR="007470BB" w:rsidRPr="00B127B8" w:rsidRDefault="007470BB" w:rsidP="00F406D4">
      <w:pPr>
        <w:jc w:val="center"/>
        <w:rPr>
          <w:b/>
        </w:rPr>
      </w:pPr>
    </w:p>
    <w:p w:rsidR="007470BB" w:rsidRPr="00B127B8" w:rsidRDefault="007470BB" w:rsidP="00F406D4">
      <w:pPr>
        <w:jc w:val="center"/>
        <w:rPr>
          <w:b/>
        </w:rPr>
      </w:pPr>
    </w:p>
    <w:p w:rsidR="007470BB" w:rsidRPr="00B127B8" w:rsidRDefault="007470BB" w:rsidP="00F406D4">
      <w:pPr>
        <w:jc w:val="center"/>
        <w:rPr>
          <w:b/>
        </w:rPr>
      </w:pPr>
    </w:p>
    <w:p w:rsidR="007470BB" w:rsidRPr="00B127B8" w:rsidRDefault="007470BB" w:rsidP="00F406D4">
      <w:pPr>
        <w:jc w:val="center"/>
        <w:rPr>
          <w:b/>
        </w:rPr>
      </w:pPr>
      <w:bookmarkStart w:id="0" w:name="_GoBack"/>
      <w:bookmarkEnd w:id="0"/>
    </w:p>
    <w:sectPr w:rsidR="007470BB" w:rsidRPr="00B127B8" w:rsidSect="004E7C47">
      <w:pgSz w:w="12240" w:h="15840"/>
      <w:pgMar w:top="1418" w:right="618" w:bottom="241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5F9" w:rsidRDefault="009375F9" w:rsidP="00CE16E8">
      <w:r>
        <w:separator/>
      </w:r>
    </w:p>
  </w:endnote>
  <w:endnote w:type="continuationSeparator" w:id="0">
    <w:p w:rsidR="009375F9" w:rsidRDefault="009375F9" w:rsidP="00CE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599752"/>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p w:rsidR="0039713A" w:rsidRPr="00595730" w:rsidRDefault="0039713A">
            <w:pPr>
              <w:pStyle w:val="Piedepgina"/>
              <w:jc w:val="right"/>
              <w:rPr>
                <w:sz w:val="16"/>
                <w:szCs w:val="16"/>
              </w:rPr>
            </w:pPr>
            <w:r w:rsidRPr="00595730">
              <w:rPr>
                <w:b/>
                <w:bCs/>
                <w:sz w:val="16"/>
                <w:szCs w:val="16"/>
              </w:rPr>
              <w:fldChar w:fldCharType="begin"/>
            </w:r>
            <w:r w:rsidRPr="00595730">
              <w:rPr>
                <w:b/>
                <w:bCs/>
                <w:sz w:val="16"/>
                <w:szCs w:val="16"/>
              </w:rPr>
              <w:instrText>PAGE</w:instrText>
            </w:r>
            <w:r w:rsidRPr="00595730">
              <w:rPr>
                <w:b/>
                <w:bCs/>
                <w:sz w:val="16"/>
                <w:szCs w:val="16"/>
              </w:rPr>
              <w:fldChar w:fldCharType="separate"/>
            </w:r>
            <w:r w:rsidR="00AD21FD">
              <w:rPr>
                <w:b/>
                <w:bCs/>
                <w:noProof/>
                <w:sz w:val="16"/>
                <w:szCs w:val="16"/>
              </w:rPr>
              <w:t>100</w:t>
            </w:r>
            <w:r w:rsidRPr="00595730">
              <w:rPr>
                <w:b/>
                <w:bCs/>
                <w:sz w:val="16"/>
                <w:szCs w:val="16"/>
              </w:rPr>
              <w:fldChar w:fldCharType="end"/>
            </w:r>
            <w:r w:rsidRPr="00595730">
              <w:rPr>
                <w:sz w:val="16"/>
                <w:szCs w:val="16"/>
                <w:lang w:val="es-ES"/>
              </w:rPr>
              <w:t xml:space="preserve"> de </w:t>
            </w:r>
            <w:r w:rsidRPr="00595730">
              <w:rPr>
                <w:b/>
                <w:bCs/>
                <w:sz w:val="16"/>
                <w:szCs w:val="16"/>
              </w:rPr>
              <w:fldChar w:fldCharType="begin"/>
            </w:r>
            <w:r w:rsidRPr="00595730">
              <w:rPr>
                <w:b/>
                <w:bCs/>
                <w:sz w:val="16"/>
                <w:szCs w:val="16"/>
              </w:rPr>
              <w:instrText>NUMPAGES</w:instrText>
            </w:r>
            <w:r w:rsidRPr="00595730">
              <w:rPr>
                <w:b/>
                <w:bCs/>
                <w:sz w:val="16"/>
                <w:szCs w:val="16"/>
              </w:rPr>
              <w:fldChar w:fldCharType="separate"/>
            </w:r>
            <w:r w:rsidR="00AD21FD">
              <w:rPr>
                <w:b/>
                <w:bCs/>
                <w:noProof/>
                <w:sz w:val="16"/>
                <w:szCs w:val="16"/>
              </w:rPr>
              <w:t>100</w:t>
            </w:r>
            <w:r w:rsidRPr="00595730">
              <w:rPr>
                <w:b/>
                <w:bCs/>
                <w:sz w:val="16"/>
                <w:szCs w:val="16"/>
              </w:rPr>
              <w:fldChar w:fldCharType="end"/>
            </w:r>
          </w:p>
        </w:sdtContent>
      </w:sdt>
    </w:sdtContent>
  </w:sdt>
  <w:p w:rsidR="0039713A" w:rsidRDefault="003971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5F9" w:rsidRDefault="009375F9" w:rsidP="00CE16E8">
      <w:r>
        <w:separator/>
      </w:r>
    </w:p>
  </w:footnote>
  <w:footnote w:type="continuationSeparator" w:id="0">
    <w:p w:rsidR="009375F9" w:rsidRDefault="009375F9" w:rsidP="00CE16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291A"/>
    <w:multiLevelType w:val="hybridMultilevel"/>
    <w:tmpl w:val="17268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9C6A80"/>
    <w:multiLevelType w:val="hybridMultilevel"/>
    <w:tmpl w:val="3154B918"/>
    <w:lvl w:ilvl="0" w:tplc="6552618E">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6B04C69"/>
    <w:multiLevelType w:val="hybridMultilevel"/>
    <w:tmpl w:val="4434F282"/>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0D622A26"/>
    <w:multiLevelType w:val="hybridMultilevel"/>
    <w:tmpl w:val="FA261C6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102F06F1"/>
    <w:multiLevelType w:val="hybridMultilevel"/>
    <w:tmpl w:val="109E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D79F7"/>
    <w:multiLevelType w:val="hybridMultilevel"/>
    <w:tmpl w:val="CA1291B8"/>
    <w:lvl w:ilvl="0" w:tplc="340A0017">
      <w:start w:val="1"/>
      <w:numFmt w:val="lowerLetter"/>
      <w:lvlText w:val="%1)"/>
      <w:lvlJc w:val="left"/>
      <w:pPr>
        <w:ind w:left="3156" w:hanging="360"/>
      </w:pPr>
      <w:rPr>
        <w:rFonts w:hint="default"/>
      </w:rPr>
    </w:lvl>
    <w:lvl w:ilvl="1" w:tplc="340A0019" w:tentative="1">
      <w:start w:val="1"/>
      <w:numFmt w:val="lowerLetter"/>
      <w:lvlText w:val="%2."/>
      <w:lvlJc w:val="left"/>
      <w:pPr>
        <w:ind w:left="3876" w:hanging="360"/>
      </w:pPr>
    </w:lvl>
    <w:lvl w:ilvl="2" w:tplc="340A001B" w:tentative="1">
      <w:start w:val="1"/>
      <w:numFmt w:val="lowerRoman"/>
      <w:lvlText w:val="%3."/>
      <w:lvlJc w:val="right"/>
      <w:pPr>
        <w:ind w:left="4596" w:hanging="180"/>
      </w:pPr>
    </w:lvl>
    <w:lvl w:ilvl="3" w:tplc="340A000F" w:tentative="1">
      <w:start w:val="1"/>
      <w:numFmt w:val="decimal"/>
      <w:lvlText w:val="%4."/>
      <w:lvlJc w:val="left"/>
      <w:pPr>
        <w:ind w:left="5316" w:hanging="360"/>
      </w:pPr>
    </w:lvl>
    <w:lvl w:ilvl="4" w:tplc="340A0019" w:tentative="1">
      <w:start w:val="1"/>
      <w:numFmt w:val="lowerLetter"/>
      <w:lvlText w:val="%5."/>
      <w:lvlJc w:val="left"/>
      <w:pPr>
        <w:ind w:left="6036" w:hanging="360"/>
      </w:pPr>
    </w:lvl>
    <w:lvl w:ilvl="5" w:tplc="340A001B" w:tentative="1">
      <w:start w:val="1"/>
      <w:numFmt w:val="lowerRoman"/>
      <w:lvlText w:val="%6."/>
      <w:lvlJc w:val="right"/>
      <w:pPr>
        <w:ind w:left="6756" w:hanging="180"/>
      </w:pPr>
    </w:lvl>
    <w:lvl w:ilvl="6" w:tplc="340A000F" w:tentative="1">
      <w:start w:val="1"/>
      <w:numFmt w:val="decimal"/>
      <w:lvlText w:val="%7."/>
      <w:lvlJc w:val="left"/>
      <w:pPr>
        <w:ind w:left="7476" w:hanging="360"/>
      </w:pPr>
    </w:lvl>
    <w:lvl w:ilvl="7" w:tplc="340A0019" w:tentative="1">
      <w:start w:val="1"/>
      <w:numFmt w:val="lowerLetter"/>
      <w:lvlText w:val="%8."/>
      <w:lvlJc w:val="left"/>
      <w:pPr>
        <w:ind w:left="8196" w:hanging="360"/>
      </w:pPr>
    </w:lvl>
    <w:lvl w:ilvl="8" w:tplc="340A001B" w:tentative="1">
      <w:start w:val="1"/>
      <w:numFmt w:val="lowerRoman"/>
      <w:lvlText w:val="%9."/>
      <w:lvlJc w:val="right"/>
      <w:pPr>
        <w:ind w:left="8916" w:hanging="180"/>
      </w:pPr>
    </w:lvl>
  </w:abstractNum>
  <w:abstractNum w:abstractNumId="6">
    <w:nsid w:val="143C0422"/>
    <w:multiLevelType w:val="hybridMultilevel"/>
    <w:tmpl w:val="2AF8E312"/>
    <w:lvl w:ilvl="0" w:tplc="ED58D624">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78928F2"/>
    <w:multiLevelType w:val="hybridMultilevel"/>
    <w:tmpl w:val="73842582"/>
    <w:lvl w:ilvl="0" w:tplc="84762854">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9B611D2"/>
    <w:multiLevelType w:val="hybridMultilevel"/>
    <w:tmpl w:val="B018266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1F06556E"/>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24742486"/>
    <w:multiLevelType w:val="hybridMultilevel"/>
    <w:tmpl w:val="5078A6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4B9013D"/>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9880D90"/>
    <w:multiLevelType w:val="hybridMultilevel"/>
    <w:tmpl w:val="E8FE1300"/>
    <w:lvl w:ilvl="0" w:tplc="340A0001">
      <w:start w:val="1"/>
      <w:numFmt w:val="bullet"/>
      <w:lvlText w:val=""/>
      <w:lvlJc w:val="left"/>
      <w:pPr>
        <w:ind w:left="540" w:hanging="360"/>
      </w:pPr>
      <w:rPr>
        <w:rFonts w:ascii="Symbol" w:hAnsi="Symbol" w:hint="default"/>
      </w:rPr>
    </w:lvl>
    <w:lvl w:ilvl="1" w:tplc="340A0003" w:tentative="1">
      <w:start w:val="1"/>
      <w:numFmt w:val="bullet"/>
      <w:lvlText w:val="o"/>
      <w:lvlJc w:val="left"/>
      <w:pPr>
        <w:ind w:left="1260" w:hanging="360"/>
      </w:pPr>
      <w:rPr>
        <w:rFonts w:ascii="Courier New" w:hAnsi="Courier New" w:cs="Courier New" w:hint="default"/>
      </w:rPr>
    </w:lvl>
    <w:lvl w:ilvl="2" w:tplc="340A0005" w:tentative="1">
      <w:start w:val="1"/>
      <w:numFmt w:val="bullet"/>
      <w:lvlText w:val=""/>
      <w:lvlJc w:val="left"/>
      <w:pPr>
        <w:ind w:left="1980" w:hanging="360"/>
      </w:pPr>
      <w:rPr>
        <w:rFonts w:ascii="Wingdings" w:hAnsi="Wingdings" w:hint="default"/>
      </w:rPr>
    </w:lvl>
    <w:lvl w:ilvl="3" w:tplc="340A0001" w:tentative="1">
      <w:start w:val="1"/>
      <w:numFmt w:val="bullet"/>
      <w:lvlText w:val=""/>
      <w:lvlJc w:val="left"/>
      <w:pPr>
        <w:ind w:left="2700" w:hanging="360"/>
      </w:pPr>
      <w:rPr>
        <w:rFonts w:ascii="Symbol" w:hAnsi="Symbol" w:hint="default"/>
      </w:rPr>
    </w:lvl>
    <w:lvl w:ilvl="4" w:tplc="340A0003" w:tentative="1">
      <w:start w:val="1"/>
      <w:numFmt w:val="bullet"/>
      <w:lvlText w:val="o"/>
      <w:lvlJc w:val="left"/>
      <w:pPr>
        <w:ind w:left="3420" w:hanging="360"/>
      </w:pPr>
      <w:rPr>
        <w:rFonts w:ascii="Courier New" w:hAnsi="Courier New" w:cs="Courier New" w:hint="default"/>
      </w:rPr>
    </w:lvl>
    <w:lvl w:ilvl="5" w:tplc="340A0005" w:tentative="1">
      <w:start w:val="1"/>
      <w:numFmt w:val="bullet"/>
      <w:lvlText w:val=""/>
      <w:lvlJc w:val="left"/>
      <w:pPr>
        <w:ind w:left="4140" w:hanging="360"/>
      </w:pPr>
      <w:rPr>
        <w:rFonts w:ascii="Wingdings" w:hAnsi="Wingdings" w:hint="default"/>
      </w:rPr>
    </w:lvl>
    <w:lvl w:ilvl="6" w:tplc="340A0001" w:tentative="1">
      <w:start w:val="1"/>
      <w:numFmt w:val="bullet"/>
      <w:lvlText w:val=""/>
      <w:lvlJc w:val="left"/>
      <w:pPr>
        <w:ind w:left="4860" w:hanging="360"/>
      </w:pPr>
      <w:rPr>
        <w:rFonts w:ascii="Symbol" w:hAnsi="Symbol" w:hint="default"/>
      </w:rPr>
    </w:lvl>
    <w:lvl w:ilvl="7" w:tplc="340A0003" w:tentative="1">
      <w:start w:val="1"/>
      <w:numFmt w:val="bullet"/>
      <w:lvlText w:val="o"/>
      <w:lvlJc w:val="left"/>
      <w:pPr>
        <w:ind w:left="5580" w:hanging="360"/>
      </w:pPr>
      <w:rPr>
        <w:rFonts w:ascii="Courier New" w:hAnsi="Courier New" w:cs="Courier New" w:hint="default"/>
      </w:rPr>
    </w:lvl>
    <w:lvl w:ilvl="8" w:tplc="340A0005" w:tentative="1">
      <w:start w:val="1"/>
      <w:numFmt w:val="bullet"/>
      <w:lvlText w:val=""/>
      <w:lvlJc w:val="left"/>
      <w:pPr>
        <w:ind w:left="6300" w:hanging="360"/>
      </w:pPr>
      <w:rPr>
        <w:rFonts w:ascii="Wingdings" w:hAnsi="Wingdings" w:hint="default"/>
      </w:rPr>
    </w:lvl>
  </w:abstractNum>
  <w:abstractNum w:abstractNumId="13">
    <w:nsid w:val="2ED42700"/>
    <w:multiLevelType w:val="hybridMultilevel"/>
    <w:tmpl w:val="D6B21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2F6168F8"/>
    <w:multiLevelType w:val="hybridMultilevel"/>
    <w:tmpl w:val="B93E107E"/>
    <w:lvl w:ilvl="0" w:tplc="DABAC478">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307001FF"/>
    <w:multiLevelType w:val="hybridMultilevel"/>
    <w:tmpl w:val="499E88F6"/>
    <w:lvl w:ilvl="0" w:tplc="340A000F">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31AD685F"/>
    <w:multiLevelType w:val="hybridMultilevel"/>
    <w:tmpl w:val="B84A9B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4030DE7"/>
    <w:multiLevelType w:val="hybridMultilevel"/>
    <w:tmpl w:val="1EB4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C14793"/>
    <w:multiLevelType w:val="hybridMultilevel"/>
    <w:tmpl w:val="FD901ADA"/>
    <w:lvl w:ilvl="0" w:tplc="1CD6C570">
      <w:start w:val="1"/>
      <w:numFmt w:val="lowerLetter"/>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9">
    <w:nsid w:val="3E7C4EAA"/>
    <w:multiLevelType w:val="hybridMultilevel"/>
    <w:tmpl w:val="7D8CDF8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nsid w:val="422717E4"/>
    <w:multiLevelType w:val="hybridMultilevel"/>
    <w:tmpl w:val="57AE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2D6CFA"/>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4A3942C8"/>
    <w:multiLevelType w:val="hybridMultilevel"/>
    <w:tmpl w:val="2D52FB0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4C4C35F7"/>
    <w:multiLevelType w:val="hybridMultilevel"/>
    <w:tmpl w:val="048EF9A0"/>
    <w:lvl w:ilvl="0" w:tplc="340A001B">
      <w:start w:val="1"/>
      <w:numFmt w:val="lowerRoman"/>
      <w:lvlText w:val="%1."/>
      <w:lvlJc w:val="right"/>
      <w:pPr>
        <w:ind w:left="1980" w:hanging="360"/>
      </w:pPr>
    </w:lvl>
    <w:lvl w:ilvl="1" w:tplc="340A0019" w:tentative="1">
      <w:start w:val="1"/>
      <w:numFmt w:val="lowerLetter"/>
      <w:lvlText w:val="%2."/>
      <w:lvlJc w:val="left"/>
      <w:pPr>
        <w:ind w:left="2700" w:hanging="360"/>
      </w:pPr>
    </w:lvl>
    <w:lvl w:ilvl="2" w:tplc="340A001B" w:tentative="1">
      <w:start w:val="1"/>
      <w:numFmt w:val="lowerRoman"/>
      <w:lvlText w:val="%3."/>
      <w:lvlJc w:val="right"/>
      <w:pPr>
        <w:ind w:left="3420" w:hanging="180"/>
      </w:pPr>
    </w:lvl>
    <w:lvl w:ilvl="3" w:tplc="340A000F" w:tentative="1">
      <w:start w:val="1"/>
      <w:numFmt w:val="decimal"/>
      <w:lvlText w:val="%4."/>
      <w:lvlJc w:val="left"/>
      <w:pPr>
        <w:ind w:left="4140" w:hanging="360"/>
      </w:pPr>
    </w:lvl>
    <w:lvl w:ilvl="4" w:tplc="340A0019" w:tentative="1">
      <w:start w:val="1"/>
      <w:numFmt w:val="lowerLetter"/>
      <w:lvlText w:val="%5."/>
      <w:lvlJc w:val="left"/>
      <w:pPr>
        <w:ind w:left="4860" w:hanging="360"/>
      </w:pPr>
    </w:lvl>
    <w:lvl w:ilvl="5" w:tplc="340A001B" w:tentative="1">
      <w:start w:val="1"/>
      <w:numFmt w:val="lowerRoman"/>
      <w:lvlText w:val="%6."/>
      <w:lvlJc w:val="right"/>
      <w:pPr>
        <w:ind w:left="5580" w:hanging="180"/>
      </w:pPr>
    </w:lvl>
    <w:lvl w:ilvl="6" w:tplc="340A000F" w:tentative="1">
      <w:start w:val="1"/>
      <w:numFmt w:val="decimal"/>
      <w:lvlText w:val="%7."/>
      <w:lvlJc w:val="left"/>
      <w:pPr>
        <w:ind w:left="6300" w:hanging="360"/>
      </w:pPr>
    </w:lvl>
    <w:lvl w:ilvl="7" w:tplc="340A0019" w:tentative="1">
      <w:start w:val="1"/>
      <w:numFmt w:val="lowerLetter"/>
      <w:lvlText w:val="%8."/>
      <w:lvlJc w:val="left"/>
      <w:pPr>
        <w:ind w:left="7020" w:hanging="360"/>
      </w:pPr>
    </w:lvl>
    <w:lvl w:ilvl="8" w:tplc="340A001B" w:tentative="1">
      <w:start w:val="1"/>
      <w:numFmt w:val="lowerRoman"/>
      <w:lvlText w:val="%9."/>
      <w:lvlJc w:val="right"/>
      <w:pPr>
        <w:ind w:left="7740" w:hanging="180"/>
      </w:pPr>
    </w:lvl>
  </w:abstractNum>
  <w:abstractNum w:abstractNumId="24">
    <w:nsid w:val="4CD97082"/>
    <w:multiLevelType w:val="hybridMultilevel"/>
    <w:tmpl w:val="F97A6A9C"/>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nsid w:val="50215807"/>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3617422"/>
    <w:multiLevelType w:val="hybridMultilevel"/>
    <w:tmpl w:val="77CC39BC"/>
    <w:lvl w:ilvl="0" w:tplc="661821A8">
      <w:start w:val="2"/>
      <w:numFmt w:val="lowerLetter"/>
      <w:lvlText w:val="%1.)"/>
      <w:lvlJc w:val="left"/>
      <w:pPr>
        <w:ind w:left="360" w:hanging="360"/>
      </w:pPr>
      <w:rPr>
        <w:rFonts w:cstheme="minorBidi" w:hint="default"/>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36D4961"/>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41274EE"/>
    <w:multiLevelType w:val="hybridMultilevel"/>
    <w:tmpl w:val="2A5C805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nsid w:val="616F258A"/>
    <w:multiLevelType w:val="hybridMultilevel"/>
    <w:tmpl w:val="F746EE8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22F6463"/>
    <w:multiLevelType w:val="hybridMultilevel"/>
    <w:tmpl w:val="DD5A7408"/>
    <w:lvl w:ilvl="0" w:tplc="A7283A6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791067"/>
    <w:multiLevelType w:val="hybridMultilevel"/>
    <w:tmpl w:val="FB4C60AC"/>
    <w:lvl w:ilvl="0" w:tplc="3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C11C43"/>
    <w:multiLevelType w:val="hybridMultilevel"/>
    <w:tmpl w:val="F746EE8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3CC4DC0"/>
    <w:multiLevelType w:val="hybridMultilevel"/>
    <w:tmpl w:val="048CE7AE"/>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nsid w:val="65F11E7E"/>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nsid w:val="66F16E2D"/>
    <w:multiLevelType w:val="hybridMultilevel"/>
    <w:tmpl w:val="1054A63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6">
    <w:nsid w:val="6BB66904"/>
    <w:multiLevelType w:val="hybridMultilevel"/>
    <w:tmpl w:val="97FC40FA"/>
    <w:lvl w:ilvl="0" w:tplc="340A0017">
      <w:start w:val="1"/>
      <w:numFmt w:val="lowerLetter"/>
      <w:lvlText w:val="%1)"/>
      <w:lvlJc w:val="left"/>
      <w:pPr>
        <w:ind w:left="360" w:hanging="360"/>
      </w:pPr>
      <w:rPr>
        <w:rFonts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nsid w:val="6F515264"/>
    <w:multiLevelType w:val="hybridMultilevel"/>
    <w:tmpl w:val="054C8976"/>
    <w:lvl w:ilvl="0" w:tplc="340A001B">
      <w:start w:val="1"/>
      <w:numFmt w:val="lowerRoman"/>
      <w:lvlText w:val="%1."/>
      <w:lvlJc w:val="right"/>
      <w:pPr>
        <w:ind w:left="1980" w:hanging="360"/>
      </w:pPr>
    </w:lvl>
    <w:lvl w:ilvl="1" w:tplc="340A0019" w:tentative="1">
      <w:start w:val="1"/>
      <w:numFmt w:val="lowerLetter"/>
      <w:lvlText w:val="%2."/>
      <w:lvlJc w:val="left"/>
      <w:pPr>
        <w:ind w:left="2700" w:hanging="360"/>
      </w:pPr>
    </w:lvl>
    <w:lvl w:ilvl="2" w:tplc="340A001B" w:tentative="1">
      <w:start w:val="1"/>
      <w:numFmt w:val="lowerRoman"/>
      <w:lvlText w:val="%3."/>
      <w:lvlJc w:val="right"/>
      <w:pPr>
        <w:ind w:left="3420" w:hanging="180"/>
      </w:pPr>
    </w:lvl>
    <w:lvl w:ilvl="3" w:tplc="340A000F" w:tentative="1">
      <w:start w:val="1"/>
      <w:numFmt w:val="decimal"/>
      <w:lvlText w:val="%4."/>
      <w:lvlJc w:val="left"/>
      <w:pPr>
        <w:ind w:left="4140" w:hanging="360"/>
      </w:pPr>
    </w:lvl>
    <w:lvl w:ilvl="4" w:tplc="340A0019" w:tentative="1">
      <w:start w:val="1"/>
      <w:numFmt w:val="lowerLetter"/>
      <w:lvlText w:val="%5."/>
      <w:lvlJc w:val="left"/>
      <w:pPr>
        <w:ind w:left="4860" w:hanging="360"/>
      </w:pPr>
    </w:lvl>
    <w:lvl w:ilvl="5" w:tplc="340A001B" w:tentative="1">
      <w:start w:val="1"/>
      <w:numFmt w:val="lowerRoman"/>
      <w:lvlText w:val="%6."/>
      <w:lvlJc w:val="right"/>
      <w:pPr>
        <w:ind w:left="5580" w:hanging="180"/>
      </w:pPr>
    </w:lvl>
    <w:lvl w:ilvl="6" w:tplc="340A000F" w:tentative="1">
      <w:start w:val="1"/>
      <w:numFmt w:val="decimal"/>
      <w:lvlText w:val="%7."/>
      <w:lvlJc w:val="left"/>
      <w:pPr>
        <w:ind w:left="6300" w:hanging="360"/>
      </w:pPr>
    </w:lvl>
    <w:lvl w:ilvl="7" w:tplc="340A0019" w:tentative="1">
      <w:start w:val="1"/>
      <w:numFmt w:val="lowerLetter"/>
      <w:lvlText w:val="%8."/>
      <w:lvlJc w:val="left"/>
      <w:pPr>
        <w:ind w:left="7020" w:hanging="360"/>
      </w:pPr>
    </w:lvl>
    <w:lvl w:ilvl="8" w:tplc="340A001B" w:tentative="1">
      <w:start w:val="1"/>
      <w:numFmt w:val="lowerRoman"/>
      <w:lvlText w:val="%9."/>
      <w:lvlJc w:val="right"/>
      <w:pPr>
        <w:ind w:left="7740" w:hanging="180"/>
      </w:pPr>
    </w:lvl>
  </w:abstractNum>
  <w:abstractNum w:abstractNumId="38">
    <w:nsid w:val="702454CB"/>
    <w:multiLevelType w:val="hybridMultilevel"/>
    <w:tmpl w:val="33385D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2ED3355"/>
    <w:multiLevelType w:val="hybridMultilevel"/>
    <w:tmpl w:val="03E482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4B766BA"/>
    <w:multiLevelType w:val="hybridMultilevel"/>
    <w:tmpl w:val="51603124"/>
    <w:lvl w:ilvl="0" w:tplc="3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7C60AB"/>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nsid w:val="76A0222A"/>
    <w:multiLevelType w:val="hybridMultilevel"/>
    <w:tmpl w:val="6382E648"/>
    <w:lvl w:ilvl="0" w:tplc="0E669AC0">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nsid w:val="778F7A24"/>
    <w:multiLevelType w:val="hybridMultilevel"/>
    <w:tmpl w:val="D29C21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B826C24"/>
    <w:multiLevelType w:val="hybridMultilevel"/>
    <w:tmpl w:val="D8B8A2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7F0379F3"/>
    <w:multiLevelType w:val="hybridMultilevel"/>
    <w:tmpl w:val="B7FA90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6"/>
  </w:num>
  <w:num w:numId="3">
    <w:abstractNumId w:val="1"/>
  </w:num>
  <w:num w:numId="4">
    <w:abstractNumId w:val="14"/>
  </w:num>
  <w:num w:numId="5">
    <w:abstractNumId w:val="36"/>
  </w:num>
  <w:num w:numId="6">
    <w:abstractNumId w:val="32"/>
  </w:num>
  <w:num w:numId="7">
    <w:abstractNumId w:val="29"/>
  </w:num>
  <w:num w:numId="8">
    <w:abstractNumId w:val="5"/>
  </w:num>
  <w:num w:numId="9">
    <w:abstractNumId w:val="26"/>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9"/>
  </w:num>
  <w:num w:numId="13">
    <w:abstractNumId w:val="44"/>
  </w:num>
  <w:num w:numId="14">
    <w:abstractNumId w:val="16"/>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6"/>
  </w:num>
  <w:num w:numId="22">
    <w:abstractNumId w:val="39"/>
  </w:num>
  <w:num w:numId="23">
    <w:abstractNumId w:val="40"/>
  </w:num>
  <w:num w:numId="24">
    <w:abstractNumId w:val="31"/>
  </w:num>
  <w:num w:numId="25">
    <w:abstractNumId w:val="13"/>
  </w:num>
  <w:num w:numId="26">
    <w:abstractNumId w:val="20"/>
  </w:num>
  <w:num w:numId="27">
    <w:abstractNumId w:val="4"/>
  </w:num>
  <w:num w:numId="28">
    <w:abstractNumId w:val="17"/>
  </w:num>
  <w:num w:numId="29">
    <w:abstractNumId w:val="28"/>
  </w:num>
  <w:num w:numId="30">
    <w:abstractNumId w:val="12"/>
  </w:num>
  <w:num w:numId="31">
    <w:abstractNumId w:val="19"/>
  </w:num>
  <w:num w:numId="32">
    <w:abstractNumId w:val="43"/>
  </w:num>
  <w:num w:numId="33">
    <w:abstractNumId w:val="45"/>
  </w:num>
  <w:num w:numId="34">
    <w:abstractNumId w:val="10"/>
  </w:num>
  <w:num w:numId="35">
    <w:abstractNumId w:val="2"/>
  </w:num>
  <w:num w:numId="36">
    <w:abstractNumId w:val="38"/>
  </w:num>
  <w:num w:numId="37">
    <w:abstractNumId w:val="7"/>
  </w:num>
  <w:num w:numId="38">
    <w:abstractNumId w:val="30"/>
  </w:num>
  <w:num w:numId="39">
    <w:abstractNumId w:val="24"/>
  </w:num>
  <w:num w:numId="40">
    <w:abstractNumId w:val="8"/>
  </w:num>
  <w:num w:numId="41">
    <w:abstractNumId w:val="33"/>
  </w:num>
  <w:num w:numId="42">
    <w:abstractNumId w:val="11"/>
  </w:num>
  <w:num w:numId="43">
    <w:abstractNumId w:val="9"/>
  </w:num>
  <w:num w:numId="44">
    <w:abstractNumId w:val="34"/>
  </w:num>
  <w:num w:numId="45">
    <w:abstractNumId w:val="41"/>
  </w:num>
  <w:num w:numId="46">
    <w:abstractNumId w:val="27"/>
  </w:num>
  <w:num w:numId="47">
    <w:abstractNumId w:val="42"/>
  </w:num>
  <w:num w:numId="48">
    <w:abstractNumId w:val="21"/>
  </w:num>
  <w:num w:numId="49">
    <w:abstractNumId w:val="15"/>
  </w:num>
  <w:num w:numId="50">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8A2"/>
    <w:rsid w:val="00001E08"/>
    <w:rsid w:val="00002329"/>
    <w:rsid w:val="00002831"/>
    <w:rsid w:val="00003348"/>
    <w:rsid w:val="00003FD9"/>
    <w:rsid w:val="0000580B"/>
    <w:rsid w:val="000100FA"/>
    <w:rsid w:val="00010226"/>
    <w:rsid w:val="0001052C"/>
    <w:rsid w:val="0001054D"/>
    <w:rsid w:val="00011AFD"/>
    <w:rsid w:val="000125D4"/>
    <w:rsid w:val="00013FD7"/>
    <w:rsid w:val="00014148"/>
    <w:rsid w:val="000143AC"/>
    <w:rsid w:val="000148E6"/>
    <w:rsid w:val="00014999"/>
    <w:rsid w:val="00015040"/>
    <w:rsid w:val="00016B03"/>
    <w:rsid w:val="000177A2"/>
    <w:rsid w:val="0002097B"/>
    <w:rsid w:val="00020E8B"/>
    <w:rsid w:val="000212D0"/>
    <w:rsid w:val="000217B6"/>
    <w:rsid w:val="00022C81"/>
    <w:rsid w:val="00023C0C"/>
    <w:rsid w:val="000264F6"/>
    <w:rsid w:val="00031352"/>
    <w:rsid w:val="00031978"/>
    <w:rsid w:val="00032A22"/>
    <w:rsid w:val="00032AAA"/>
    <w:rsid w:val="00033029"/>
    <w:rsid w:val="000335D8"/>
    <w:rsid w:val="000345BA"/>
    <w:rsid w:val="000347F2"/>
    <w:rsid w:val="00035AAB"/>
    <w:rsid w:val="00035DE1"/>
    <w:rsid w:val="000378F0"/>
    <w:rsid w:val="00037BC8"/>
    <w:rsid w:val="00040514"/>
    <w:rsid w:val="00041EF3"/>
    <w:rsid w:val="000422BE"/>
    <w:rsid w:val="00042A59"/>
    <w:rsid w:val="00043135"/>
    <w:rsid w:val="00043CC0"/>
    <w:rsid w:val="00044E1D"/>
    <w:rsid w:val="00046438"/>
    <w:rsid w:val="0004702A"/>
    <w:rsid w:val="00050240"/>
    <w:rsid w:val="00050540"/>
    <w:rsid w:val="00051049"/>
    <w:rsid w:val="00052492"/>
    <w:rsid w:val="00052F09"/>
    <w:rsid w:val="000538B4"/>
    <w:rsid w:val="00055382"/>
    <w:rsid w:val="000556F7"/>
    <w:rsid w:val="00056BEE"/>
    <w:rsid w:val="0006041E"/>
    <w:rsid w:val="000604D6"/>
    <w:rsid w:val="000606C5"/>
    <w:rsid w:val="00063DE0"/>
    <w:rsid w:val="0006547C"/>
    <w:rsid w:val="000660C3"/>
    <w:rsid w:val="000662B4"/>
    <w:rsid w:val="0006662E"/>
    <w:rsid w:val="00066758"/>
    <w:rsid w:val="00066D23"/>
    <w:rsid w:val="00073F0F"/>
    <w:rsid w:val="0007448A"/>
    <w:rsid w:val="00080913"/>
    <w:rsid w:val="0008144B"/>
    <w:rsid w:val="00081C51"/>
    <w:rsid w:val="00082E0D"/>
    <w:rsid w:val="000845C9"/>
    <w:rsid w:val="000854CE"/>
    <w:rsid w:val="00085A3C"/>
    <w:rsid w:val="00086CE6"/>
    <w:rsid w:val="00090451"/>
    <w:rsid w:val="00090486"/>
    <w:rsid w:val="000912BB"/>
    <w:rsid w:val="00096A23"/>
    <w:rsid w:val="000A02F5"/>
    <w:rsid w:val="000A11C4"/>
    <w:rsid w:val="000A1242"/>
    <w:rsid w:val="000A21D7"/>
    <w:rsid w:val="000A4B21"/>
    <w:rsid w:val="000A6F14"/>
    <w:rsid w:val="000A758A"/>
    <w:rsid w:val="000B0060"/>
    <w:rsid w:val="000B0296"/>
    <w:rsid w:val="000B02BA"/>
    <w:rsid w:val="000B03D7"/>
    <w:rsid w:val="000B177A"/>
    <w:rsid w:val="000B1818"/>
    <w:rsid w:val="000B2298"/>
    <w:rsid w:val="000B3D4A"/>
    <w:rsid w:val="000B69AC"/>
    <w:rsid w:val="000B6C31"/>
    <w:rsid w:val="000B6CF9"/>
    <w:rsid w:val="000C0295"/>
    <w:rsid w:val="000C2387"/>
    <w:rsid w:val="000C49E1"/>
    <w:rsid w:val="000C5B00"/>
    <w:rsid w:val="000C5BC6"/>
    <w:rsid w:val="000C65A7"/>
    <w:rsid w:val="000C7375"/>
    <w:rsid w:val="000D0EFF"/>
    <w:rsid w:val="000D1997"/>
    <w:rsid w:val="000D1A04"/>
    <w:rsid w:val="000D1D75"/>
    <w:rsid w:val="000D2647"/>
    <w:rsid w:val="000D425E"/>
    <w:rsid w:val="000D716A"/>
    <w:rsid w:val="000E03F9"/>
    <w:rsid w:val="000E1494"/>
    <w:rsid w:val="000E2557"/>
    <w:rsid w:val="000E4CCF"/>
    <w:rsid w:val="000E6A0A"/>
    <w:rsid w:val="000E72E2"/>
    <w:rsid w:val="000E7631"/>
    <w:rsid w:val="000F0454"/>
    <w:rsid w:val="000F0569"/>
    <w:rsid w:val="000F0706"/>
    <w:rsid w:val="000F1444"/>
    <w:rsid w:val="000F2695"/>
    <w:rsid w:val="000F288D"/>
    <w:rsid w:val="000F2922"/>
    <w:rsid w:val="000F37AF"/>
    <w:rsid w:val="000F4EA4"/>
    <w:rsid w:val="000F58A7"/>
    <w:rsid w:val="000F5C4A"/>
    <w:rsid w:val="000F5F51"/>
    <w:rsid w:val="000F633A"/>
    <w:rsid w:val="000F7571"/>
    <w:rsid w:val="0010285A"/>
    <w:rsid w:val="001033A3"/>
    <w:rsid w:val="00104427"/>
    <w:rsid w:val="0010487D"/>
    <w:rsid w:val="00105506"/>
    <w:rsid w:val="00106AB7"/>
    <w:rsid w:val="00106CFA"/>
    <w:rsid w:val="00106F9E"/>
    <w:rsid w:val="00110157"/>
    <w:rsid w:val="0011039F"/>
    <w:rsid w:val="0011103A"/>
    <w:rsid w:val="0011152B"/>
    <w:rsid w:val="0011331D"/>
    <w:rsid w:val="00114883"/>
    <w:rsid w:val="00114A32"/>
    <w:rsid w:val="001163B4"/>
    <w:rsid w:val="0012196C"/>
    <w:rsid w:val="00121AC6"/>
    <w:rsid w:val="0012451F"/>
    <w:rsid w:val="00125078"/>
    <w:rsid w:val="00125815"/>
    <w:rsid w:val="00125F95"/>
    <w:rsid w:val="00126C73"/>
    <w:rsid w:val="001270CF"/>
    <w:rsid w:val="00130C18"/>
    <w:rsid w:val="00131F0A"/>
    <w:rsid w:val="0013274F"/>
    <w:rsid w:val="0013280C"/>
    <w:rsid w:val="0013445F"/>
    <w:rsid w:val="0013474A"/>
    <w:rsid w:val="00135D1D"/>
    <w:rsid w:val="00136D91"/>
    <w:rsid w:val="00140FC0"/>
    <w:rsid w:val="00141F00"/>
    <w:rsid w:val="001424EE"/>
    <w:rsid w:val="00142A45"/>
    <w:rsid w:val="00145A5B"/>
    <w:rsid w:val="00146825"/>
    <w:rsid w:val="00146969"/>
    <w:rsid w:val="0014725F"/>
    <w:rsid w:val="00147FC3"/>
    <w:rsid w:val="001501FD"/>
    <w:rsid w:val="001505A0"/>
    <w:rsid w:val="00150EF5"/>
    <w:rsid w:val="001513FF"/>
    <w:rsid w:val="00151B7D"/>
    <w:rsid w:val="00152225"/>
    <w:rsid w:val="00152EF3"/>
    <w:rsid w:val="00154315"/>
    <w:rsid w:val="00155874"/>
    <w:rsid w:val="00157BAC"/>
    <w:rsid w:val="00164401"/>
    <w:rsid w:val="00165278"/>
    <w:rsid w:val="001653A2"/>
    <w:rsid w:val="00165ADD"/>
    <w:rsid w:val="00170009"/>
    <w:rsid w:val="00170A5D"/>
    <w:rsid w:val="00170D96"/>
    <w:rsid w:val="001714DE"/>
    <w:rsid w:val="00171CFF"/>
    <w:rsid w:val="001725DC"/>
    <w:rsid w:val="00172916"/>
    <w:rsid w:val="00173564"/>
    <w:rsid w:val="00175197"/>
    <w:rsid w:val="00176094"/>
    <w:rsid w:val="0017776E"/>
    <w:rsid w:val="00177860"/>
    <w:rsid w:val="00180BCF"/>
    <w:rsid w:val="001812D9"/>
    <w:rsid w:val="00181714"/>
    <w:rsid w:val="00183735"/>
    <w:rsid w:val="00183911"/>
    <w:rsid w:val="0018465F"/>
    <w:rsid w:val="00185053"/>
    <w:rsid w:val="001872B2"/>
    <w:rsid w:val="00187D90"/>
    <w:rsid w:val="00187F54"/>
    <w:rsid w:val="00190BE8"/>
    <w:rsid w:val="001911C9"/>
    <w:rsid w:val="00191FD0"/>
    <w:rsid w:val="0019217E"/>
    <w:rsid w:val="0019487F"/>
    <w:rsid w:val="00195041"/>
    <w:rsid w:val="00196EA6"/>
    <w:rsid w:val="00197F68"/>
    <w:rsid w:val="00197F70"/>
    <w:rsid w:val="001A166A"/>
    <w:rsid w:val="001A192A"/>
    <w:rsid w:val="001A1C3F"/>
    <w:rsid w:val="001A4199"/>
    <w:rsid w:val="001A4925"/>
    <w:rsid w:val="001A4E1A"/>
    <w:rsid w:val="001A57BC"/>
    <w:rsid w:val="001A5A32"/>
    <w:rsid w:val="001A63A1"/>
    <w:rsid w:val="001B0A30"/>
    <w:rsid w:val="001B1EE5"/>
    <w:rsid w:val="001B289C"/>
    <w:rsid w:val="001B35AE"/>
    <w:rsid w:val="001B3F2D"/>
    <w:rsid w:val="001B45FA"/>
    <w:rsid w:val="001B4EF1"/>
    <w:rsid w:val="001B5A05"/>
    <w:rsid w:val="001B5D89"/>
    <w:rsid w:val="001B7ED6"/>
    <w:rsid w:val="001B7F6A"/>
    <w:rsid w:val="001C3DB5"/>
    <w:rsid w:val="001C3EBF"/>
    <w:rsid w:val="001C3F08"/>
    <w:rsid w:val="001C4DE3"/>
    <w:rsid w:val="001C5B36"/>
    <w:rsid w:val="001C6074"/>
    <w:rsid w:val="001D08C0"/>
    <w:rsid w:val="001D2B9A"/>
    <w:rsid w:val="001D2BFF"/>
    <w:rsid w:val="001D2C9D"/>
    <w:rsid w:val="001D2DBD"/>
    <w:rsid w:val="001D2F36"/>
    <w:rsid w:val="001D3E17"/>
    <w:rsid w:val="001D3FFE"/>
    <w:rsid w:val="001D4097"/>
    <w:rsid w:val="001D64FE"/>
    <w:rsid w:val="001D68D5"/>
    <w:rsid w:val="001D73CA"/>
    <w:rsid w:val="001D75E6"/>
    <w:rsid w:val="001D7823"/>
    <w:rsid w:val="001D7C2B"/>
    <w:rsid w:val="001E0CA0"/>
    <w:rsid w:val="001E444B"/>
    <w:rsid w:val="001E5999"/>
    <w:rsid w:val="001E67BB"/>
    <w:rsid w:val="001E6C88"/>
    <w:rsid w:val="001E7B57"/>
    <w:rsid w:val="001E7E16"/>
    <w:rsid w:val="001F06F7"/>
    <w:rsid w:val="001F1B95"/>
    <w:rsid w:val="001F561A"/>
    <w:rsid w:val="001F5C44"/>
    <w:rsid w:val="001F6BEB"/>
    <w:rsid w:val="00201904"/>
    <w:rsid w:val="00202224"/>
    <w:rsid w:val="002060ED"/>
    <w:rsid w:val="00206CF3"/>
    <w:rsid w:val="00207439"/>
    <w:rsid w:val="00207474"/>
    <w:rsid w:val="00210B30"/>
    <w:rsid w:val="0021256E"/>
    <w:rsid w:val="00213D19"/>
    <w:rsid w:val="0021659A"/>
    <w:rsid w:val="00216864"/>
    <w:rsid w:val="002172F0"/>
    <w:rsid w:val="002176BF"/>
    <w:rsid w:val="00220B3D"/>
    <w:rsid w:val="0022191E"/>
    <w:rsid w:val="00221DCC"/>
    <w:rsid w:val="0022348E"/>
    <w:rsid w:val="0022428B"/>
    <w:rsid w:val="00225FAC"/>
    <w:rsid w:val="00226B0F"/>
    <w:rsid w:val="002310C7"/>
    <w:rsid w:val="002338AD"/>
    <w:rsid w:val="00234610"/>
    <w:rsid w:val="00234AFE"/>
    <w:rsid w:val="002356B5"/>
    <w:rsid w:val="00241B09"/>
    <w:rsid w:val="00241CDA"/>
    <w:rsid w:val="00242AF8"/>
    <w:rsid w:val="00242CA2"/>
    <w:rsid w:val="00243C15"/>
    <w:rsid w:val="00243CC6"/>
    <w:rsid w:val="00246EC2"/>
    <w:rsid w:val="002473AA"/>
    <w:rsid w:val="00247D10"/>
    <w:rsid w:val="00250894"/>
    <w:rsid w:val="00251956"/>
    <w:rsid w:val="00252107"/>
    <w:rsid w:val="00252606"/>
    <w:rsid w:val="0025278C"/>
    <w:rsid w:val="00252E63"/>
    <w:rsid w:val="002533D2"/>
    <w:rsid w:val="00253E84"/>
    <w:rsid w:val="00254C7C"/>
    <w:rsid w:val="00255211"/>
    <w:rsid w:val="0025683C"/>
    <w:rsid w:val="0025769B"/>
    <w:rsid w:val="00257877"/>
    <w:rsid w:val="00257EDF"/>
    <w:rsid w:val="00260DB6"/>
    <w:rsid w:val="0026104F"/>
    <w:rsid w:val="0026140C"/>
    <w:rsid w:val="0026483F"/>
    <w:rsid w:val="0026521D"/>
    <w:rsid w:val="00265FD4"/>
    <w:rsid w:val="00266471"/>
    <w:rsid w:val="0026659B"/>
    <w:rsid w:val="00266B1B"/>
    <w:rsid w:val="002671F2"/>
    <w:rsid w:val="002673A9"/>
    <w:rsid w:val="002706F8"/>
    <w:rsid w:val="002719E4"/>
    <w:rsid w:val="002723EE"/>
    <w:rsid w:val="00272CDF"/>
    <w:rsid w:val="002737BD"/>
    <w:rsid w:val="00275A0F"/>
    <w:rsid w:val="00275B0C"/>
    <w:rsid w:val="00275B16"/>
    <w:rsid w:val="00282B9D"/>
    <w:rsid w:val="00283943"/>
    <w:rsid w:val="00283EC9"/>
    <w:rsid w:val="002841D6"/>
    <w:rsid w:val="0028623F"/>
    <w:rsid w:val="00287C2B"/>
    <w:rsid w:val="00291A66"/>
    <w:rsid w:val="00292185"/>
    <w:rsid w:val="002924F3"/>
    <w:rsid w:val="00292A3D"/>
    <w:rsid w:val="002932E3"/>
    <w:rsid w:val="002959ED"/>
    <w:rsid w:val="00295D50"/>
    <w:rsid w:val="0029602A"/>
    <w:rsid w:val="00296401"/>
    <w:rsid w:val="002A06D3"/>
    <w:rsid w:val="002A0783"/>
    <w:rsid w:val="002A0866"/>
    <w:rsid w:val="002A1CFE"/>
    <w:rsid w:val="002A1D90"/>
    <w:rsid w:val="002A303D"/>
    <w:rsid w:val="002A3992"/>
    <w:rsid w:val="002A3A0C"/>
    <w:rsid w:val="002A5EA6"/>
    <w:rsid w:val="002A6FCE"/>
    <w:rsid w:val="002B034A"/>
    <w:rsid w:val="002B190B"/>
    <w:rsid w:val="002B1D76"/>
    <w:rsid w:val="002B21E4"/>
    <w:rsid w:val="002B3762"/>
    <w:rsid w:val="002B37AD"/>
    <w:rsid w:val="002B62A2"/>
    <w:rsid w:val="002B69EF"/>
    <w:rsid w:val="002C03A0"/>
    <w:rsid w:val="002C1A33"/>
    <w:rsid w:val="002C1E66"/>
    <w:rsid w:val="002C22AD"/>
    <w:rsid w:val="002C3289"/>
    <w:rsid w:val="002C546D"/>
    <w:rsid w:val="002C7857"/>
    <w:rsid w:val="002C7C95"/>
    <w:rsid w:val="002D253B"/>
    <w:rsid w:val="002D28AA"/>
    <w:rsid w:val="002D6613"/>
    <w:rsid w:val="002D68F3"/>
    <w:rsid w:val="002E0076"/>
    <w:rsid w:val="002E0325"/>
    <w:rsid w:val="002E15CB"/>
    <w:rsid w:val="002E19AF"/>
    <w:rsid w:val="002E1F91"/>
    <w:rsid w:val="002E2B1C"/>
    <w:rsid w:val="002E3741"/>
    <w:rsid w:val="002E3D4D"/>
    <w:rsid w:val="002E4E51"/>
    <w:rsid w:val="002E5251"/>
    <w:rsid w:val="002E64DC"/>
    <w:rsid w:val="002E7B4C"/>
    <w:rsid w:val="002F1200"/>
    <w:rsid w:val="002F22CF"/>
    <w:rsid w:val="002F32EE"/>
    <w:rsid w:val="002F404B"/>
    <w:rsid w:val="002F4225"/>
    <w:rsid w:val="002F671F"/>
    <w:rsid w:val="002F71C3"/>
    <w:rsid w:val="00300F1A"/>
    <w:rsid w:val="00302214"/>
    <w:rsid w:val="00302272"/>
    <w:rsid w:val="00302CD2"/>
    <w:rsid w:val="003033FA"/>
    <w:rsid w:val="00303A8E"/>
    <w:rsid w:val="00304180"/>
    <w:rsid w:val="00305AEE"/>
    <w:rsid w:val="003068DB"/>
    <w:rsid w:val="00306E95"/>
    <w:rsid w:val="00306F65"/>
    <w:rsid w:val="00307736"/>
    <w:rsid w:val="003115EF"/>
    <w:rsid w:val="003117B4"/>
    <w:rsid w:val="00312D8D"/>
    <w:rsid w:val="003136CA"/>
    <w:rsid w:val="00313F7E"/>
    <w:rsid w:val="00315FA4"/>
    <w:rsid w:val="00316690"/>
    <w:rsid w:val="00317A10"/>
    <w:rsid w:val="00320E26"/>
    <w:rsid w:val="00322F66"/>
    <w:rsid w:val="00323D26"/>
    <w:rsid w:val="003248B4"/>
    <w:rsid w:val="0032647D"/>
    <w:rsid w:val="00331532"/>
    <w:rsid w:val="00332834"/>
    <w:rsid w:val="00333B7D"/>
    <w:rsid w:val="00334E8F"/>
    <w:rsid w:val="00335AA3"/>
    <w:rsid w:val="00336897"/>
    <w:rsid w:val="0033702D"/>
    <w:rsid w:val="0034078E"/>
    <w:rsid w:val="003408AF"/>
    <w:rsid w:val="0034139F"/>
    <w:rsid w:val="00342B46"/>
    <w:rsid w:val="00343662"/>
    <w:rsid w:val="00343FCD"/>
    <w:rsid w:val="003443EE"/>
    <w:rsid w:val="00345B8C"/>
    <w:rsid w:val="00345C6C"/>
    <w:rsid w:val="00346D9B"/>
    <w:rsid w:val="003475DF"/>
    <w:rsid w:val="00351025"/>
    <w:rsid w:val="00351F77"/>
    <w:rsid w:val="00352EC8"/>
    <w:rsid w:val="003541E0"/>
    <w:rsid w:val="00355061"/>
    <w:rsid w:val="0035576F"/>
    <w:rsid w:val="003561FB"/>
    <w:rsid w:val="003567CA"/>
    <w:rsid w:val="00356A71"/>
    <w:rsid w:val="00356FE2"/>
    <w:rsid w:val="003572C8"/>
    <w:rsid w:val="00357716"/>
    <w:rsid w:val="00357DCA"/>
    <w:rsid w:val="0036068C"/>
    <w:rsid w:val="00360DBB"/>
    <w:rsid w:val="0036212B"/>
    <w:rsid w:val="00362760"/>
    <w:rsid w:val="003629E4"/>
    <w:rsid w:val="00364299"/>
    <w:rsid w:val="00364BE1"/>
    <w:rsid w:val="00364D69"/>
    <w:rsid w:val="00366426"/>
    <w:rsid w:val="00366A85"/>
    <w:rsid w:val="00367877"/>
    <w:rsid w:val="003707DB"/>
    <w:rsid w:val="00370B4F"/>
    <w:rsid w:val="00371585"/>
    <w:rsid w:val="0037188A"/>
    <w:rsid w:val="00372166"/>
    <w:rsid w:val="003723C6"/>
    <w:rsid w:val="00372558"/>
    <w:rsid w:val="00373F98"/>
    <w:rsid w:val="0037417F"/>
    <w:rsid w:val="003755D1"/>
    <w:rsid w:val="00375CCA"/>
    <w:rsid w:val="00376852"/>
    <w:rsid w:val="00376BA0"/>
    <w:rsid w:val="00377247"/>
    <w:rsid w:val="00377D83"/>
    <w:rsid w:val="00381462"/>
    <w:rsid w:val="00383FA9"/>
    <w:rsid w:val="00384ED1"/>
    <w:rsid w:val="003866A9"/>
    <w:rsid w:val="0039063F"/>
    <w:rsid w:val="00390830"/>
    <w:rsid w:val="0039098A"/>
    <w:rsid w:val="003910B6"/>
    <w:rsid w:val="003915A6"/>
    <w:rsid w:val="00392081"/>
    <w:rsid w:val="00392729"/>
    <w:rsid w:val="00392F42"/>
    <w:rsid w:val="0039421C"/>
    <w:rsid w:val="003962F8"/>
    <w:rsid w:val="00396B3C"/>
    <w:rsid w:val="0039713A"/>
    <w:rsid w:val="003A0FD7"/>
    <w:rsid w:val="003A1504"/>
    <w:rsid w:val="003A1788"/>
    <w:rsid w:val="003A2959"/>
    <w:rsid w:val="003A3DCF"/>
    <w:rsid w:val="003A4FAA"/>
    <w:rsid w:val="003A708E"/>
    <w:rsid w:val="003B14EB"/>
    <w:rsid w:val="003B1EA1"/>
    <w:rsid w:val="003B20C9"/>
    <w:rsid w:val="003B2D00"/>
    <w:rsid w:val="003B3905"/>
    <w:rsid w:val="003B3C54"/>
    <w:rsid w:val="003B48C9"/>
    <w:rsid w:val="003B5FC1"/>
    <w:rsid w:val="003B6B83"/>
    <w:rsid w:val="003B6F5A"/>
    <w:rsid w:val="003B70B8"/>
    <w:rsid w:val="003B7925"/>
    <w:rsid w:val="003B792A"/>
    <w:rsid w:val="003C0144"/>
    <w:rsid w:val="003C206D"/>
    <w:rsid w:val="003C2203"/>
    <w:rsid w:val="003C2B5E"/>
    <w:rsid w:val="003C43D1"/>
    <w:rsid w:val="003C4BCA"/>
    <w:rsid w:val="003C505D"/>
    <w:rsid w:val="003C5524"/>
    <w:rsid w:val="003C5F93"/>
    <w:rsid w:val="003C6E84"/>
    <w:rsid w:val="003D2C62"/>
    <w:rsid w:val="003D33EF"/>
    <w:rsid w:val="003D3935"/>
    <w:rsid w:val="003D42F6"/>
    <w:rsid w:val="003D6EF5"/>
    <w:rsid w:val="003D7817"/>
    <w:rsid w:val="003E09B9"/>
    <w:rsid w:val="003E1700"/>
    <w:rsid w:val="003E3DD8"/>
    <w:rsid w:val="003E3EE9"/>
    <w:rsid w:val="003E3F74"/>
    <w:rsid w:val="003E4ACA"/>
    <w:rsid w:val="003E522B"/>
    <w:rsid w:val="003E567A"/>
    <w:rsid w:val="003E6E83"/>
    <w:rsid w:val="003F4A1C"/>
    <w:rsid w:val="003F5DD5"/>
    <w:rsid w:val="003F61CE"/>
    <w:rsid w:val="003F61D4"/>
    <w:rsid w:val="003F79F4"/>
    <w:rsid w:val="004005A9"/>
    <w:rsid w:val="00401A93"/>
    <w:rsid w:val="00402D4B"/>
    <w:rsid w:val="00404033"/>
    <w:rsid w:val="0040429E"/>
    <w:rsid w:val="0040576A"/>
    <w:rsid w:val="00406164"/>
    <w:rsid w:val="00406568"/>
    <w:rsid w:val="00406B19"/>
    <w:rsid w:val="0041142B"/>
    <w:rsid w:val="00412095"/>
    <w:rsid w:val="00413950"/>
    <w:rsid w:val="00416D92"/>
    <w:rsid w:val="00417306"/>
    <w:rsid w:val="00417DDD"/>
    <w:rsid w:val="00417E64"/>
    <w:rsid w:val="00420740"/>
    <w:rsid w:val="004241AF"/>
    <w:rsid w:val="00424880"/>
    <w:rsid w:val="00424D5B"/>
    <w:rsid w:val="00426BA3"/>
    <w:rsid w:val="0042724E"/>
    <w:rsid w:val="004275B5"/>
    <w:rsid w:val="00427F7A"/>
    <w:rsid w:val="0043180B"/>
    <w:rsid w:val="00432D4D"/>
    <w:rsid w:val="00432DF7"/>
    <w:rsid w:val="00434402"/>
    <w:rsid w:val="00435262"/>
    <w:rsid w:val="004361DB"/>
    <w:rsid w:val="00437084"/>
    <w:rsid w:val="0043731E"/>
    <w:rsid w:val="00437431"/>
    <w:rsid w:val="00437974"/>
    <w:rsid w:val="004400CB"/>
    <w:rsid w:val="004427B9"/>
    <w:rsid w:val="004459EC"/>
    <w:rsid w:val="004469FC"/>
    <w:rsid w:val="00447202"/>
    <w:rsid w:val="004476E7"/>
    <w:rsid w:val="004476F7"/>
    <w:rsid w:val="00447B61"/>
    <w:rsid w:val="00451B26"/>
    <w:rsid w:val="004523A0"/>
    <w:rsid w:val="0045318D"/>
    <w:rsid w:val="00453273"/>
    <w:rsid w:val="00453C59"/>
    <w:rsid w:val="0045550F"/>
    <w:rsid w:val="00456435"/>
    <w:rsid w:val="004602B2"/>
    <w:rsid w:val="00462415"/>
    <w:rsid w:val="00463BA6"/>
    <w:rsid w:val="004664CE"/>
    <w:rsid w:val="004665D6"/>
    <w:rsid w:val="0046694B"/>
    <w:rsid w:val="004673B7"/>
    <w:rsid w:val="00470BA8"/>
    <w:rsid w:val="00472B7C"/>
    <w:rsid w:val="004753F8"/>
    <w:rsid w:val="004762C9"/>
    <w:rsid w:val="00482CE6"/>
    <w:rsid w:val="00483662"/>
    <w:rsid w:val="00485BCE"/>
    <w:rsid w:val="00486421"/>
    <w:rsid w:val="00492D40"/>
    <w:rsid w:val="00492DEB"/>
    <w:rsid w:val="0049406B"/>
    <w:rsid w:val="0049475C"/>
    <w:rsid w:val="0049520E"/>
    <w:rsid w:val="00495353"/>
    <w:rsid w:val="00495A6D"/>
    <w:rsid w:val="00496E9A"/>
    <w:rsid w:val="004A1271"/>
    <w:rsid w:val="004A1475"/>
    <w:rsid w:val="004A1963"/>
    <w:rsid w:val="004A4D02"/>
    <w:rsid w:val="004A7046"/>
    <w:rsid w:val="004B035F"/>
    <w:rsid w:val="004B0672"/>
    <w:rsid w:val="004B08CE"/>
    <w:rsid w:val="004B09E7"/>
    <w:rsid w:val="004B0F87"/>
    <w:rsid w:val="004B16AA"/>
    <w:rsid w:val="004B5830"/>
    <w:rsid w:val="004C1905"/>
    <w:rsid w:val="004C20BF"/>
    <w:rsid w:val="004C2AE2"/>
    <w:rsid w:val="004C2D31"/>
    <w:rsid w:val="004C3B40"/>
    <w:rsid w:val="004C3D02"/>
    <w:rsid w:val="004C7175"/>
    <w:rsid w:val="004D41D4"/>
    <w:rsid w:val="004D46F4"/>
    <w:rsid w:val="004D54CE"/>
    <w:rsid w:val="004D63AC"/>
    <w:rsid w:val="004D6957"/>
    <w:rsid w:val="004D713A"/>
    <w:rsid w:val="004D765B"/>
    <w:rsid w:val="004E0578"/>
    <w:rsid w:val="004E0784"/>
    <w:rsid w:val="004E0E08"/>
    <w:rsid w:val="004E1363"/>
    <w:rsid w:val="004E16DE"/>
    <w:rsid w:val="004E1CA5"/>
    <w:rsid w:val="004E2B05"/>
    <w:rsid w:val="004E3348"/>
    <w:rsid w:val="004E3563"/>
    <w:rsid w:val="004E4CBE"/>
    <w:rsid w:val="004E790A"/>
    <w:rsid w:val="004E7C47"/>
    <w:rsid w:val="004F0D19"/>
    <w:rsid w:val="004F13AA"/>
    <w:rsid w:val="004F14A2"/>
    <w:rsid w:val="004F2772"/>
    <w:rsid w:val="004F43C6"/>
    <w:rsid w:val="004F485C"/>
    <w:rsid w:val="004F5B31"/>
    <w:rsid w:val="004F6878"/>
    <w:rsid w:val="004F6AA2"/>
    <w:rsid w:val="004F6C22"/>
    <w:rsid w:val="004F6FB7"/>
    <w:rsid w:val="0050125E"/>
    <w:rsid w:val="0050183F"/>
    <w:rsid w:val="005021D5"/>
    <w:rsid w:val="00503477"/>
    <w:rsid w:val="005039EF"/>
    <w:rsid w:val="00503B68"/>
    <w:rsid w:val="005041F2"/>
    <w:rsid w:val="005043AD"/>
    <w:rsid w:val="005045B1"/>
    <w:rsid w:val="00504C25"/>
    <w:rsid w:val="00507102"/>
    <w:rsid w:val="0050753B"/>
    <w:rsid w:val="005078EF"/>
    <w:rsid w:val="00507BED"/>
    <w:rsid w:val="005102CC"/>
    <w:rsid w:val="00511D2E"/>
    <w:rsid w:val="005153DC"/>
    <w:rsid w:val="00515E8F"/>
    <w:rsid w:val="00516456"/>
    <w:rsid w:val="005176F0"/>
    <w:rsid w:val="0052184A"/>
    <w:rsid w:val="00521A0A"/>
    <w:rsid w:val="00521A6A"/>
    <w:rsid w:val="005223D6"/>
    <w:rsid w:val="005225E9"/>
    <w:rsid w:val="00522998"/>
    <w:rsid w:val="00522AD8"/>
    <w:rsid w:val="005240F4"/>
    <w:rsid w:val="0052477A"/>
    <w:rsid w:val="00526211"/>
    <w:rsid w:val="00527747"/>
    <w:rsid w:val="00527994"/>
    <w:rsid w:val="00532268"/>
    <w:rsid w:val="005323CB"/>
    <w:rsid w:val="00532B3B"/>
    <w:rsid w:val="00532F2B"/>
    <w:rsid w:val="00533A49"/>
    <w:rsid w:val="00534072"/>
    <w:rsid w:val="00534200"/>
    <w:rsid w:val="00534A83"/>
    <w:rsid w:val="00534BB5"/>
    <w:rsid w:val="005375EF"/>
    <w:rsid w:val="0053761E"/>
    <w:rsid w:val="00540C3A"/>
    <w:rsid w:val="005410A7"/>
    <w:rsid w:val="005411FA"/>
    <w:rsid w:val="00541B94"/>
    <w:rsid w:val="00541CB9"/>
    <w:rsid w:val="0054308C"/>
    <w:rsid w:val="00543698"/>
    <w:rsid w:val="00543AEB"/>
    <w:rsid w:val="00544EEA"/>
    <w:rsid w:val="00546942"/>
    <w:rsid w:val="00546F3D"/>
    <w:rsid w:val="005476EF"/>
    <w:rsid w:val="0055191B"/>
    <w:rsid w:val="00551F1A"/>
    <w:rsid w:val="005534D7"/>
    <w:rsid w:val="0055462E"/>
    <w:rsid w:val="00556829"/>
    <w:rsid w:val="005577D7"/>
    <w:rsid w:val="00560102"/>
    <w:rsid w:val="0056012A"/>
    <w:rsid w:val="00560E33"/>
    <w:rsid w:val="005613F5"/>
    <w:rsid w:val="00561FBE"/>
    <w:rsid w:val="00563F66"/>
    <w:rsid w:val="00565410"/>
    <w:rsid w:val="005709CB"/>
    <w:rsid w:val="00571403"/>
    <w:rsid w:val="00571DAA"/>
    <w:rsid w:val="0057228D"/>
    <w:rsid w:val="00572D41"/>
    <w:rsid w:val="00574CAA"/>
    <w:rsid w:val="00575CB5"/>
    <w:rsid w:val="00577209"/>
    <w:rsid w:val="005772A1"/>
    <w:rsid w:val="00580185"/>
    <w:rsid w:val="0058033D"/>
    <w:rsid w:val="005807BC"/>
    <w:rsid w:val="00580A00"/>
    <w:rsid w:val="00580ABB"/>
    <w:rsid w:val="00582340"/>
    <w:rsid w:val="00582F3E"/>
    <w:rsid w:val="005840DB"/>
    <w:rsid w:val="00584D8B"/>
    <w:rsid w:val="0058500B"/>
    <w:rsid w:val="00585FDE"/>
    <w:rsid w:val="00587DAF"/>
    <w:rsid w:val="00590789"/>
    <w:rsid w:val="0059142D"/>
    <w:rsid w:val="00591CD0"/>
    <w:rsid w:val="00591E7B"/>
    <w:rsid w:val="00592179"/>
    <w:rsid w:val="00592914"/>
    <w:rsid w:val="00593728"/>
    <w:rsid w:val="00594CC6"/>
    <w:rsid w:val="00594F8A"/>
    <w:rsid w:val="00595730"/>
    <w:rsid w:val="005A0D09"/>
    <w:rsid w:val="005A226C"/>
    <w:rsid w:val="005A2D9C"/>
    <w:rsid w:val="005A3C6F"/>
    <w:rsid w:val="005A3D6B"/>
    <w:rsid w:val="005A4141"/>
    <w:rsid w:val="005A42E8"/>
    <w:rsid w:val="005A48EA"/>
    <w:rsid w:val="005A629D"/>
    <w:rsid w:val="005B0B6F"/>
    <w:rsid w:val="005B3079"/>
    <w:rsid w:val="005B3C0D"/>
    <w:rsid w:val="005B4CF2"/>
    <w:rsid w:val="005B54ED"/>
    <w:rsid w:val="005B7EF1"/>
    <w:rsid w:val="005C0EAC"/>
    <w:rsid w:val="005C18AB"/>
    <w:rsid w:val="005C234F"/>
    <w:rsid w:val="005C5C6F"/>
    <w:rsid w:val="005C5EDF"/>
    <w:rsid w:val="005C6688"/>
    <w:rsid w:val="005C684D"/>
    <w:rsid w:val="005C743D"/>
    <w:rsid w:val="005D0539"/>
    <w:rsid w:val="005D0987"/>
    <w:rsid w:val="005D3E43"/>
    <w:rsid w:val="005D445F"/>
    <w:rsid w:val="005D44AA"/>
    <w:rsid w:val="005D4E01"/>
    <w:rsid w:val="005D5ABC"/>
    <w:rsid w:val="005D6515"/>
    <w:rsid w:val="005D6737"/>
    <w:rsid w:val="005D7BB2"/>
    <w:rsid w:val="005E124E"/>
    <w:rsid w:val="005E44CF"/>
    <w:rsid w:val="005E5B68"/>
    <w:rsid w:val="005E75E0"/>
    <w:rsid w:val="005F29B5"/>
    <w:rsid w:val="005F2F6C"/>
    <w:rsid w:val="005F3A20"/>
    <w:rsid w:val="005F40DA"/>
    <w:rsid w:val="005F4803"/>
    <w:rsid w:val="005F5395"/>
    <w:rsid w:val="005F6051"/>
    <w:rsid w:val="005F69CF"/>
    <w:rsid w:val="005F6C8D"/>
    <w:rsid w:val="00600407"/>
    <w:rsid w:val="00602462"/>
    <w:rsid w:val="00603368"/>
    <w:rsid w:val="00604373"/>
    <w:rsid w:val="006056D2"/>
    <w:rsid w:val="006059B1"/>
    <w:rsid w:val="00605AB0"/>
    <w:rsid w:val="00606BFF"/>
    <w:rsid w:val="00606C62"/>
    <w:rsid w:val="00610EB5"/>
    <w:rsid w:val="006113C4"/>
    <w:rsid w:val="00611705"/>
    <w:rsid w:val="00612CFB"/>
    <w:rsid w:val="00613BF9"/>
    <w:rsid w:val="00615A1D"/>
    <w:rsid w:val="00616D28"/>
    <w:rsid w:val="0061787B"/>
    <w:rsid w:val="006208BE"/>
    <w:rsid w:val="006209AE"/>
    <w:rsid w:val="00620C5F"/>
    <w:rsid w:val="00622497"/>
    <w:rsid w:val="00622AA9"/>
    <w:rsid w:val="0062448C"/>
    <w:rsid w:val="00624E61"/>
    <w:rsid w:val="0062607F"/>
    <w:rsid w:val="006301CD"/>
    <w:rsid w:val="00632AEA"/>
    <w:rsid w:val="00634287"/>
    <w:rsid w:val="00636023"/>
    <w:rsid w:val="00636C50"/>
    <w:rsid w:val="00642FD4"/>
    <w:rsid w:val="0064393C"/>
    <w:rsid w:val="00645F56"/>
    <w:rsid w:val="00646941"/>
    <w:rsid w:val="00647A7A"/>
    <w:rsid w:val="00650643"/>
    <w:rsid w:val="0065227B"/>
    <w:rsid w:val="00652B7A"/>
    <w:rsid w:val="00654056"/>
    <w:rsid w:val="006549BE"/>
    <w:rsid w:val="00655BF9"/>
    <w:rsid w:val="006607BD"/>
    <w:rsid w:val="00660D3E"/>
    <w:rsid w:val="006615AD"/>
    <w:rsid w:val="0066351D"/>
    <w:rsid w:val="00663917"/>
    <w:rsid w:val="006639E8"/>
    <w:rsid w:val="006660FD"/>
    <w:rsid w:val="006664D9"/>
    <w:rsid w:val="00666C68"/>
    <w:rsid w:val="00667198"/>
    <w:rsid w:val="0066791D"/>
    <w:rsid w:val="00670627"/>
    <w:rsid w:val="0067068F"/>
    <w:rsid w:val="00670C28"/>
    <w:rsid w:val="00673A4C"/>
    <w:rsid w:val="00674F93"/>
    <w:rsid w:val="006762D7"/>
    <w:rsid w:val="006772C3"/>
    <w:rsid w:val="0068076F"/>
    <w:rsid w:val="0068302C"/>
    <w:rsid w:val="00684299"/>
    <w:rsid w:val="00684B51"/>
    <w:rsid w:val="006853DA"/>
    <w:rsid w:val="006908E7"/>
    <w:rsid w:val="00692074"/>
    <w:rsid w:val="00692B87"/>
    <w:rsid w:val="00693F2A"/>
    <w:rsid w:val="00695714"/>
    <w:rsid w:val="00695760"/>
    <w:rsid w:val="006957E6"/>
    <w:rsid w:val="00695A21"/>
    <w:rsid w:val="006966CC"/>
    <w:rsid w:val="00696702"/>
    <w:rsid w:val="006967CD"/>
    <w:rsid w:val="006A0664"/>
    <w:rsid w:val="006A1A57"/>
    <w:rsid w:val="006A6733"/>
    <w:rsid w:val="006A6AB4"/>
    <w:rsid w:val="006A700A"/>
    <w:rsid w:val="006B3118"/>
    <w:rsid w:val="006B39C1"/>
    <w:rsid w:val="006B4258"/>
    <w:rsid w:val="006B4B42"/>
    <w:rsid w:val="006B61C4"/>
    <w:rsid w:val="006B685F"/>
    <w:rsid w:val="006B75D1"/>
    <w:rsid w:val="006C090E"/>
    <w:rsid w:val="006C201C"/>
    <w:rsid w:val="006C2DA3"/>
    <w:rsid w:val="006C4677"/>
    <w:rsid w:val="006C4E8E"/>
    <w:rsid w:val="006C565D"/>
    <w:rsid w:val="006C568C"/>
    <w:rsid w:val="006C5DB9"/>
    <w:rsid w:val="006C6D21"/>
    <w:rsid w:val="006C71F9"/>
    <w:rsid w:val="006D02FD"/>
    <w:rsid w:val="006D0965"/>
    <w:rsid w:val="006D1742"/>
    <w:rsid w:val="006D236F"/>
    <w:rsid w:val="006D2E71"/>
    <w:rsid w:val="006D33F1"/>
    <w:rsid w:val="006D4442"/>
    <w:rsid w:val="006D487D"/>
    <w:rsid w:val="006D6228"/>
    <w:rsid w:val="006D6955"/>
    <w:rsid w:val="006D7C81"/>
    <w:rsid w:val="006E04EB"/>
    <w:rsid w:val="006E0BC4"/>
    <w:rsid w:val="006E3D0C"/>
    <w:rsid w:val="006E44DE"/>
    <w:rsid w:val="006E6997"/>
    <w:rsid w:val="006E7BC9"/>
    <w:rsid w:val="006E7E9B"/>
    <w:rsid w:val="006F0BEB"/>
    <w:rsid w:val="006F10FF"/>
    <w:rsid w:val="006F2BB2"/>
    <w:rsid w:val="006F31C5"/>
    <w:rsid w:val="006F417B"/>
    <w:rsid w:val="006F4560"/>
    <w:rsid w:val="006F5280"/>
    <w:rsid w:val="006F5BE8"/>
    <w:rsid w:val="006F6137"/>
    <w:rsid w:val="006F69A5"/>
    <w:rsid w:val="006F6EB4"/>
    <w:rsid w:val="007007D9"/>
    <w:rsid w:val="00702944"/>
    <w:rsid w:val="00702A0E"/>
    <w:rsid w:val="0070446F"/>
    <w:rsid w:val="00705992"/>
    <w:rsid w:val="00706813"/>
    <w:rsid w:val="007101BD"/>
    <w:rsid w:val="00710277"/>
    <w:rsid w:val="0071144F"/>
    <w:rsid w:val="00713274"/>
    <w:rsid w:val="00713633"/>
    <w:rsid w:val="007149F9"/>
    <w:rsid w:val="00714F27"/>
    <w:rsid w:val="0071539B"/>
    <w:rsid w:val="007167BC"/>
    <w:rsid w:val="00716E52"/>
    <w:rsid w:val="00716E8F"/>
    <w:rsid w:val="00717998"/>
    <w:rsid w:val="00717F3D"/>
    <w:rsid w:val="0072070D"/>
    <w:rsid w:val="00721849"/>
    <w:rsid w:val="0072252F"/>
    <w:rsid w:val="00722D0E"/>
    <w:rsid w:val="00722E27"/>
    <w:rsid w:val="00724086"/>
    <w:rsid w:val="00724735"/>
    <w:rsid w:val="007266DD"/>
    <w:rsid w:val="00730AEC"/>
    <w:rsid w:val="00731A95"/>
    <w:rsid w:val="007332BF"/>
    <w:rsid w:val="00733DBF"/>
    <w:rsid w:val="007354A8"/>
    <w:rsid w:val="00735BE0"/>
    <w:rsid w:val="007406C6"/>
    <w:rsid w:val="007408DA"/>
    <w:rsid w:val="007414AD"/>
    <w:rsid w:val="007418AC"/>
    <w:rsid w:val="007428DA"/>
    <w:rsid w:val="007432C2"/>
    <w:rsid w:val="00743846"/>
    <w:rsid w:val="0074475B"/>
    <w:rsid w:val="00745E9F"/>
    <w:rsid w:val="0074663D"/>
    <w:rsid w:val="00746659"/>
    <w:rsid w:val="00746E12"/>
    <w:rsid w:val="007470BB"/>
    <w:rsid w:val="00747AA4"/>
    <w:rsid w:val="007511D5"/>
    <w:rsid w:val="0075196A"/>
    <w:rsid w:val="00755796"/>
    <w:rsid w:val="00755822"/>
    <w:rsid w:val="00761C5F"/>
    <w:rsid w:val="00762EDC"/>
    <w:rsid w:val="00763765"/>
    <w:rsid w:val="00764281"/>
    <w:rsid w:val="00764A35"/>
    <w:rsid w:val="007650EB"/>
    <w:rsid w:val="00765773"/>
    <w:rsid w:val="00766AD9"/>
    <w:rsid w:val="00770967"/>
    <w:rsid w:val="00770C9A"/>
    <w:rsid w:val="00770D92"/>
    <w:rsid w:val="00770F8D"/>
    <w:rsid w:val="007720C2"/>
    <w:rsid w:val="007738C6"/>
    <w:rsid w:val="00776C0E"/>
    <w:rsid w:val="00776D98"/>
    <w:rsid w:val="0077720B"/>
    <w:rsid w:val="00777F66"/>
    <w:rsid w:val="007802B1"/>
    <w:rsid w:val="00781830"/>
    <w:rsid w:val="00781D3A"/>
    <w:rsid w:val="007828C5"/>
    <w:rsid w:val="00782BCB"/>
    <w:rsid w:val="00784606"/>
    <w:rsid w:val="007905B6"/>
    <w:rsid w:val="007911BD"/>
    <w:rsid w:val="00792542"/>
    <w:rsid w:val="00792FE4"/>
    <w:rsid w:val="00793C3D"/>
    <w:rsid w:val="00794A58"/>
    <w:rsid w:val="00796A4E"/>
    <w:rsid w:val="00797040"/>
    <w:rsid w:val="00797ECF"/>
    <w:rsid w:val="00797F93"/>
    <w:rsid w:val="007A009F"/>
    <w:rsid w:val="007A2074"/>
    <w:rsid w:val="007A22FC"/>
    <w:rsid w:val="007A33C7"/>
    <w:rsid w:val="007A3CEE"/>
    <w:rsid w:val="007A5202"/>
    <w:rsid w:val="007A6485"/>
    <w:rsid w:val="007A708F"/>
    <w:rsid w:val="007A7156"/>
    <w:rsid w:val="007A78D8"/>
    <w:rsid w:val="007A7911"/>
    <w:rsid w:val="007A7B0B"/>
    <w:rsid w:val="007B0060"/>
    <w:rsid w:val="007B0210"/>
    <w:rsid w:val="007B0B96"/>
    <w:rsid w:val="007B4D52"/>
    <w:rsid w:val="007C1435"/>
    <w:rsid w:val="007C2538"/>
    <w:rsid w:val="007C2709"/>
    <w:rsid w:val="007C2B43"/>
    <w:rsid w:val="007C2DC6"/>
    <w:rsid w:val="007C4393"/>
    <w:rsid w:val="007C46F3"/>
    <w:rsid w:val="007C632A"/>
    <w:rsid w:val="007C68C2"/>
    <w:rsid w:val="007C6A61"/>
    <w:rsid w:val="007C7231"/>
    <w:rsid w:val="007D04F4"/>
    <w:rsid w:val="007D08CC"/>
    <w:rsid w:val="007D16AF"/>
    <w:rsid w:val="007D223B"/>
    <w:rsid w:val="007D423E"/>
    <w:rsid w:val="007D5BA7"/>
    <w:rsid w:val="007D624D"/>
    <w:rsid w:val="007D7266"/>
    <w:rsid w:val="007E095A"/>
    <w:rsid w:val="007E1313"/>
    <w:rsid w:val="007E1A27"/>
    <w:rsid w:val="007E2596"/>
    <w:rsid w:val="007E2D58"/>
    <w:rsid w:val="007E4998"/>
    <w:rsid w:val="007E504E"/>
    <w:rsid w:val="007E6598"/>
    <w:rsid w:val="007E7B98"/>
    <w:rsid w:val="007F2916"/>
    <w:rsid w:val="007F5435"/>
    <w:rsid w:val="007F544A"/>
    <w:rsid w:val="007F54EC"/>
    <w:rsid w:val="007F6FF0"/>
    <w:rsid w:val="007F75BA"/>
    <w:rsid w:val="00800354"/>
    <w:rsid w:val="0080049A"/>
    <w:rsid w:val="00800B94"/>
    <w:rsid w:val="00800DCC"/>
    <w:rsid w:val="00801E73"/>
    <w:rsid w:val="008038F4"/>
    <w:rsid w:val="00803BED"/>
    <w:rsid w:val="0080454D"/>
    <w:rsid w:val="00804DBA"/>
    <w:rsid w:val="00807D44"/>
    <w:rsid w:val="00811E28"/>
    <w:rsid w:val="0081247D"/>
    <w:rsid w:val="00815068"/>
    <w:rsid w:val="0081522A"/>
    <w:rsid w:val="00816D2C"/>
    <w:rsid w:val="008175C5"/>
    <w:rsid w:val="008214F7"/>
    <w:rsid w:val="00822A29"/>
    <w:rsid w:val="00822CC8"/>
    <w:rsid w:val="00822FAF"/>
    <w:rsid w:val="00823B0F"/>
    <w:rsid w:val="00823B74"/>
    <w:rsid w:val="00826B4F"/>
    <w:rsid w:val="00827901"/>
    <w:rsid w:val="00827B7C"/>
    <w:rsid w:val="00827BCA"/>
    <w:rsid w:val="00827BF8"/>
    <w:rsid w:val="00827F56"/>
    <w:rsid w:val="00827FC1"/>
    <w:rsid w:val="0083199B"/>
    <w:rsid w:val="00834306"/>
    <w:rsid w:val="008348E6"/>
    <w:rsid w:val="00834CF7"/>
    <w:rsid w:val="0083556B"/>
    <w:rsid w:val="00837FCF"/>
    <w:rsid w:val="00840F56"/>
    <w:rsid w:val="00842061"/>
    <w:rsid w:val="008420AC"/>
    <w:rsid w:val="0084309C"/>
    <w:rsid w:val="0084419F"/>
    <w:rsid w:val="008449A1"/>
    <w:rsid w:val="0084544B"/>
    <w:rsid w:val="00846936"/>
    <w:rsid w:val="00846A47"/>
    <w:rsid w:val="008475A8"/>
    <w:rsid w:val="008503DD"/>
    <w:rsid w:val="008507FB"/>
    <w:rsid w:val="00850921"/>
    <w:rsid w:val="00850931"/>
    <w:rsid w:val="00850B4F"/>
    <w:rsid w:val="00852629"/>
    <w:rsid w:val="00853538"/>
    <w:rsid w:val="008579E5"/>
    <w:rsid w:val="00857FDE"/>
    <w:rsid w:val="00860F0A"/>
    <w:rsid w:val="00861613"/>
    <w:rsid w:val="00861693"/>
    <w:rsid w:val="00866069"/>
    <w:rsid w:val="008672D5"/>
    <w:rsid w:val="00867567"/>
    <w:rsid w:val="008702B8"/>
    <w:rsid w:val="00871E25"/>
    <w:rsid w:val="008727C5"/>
    <w:rsid w:val="00872AB0"/>
    <w:rsid w:val="00873284"/>
    <w:rsid w:val="00874478"/>
    <w:rsid w:val="00874BA1"/>
    <w:rsid w:val="00874EE9"/>
    <w:rsid w:val="00875CA1"/>
    <w:rsid w:val="00875CE9"/>
    <w:rsid w:val="00875DC9"/>
    <w:rsid w:val="00876530"/>
    <w:rsid w:val="008768C2"/>
    <w:rsid w:val="0088053A"/>
    <w:rsid w:val="00881DC0"/>
    <w:rsid w:val="00882712"/>
    <w:rsid w:val="008838E1"/>
    <w:rsid w:val="00883C4A"/>
    <w:rsid w:val="00884C30"/>
    <w:rsid w:val="00885849"/>
    <w:rsid w:val="00892CA8"/>
    <w:rsid w:val="008960B4"/>
    <w:rsid w:val="008975E1"/>
    <w:rsid w:val="00897E13"/>
    <w:rsid w:val="008A00E0"/>
    <w:rsid w:val="008A04AA"/>
    <w:rsid w:val="008A1ADD"/>
    <w:rsid w:val="008A1D72"/>
    <w:rsid w:val="008A227A"/>
    <w:rsid w:val="008A25B0"/>
    <w:rsid w:val="008A50AC"/>
    <w:rsid w:val="008A5561"/>
    <w:rsid w:val="008A5878"/>
    <w:rsid w:val="008A7883"/>
    <w:rsid w:val="008B1692"/>
    <w:rsid w:val="008B1795"/>
    <w:rsid w:val="008B2310"/>
    <w:rsid w:val="008B2DE4"/>
    <w:rsid w:val="008B445A"/>
    <w:rsid w:val="008C0A77"/>
    <w:rsid w:val="008C124F"/>
    <w:rsid w:val="008C4733"/>
    <w:rsid w:val="008C50AD"/>
    <w:rsid w:val="008C66D7"/>
    <w:rsid w:val="008D0133"/>
    <w:rsid w:val="008D034A"/>
    <w:rsid w:val="008D0E3E"/>
    <w:rsid w:val="008D10C4"/>
    <w:rsid w:val="008D17F5"/>
    <w:rsid w:val="008D2695"/>
    <w:rsid w:val="008D2B2C"/>
    <w:rsid w:val="008D2E38"/>
    <w:rsid w:val="008D36B3"/>
    <w:rsid w:val="008D45A2"/>
    <w:rsid w:val="008D47A1"/>
    <w:rsid w:val="008D507E"/>
    <w:rsid w:val="008D68DB"/>
    <w:rsid w:val="008D7235"/>
    <w:rsid w:val="008D74CD"/>
    <w:rsid w:val="008E0694"/>
    <w:rsid w:val="008E099F"/>
    <w:rsid w:val="008E12E0"/>
    <w:rsid w:val="008E242D"/>
    <w:rsid w:val="008E2FE9"/>
    <w:rsid w:val="008E5CD3"/>
    <w:rsid w:val="008E6993"/>
    <w:rsid w:val="008E6F7A"/>
    <w:rsid w:val="008F20EE"/>
    <w:rsid w:val="008F377D"/>
    <w:rsid w:val="008F3D91"/>
    <w:rsid w:val="008F552C"/>
    <w:rsid w:val="008F5650"/>
    <w:rsid w:val="008F6F41"/>
    <w:rsid w:val="008F7A1E"/>
    <w:rsid w:val="008F7BD9"/>
    <w:rsid w:val="00901C72"/>
    <w:rsid w:val="009025B3"/>
    <w:rsid w:val="009027D6"/>
    <w:rsid w:val="00903537"/>
    <w:rsid w:val="00903ED7"/>
    <w:rsid w:val="00904156"/>
    <w:rsid w:val="00904936"/>
    <w:rsid w:val="00905D70"/>
    <w:rsid w:val="00905EDD"/>
    <w:rsid w:val="00905EE9"/>
    <w:rsid w:val="00906408"/>
    <w:rsid w:val="009065C7"/>
    <w:rsid w:val="0090732E"/>
    <w:rsid w:val="00907580"/>
    <w:rsid w:val="00910B0A"/>
    <w:rsid w:val="00911331"/>
    <w:rsid w:val="00912B76"/>
    <w:rsid w:val="009136DF"/>
    <w:rsid w:val="00914478"/>
    <w:rsid w:val="00915C34"/>
    <w:rsid w:val="0091654E"/>
    <w:rsid w:val="00917D1B"/>
    <w:rsid w:val="00917FBF"/>
    <w:rsid w:val="0092188E"/>
    <w:rsid w:val="00921FFB"/>
    <w:rsid w:val="00922401"/>
    <w:rsid w:val="009235B2"/>
    <w:rsid w:val="0092518D"/>
    <w:rsid w:val="0092537C"/>
    <w:rsid w:val="0092586B"/>
    <w:rsid w:val="00925BC7"/>
    <w:rsid w:val="00925C9D"/>
    <w:rsid w:val="00926605"/>
    <w:rsid w:val="0092682B"/>
    <w:rsid w:val="00926D20"/>
    <w:rsid w:val="00927DC0"/>
    <w:rsid w:val="00930421"/>
    <w:rsid w:val="009313FB"/>
    <w:rsid w:val="00933AEE"/>
    <w:rsid w:val="00933FDC"/>
    <w:rsid w:val="00934705"/>
    <w:rsid w:val="009348A2"/>
    <w:rsid w:val="009364F0"/>
    <w:rsid w:val="009375F9"/>
    <w:rsid w:val="009408BE"/>
    <w:rsid w:val="00940C48"/>
    <w:rsid w:val="009419D0"/>
    <w:rsid w:val="00942466"/>
    <w:rsid w:val="0094251C"/>
    <w:rsid w:val="00942790"/>
    <w:rsid w:val="00943B48"/>
    <w:rsid w:val="00944D93"/>
    <w:rsid w:val="009450F9"/>
    <w:rsid w:val="00945975"/>
    <w:rsid w:val="0094785F"/>
    <w:rsid w:val="00947CB6"/>
    <w:rsid w:val="00950010"/>
    <w:rsid w:val="0095202C"/>
    <w:rsid w:val="00952761"/>
    <w:rsid w:val="00952D5E"/>
    <w:rsid w:val="00952E8A"/>
    <w:rsid w:val="00953179"/>
    <w:rsid w:val="0095358C"/>
    <w:rsid w:val="00954287"/>
    <w:rsid w:val="0095454D"/>
    <w:rsid w:val="009552F5"/>
    <w:rsid w:val="009566DF"/>
    <w:rsid w:val="00957422"/>
    <w:rsid w:val="009578E1"/>
    <w:rsid w:val="00957EBA"/>
    <w:rsid w:val="009649C1"/>
    <w:rsid w:val="0096555D"/>
    <w:rsid w:val="00965A87"/>
    <w:rsid w:val="00967555"/>
    <w:rsid w:val="00967834"/>
    <w:rsid w:val="0097092E"/>
    <w:rsid w:val="009709F4"/>
    <w:rsid w:val="00970F31"/>
    <w:rsid w:val="0097221A"/>
    <w:rsid w:val="00972EC4"/>
    <w:rsid w:val="00973450"/>
    <w:rsid w:val="00973C42"/>
    <w:rsid w:val="00974D37"/>
    <w:rsid w:val="00976151"/>
    <w:rsid w:val="00976F08"/>
    <w:rsid w:val="0097733C"/>
    <w:rsid w:val="00977507"/>
    <w:rsid w:val="00977642"/>
    <w:rsid w:val="0098004B"/>
    <w:rsid w:val="009821F4"/>
    <w:rsid w:val="0098382C"/>
    <w:rsid w:val="00983BE4"/>
    <w:rsid w:val="00983CD5"/>
    <w:rsid w:val="00984910"/>
    <w:rsid w:val="009856B9"/>
    <w:rsid w:val="00986908"/>
    <w:rsid w:val="0098723D"/>
    <w:rsid w:val="00987C4B"/>
    <w:rsid w:val="009906E7"/>
    <w:rsid w:val="00990765"/>
    <w:rsid w:val="00991377"/>
    <w:rsid w:val="00991905"/>
    <w:rsid w:val="009927CF"/>
    <w:rsid w:val="0099361D"/>
    <w:rsid w:val="00993A1C"/>
    <w:rsid w:val="00993AD0"/>
    <w:rsid w:val="00994CE0"/>
    <w:rsid w:val="00994FFD"/>
    <w:rsid w:val="009979BF"/>
    <w:rsid w:val="00997B84"/>
    <w:rsid w:val="009A3A67"/>
    <w:rsid w:val="009A4D8A"/>
    <w:rsid w:val="009A53AA"/>
    <w:rsid w:val="009A7E50"/>
    <w:rsid w:val="009B007A"/>
    <w:rsid w:val="009B0195"/>
    <w:rsid w:val="009B10B0"/>
    <w:rsid w:val="009B1D71"/>
    <w:rsid w:val="009B2122"/>
    <w:rsid w:val="009B3F33"/>
    <w:rsid w:val="009B4BDC"/>
    <w:rsid w:val="009B5F11"/>
    <w:rsid w:val="009B601D"/>
    <w:rsid w:val="009B65D8"/>
    <w:rsid w:val="009C0FEA"/>
    <w:rsid w:val="009C13E7"/>
    <w:rsid w:val="009C19E7"/>
    <w:rsid w:val="009C1CFE"/>
    <w:rsid w:val="009C1ECF"/>
    <w:rsid w:val="009C363B"/>
    <w:rsid w:val="009C53AE"/>
    <w:rsid w:val="009C591D"/>
    <w:rsid w:val="009D0B31"/>
    <w:rsid w:val="009D0CF5"/>
    <w:rsid w:val="009D0D6C"/>
    <w:rsid w:val="009D164A"/>
    <w:rsid w:val="009D32A5"/>
    <w:rsid w:val="009D3D50"/>
    <w:rsid w:val="009D5E98"/>
    <w:rsid w:val="009D76D8"/>
    <w:rsid w:val="009E108C"/>
    <w:rsid w:val="009E1513"/>
    <w:rsid w:val="009E156F"/>
    <w:rsid w:val="009E171F"/>
    <w:rsid w:val="009E1B71"/>
    <w:rsid w:val="009E1CF9"/>
    <w:rsid w:val="009E2DBD"/>
    <w:rsid w:val="009E4090"/>
    <w:rsid w:val="009E472D"/>
    <w:rsid w:val="009E609F"/>
    <w:rsid w:val="009E6E7A"/>
    <w:rsid w:val="009F099F"/>
    <w:rsid w:val="009F0FDE"/>
    <w:rsid w:val="009F1034"/>
    <w:rsid w:val="009F11AE"/>
    <w:rsid w:val="009F2A75"/>
    <w:rsid w:val="009F2B9A"/>
    <w:rsid w:val="009F3135"/>
    <w:rsid w:val="009F392B"/>
    <w:rsid w:val="009F4455"/>
    <w:rsid w:val="009F4A54"/>
    <w:rsid w:val="009F4D64"/>
    <w:rsid w:val="009F640E"/>
    <w:rsid w:val="009F770B"/>
    <w:rsid w:val="009F7C60"/>
    <w:rsid w:val="00A00C77"/>
    <w:rsid w:val="00A02B6D"/>
    <w:rsid w:val="00A045F6"/>
    <w:rsid w:val="00A0586F"/>
    <w:rsid w:val="00A06818"/>
    <w:rsid w:val="00A06A7C"/>
    <w:rsid w:val="00A1074D"/>
    <w:rsid w:val="00A115F1"/>
    <w:rsid w:val="00A117E8"/>
    <w:rsid w:val="00A136AE"/>
    <w:rsid w:val="00A1637C"/>
    <w:rsid w:val="00A16A2D"/>
    <w:rsid w:val="00A2112C"/>
    <w:rsid w:val="00A2182D"/>
    <w:rsid w:val="00A21991"/>
    <w:rsid w:val="00A220D7"/>
    <w:rsid w:val="00A22B9A"/>
    <w:rsid w:val="00A252B5"/>
    <w:rsid w:val="00A26613"/>
    <w:rsid w:val="00A27128"/>
    <w:rsid w:val="00A27243"/>
    <w:rsid w:val="00A30DD8"/>
    <w:rsid w:val="00A30EB2"/>
    <w:rsid w:val="00A33B72"/>
    <w:rsid w:val="00A34A6A"/>
    <w:rsid w:val="00A35CC7"/>
    <w:rsid w:val="00A37A61"/>
    <w:rsid w:val="00A40FB0"/>
    <w:rsid w:val="00A42E76"/>
    <w:rsid w:val="00A43D5A"/>
    <w:rsid w:val="00A47725"/>
    <w:rsid w:val="00A47728"/>
    <w:rsid w:val="00A5437A"/>
    <w:rsid w:val="00A54B65"/>
    <w:rsid w:val="00A56031"/>
    <w:rsid w:val="00A5799F"/>
    <w:rsid w:val="00A57A95"/>
    <w:rsid w:val="00A57ED8"/>
    <w:rsid w:val="00A602BB"/>
    <w:rsid w:val="00A60A63"/>
    <w:rsid w:val="00A61353"/>
    <w:rsid w:val="00A62357"/>
    <w:rsid w:val="00A627A2"/>
    <w:rsid w:val="00A62DAF"/>
    <w:rsid w:val="00A6479D"/>
    <w:rsid w:val="00A64939"/>
    <w:rsid w:val="00A64DE1"/>
    <w:rsid w:val="00A67970"/>
    <w:rsid w:val="00A70013"/>
    <w:rsid w:val="00A707C6"/>
    <w:rsid w:val="00A71076"/>
    <w:rsid w:val="00A72FF7"/>
    <w:rsid w:val="00A745F5"/>
    <w:rsid w:val="00A74B94"/>
    <w:rsid w:val="00A755DA"/>
    <w:rsid w:val="00A75F8F"/>
    <w:rsid w:val="00A7694B"/>
    <w:rsid w:val="00A76D4A"/>
    <w:rsid w:val="00A7730E"/>
    <w:rsid w:val="00A77777"/>
    <w:rsid w:val="00A809E8"/>
    <w:rsid w:val="00A81236"/>
    <w:rsid w:val="00A8242B"/>
    <w:rsid w:val="00A85073"/>
    <w:rsid w:val="00A8578D"/>
    <w:rsid w:val="00A85B33"/>
    <w:rsid w:val="00A85CAA"/>
    <w:rsid w:val="00A87BC5"/>
    <w:rsid w:val="00A902B7"/>
    <w:rsid w:val="00A915F6"/>
    <w:rsid w:val="00A91F58"/>
    <w:rsid w:val="00A92C3D"/>
    <w:rsid w:val="00A9775A"/>
    <w:rsid w:val="00AA0356"/>
    <w:rsid w:val="00AA1356"/>
    <w:rsid w:val="00AA1D77"/>
    <w:rsid w:val="00AA23AE"/>
    <w:rsid w:val="00AA567C"/>
    <w:rsid w:val="00AA5C7C"/>
    <w:rsid w:val="00AA7004"/>
    <w:rsid w:val="00AB2C71"/>
    <w:rsid w:val="00AB2EB1"/>
    <w:rsid w:val="00AB400C"/>
    <w:rsid w:val="00AC129C"/>
    <w:rsid w:val="00AC2248"/>
    <w:rsid w:val="00AC2528"/>
    <w:rsid w:val="00AC291B"/>
    <w:rsid w:val="00AC2DDD"/>
    <w:rsid w:val="00AC63B1"/>
    <w:rsid w:val="00AC6F99"/>
    <w:rsid w:val="00AD146E"/>
    <w:rsid w:val="00AD165D"/>
    <w:rsid w:val="00AD21FD"/>
    <w:rsid w:val="00AD2785"/>
    <w:rsid w:val="00AD3DA2"/>
    <w:rsid w:val="00AD3FBA"/>
    <w:rsid w:val="00AD646B"/>
    <w:rsid w:val="00AD6B75"/>
    <w:rsid w:val="00AD7738"/>
    <w:rsid w:val="00AD7CD1"/>
    <w:rsid w:val="00AD7E7A"/>
    <w:rsid w:val="00AE03CB"/>
    <w:rsid w:val="00AE18FD"/>
    <w:rsid w:val="00AE19F6"/>
    <w:rsid w:val="00AE1FA6"/>
    <w:rsid w:val="00AE2AB7"/>
    <w:rsid w:val="00AE41E1"/>
    <w:rsid w:val="00AE4F15"/>
    <w:rsid w:val="00AE61BA"/>
    <w:rsid w:val="00AE774E"/>
    <w:rsid w:val="00AF0EA2"/>
    <w:rsid w:val="00AF0F5F"/>
    <w:rsid w:val="00AF29CA"/>
    <w:rsid w:val="00AF2B35"/>
    <w:rsid w:val="00AF39F5"/>
    <w:rsid w:val="00AF6EF7"/>
    <w:rsid w:val="00B0048A"/>
    <w:rsid w:val="00B00AD8"/>
    <w:rsid w:val="00B01A49"/>
    <w:rsid w:val="00B02A6D"/>
    <w:rsid w:val="00B04DD7"/>
    <w:rsid w:val="00B055AD"/>
    <w:rsid w:val="00B05785"/>
    <w:rsid w:val="00B06762"/>
    <w:rsid w:val="00B06964"/>
    <w:rsid w:val="00B06B7D"/>
    <w:rsid w:val="00B06E44"/>
    <w:rsid w:val="00B06E95"/>
    <w:rsid w:val="00B07C8E"/>
    <w:rsid w:val="00B07EB6"/>
    <w:rsid w:val="00B1094C"/>
    <w:rsid w:val="00B127B8"/>
    <w:rsid w:val="00B1302C"/>
    <w:rsid w:val="00B14C22"/>
    <w:rsid w:val="00B1523E"/>
    <w:rsid w:val="00B15427"/>
    <w:rsid w:val="00B233E6"/>
    <w:rsid w:val="00B2402D"/>
    <w:rsid w:val="00B25E83"/>
    <w:rsid w:val="00B2739C"/>
    <w:rsid w:val="00B3084F"/>
    <w:rsid w:val="00B318BA"/>
    <w:rsid w:val="00B33C45"/>
    <w:rsid w:val="00B33E48"/>
    <w:rsid w:val="00B3590A"/>
    <w:rsid w:val="00B36EFE"/>
    <w:rsid w:val="00B3744C"/>
    <w:rsid w:val="00B37B16"/>
    <w:rsid w:val="00B4064C"/>
    <w:rsid w:val="00B40B71"/>
    <w:rsid w:val="00B41A12"/>
    <w:rsid w:val="00B41E11"/>
    <w:rsid w:val="00B42F9E"/>
    <w:rsid w:val="00B44135"/>
    <w:rsid w:val="00B456F4"/>
    <w:rsid w:val="00B4612A"/>
    <w:rsid w:val="00B4613F"/>
    <w:rsid w:val="00B46DB3"/>
    <w:rsid w:val="00B46EB5"/>
    <w:rsid w:val="00B473D5"/>
    <w:rsid w:val="00B47769"/>
    <w:rsid w:val="00B4781B"/>
    <w:rsid w:val="00B47EC8"/>
    <w:rsid w:val="00B507C0"/>
    <w:rsid w:val="00B51AC1"/>
    <w:rsid w:val="00B53EFD"/>
    <w:rsid w:val="00B5401D"/>
    <w:rsid w:val="00B5530E"/>
    <w:rsid w:val="00B55558"/>
    <w:rsid w:val="00B5656D"/>
    <w:rsid w:val="00B57725"/>
    <w:rsid w:val="00B57A4C"/>
    <w:rsid w:val="00B60B59"/>
    <w:rsid w:val="00B60BC4"/>
    <w:rsid w:val="00B617BF"/>
    <w:rsid w:val="00B6190D"/>
    <w:rsid w:val="00B631B5"/>
    <w:rsid w:val="00B634E7"/>
    <w:rsid w:val="00B64529"/>
    <w:rsid w:val="00B65EDF"/>
    <w:rsid w:val="00B66739"/>
    <w:rsid w:val="00B6718B"/>
    <w:rsid w:val="00B700C6"/>
    <w:rsid w:val="00B71A2F"/>
    <w:rsid w:val="00B72380"/>
    <w:rsid w:val="00B73CE4"/>
    <w:rsid w:val="00B74F69"/>
    <w:rsid w:val="00B768B4"/>
    <w:rsid w:val="00B7756D"/>
    <w:rsid w:val="00B77A3E"/>
    <w:rsid w:val="00B820ED"/>
    <w:rsid w:val="00B822EC"/>
    <w:rsid w:val="00B82854"/>
    <w:rsid w:val="00B82FED"/>
    <w:rsid w:val="00B83493"/>
    <w:rsid w:val="00B85315"/>
    <w:rsid w:val="00B8540D"/>
    <w:rsid w:val="00B8791C"/>
    <w:rsid w:val="00B87C57"/>
    <w:rsid w:val="00B90590"/>
    <w:rsid w:val="00B9101A"/>
    <w:rsid w:val="00B9141E"/>
    <w:rsid w:val="00B91BA8"/>
    <w:rsid w:val="00B9231D"/>
    <w:rsid w:val="00B92611"/>
    <w:rsid w:val="00B942BC"/>
    <w:rsid w:val="00B9440E"/>
    <w:rsid w:val="00B94BB3"/>
    <w:rsid w:val="00B958D2"/>
    <w:rsid w:val="00BA0E59"/>
    <w:rsid w:val="00BA1D4E"/>
    <w:rsid w:val="00BA282E"/>
    <w:rsid w:val="00BA2AE1"/>
    <w:rsid w:val="00BA3899"/>
    <w:rsid w:val="00BA3C19"/>
    <w:rsid w:val="00BA44C9"/>
    <w:rsid w:val="00BA462C"/>
    <w:rsid w:val="00BA4A19"/>
    <w:rsid w:val="00BA5E05"/>
    <w:rsid w:val="00BA7641"/>
    <w:rsid w:val="00BB036E"/>
    <w:rsid w:val="00BB0954"/>
    <w:rsid w:val="00BB11CE"/>
    <w:rsid w:val="00BB1406"/>
    <w:rsid w:val="00BB2D15"/>
    <w:rsid w:val="00BB35E1"/>
    <w:rsid w:val="00BB3F34"/>
    <w:rsid w:val="00BB6CD4"/>
    <w:rsid w:val="00BB6DB6"/>
    <w:rsid w:val="00BB74D6"/>
    <w:rsid w:val="00BC0105"/>
    <w:rsid w:val="00BC087F"/>
    <w:rsid w:val="00BC0A49"/>
    <w:rsid w:val="00BC13AC"/>
    <w:rsid w:val="00BC1CFD"/>
    <w:rsid w:val="00BC2E2A"/>
    <w:rsid w:val="00BC58CB"/>
    <w:rsid w:val="00BC5994"/>
    <w:rsid w:val="00BC5CEE"/>
    <w:rsid w:val="00BC6D10"/>
    <w:rsid w:val="00BD017A"/>
    <w:rsid w:val="00BD22F2"/>
    <w:rsid w:val="00BD29B6"/>
    <w:rsid w:val="00BD31AA"/>
    <w:rsid w:val="00BD4262"/>
    <w:rsid w:val="00BD4DB8"/>
    <w:rsid w:val="00BD5763"/>
    <w:rsid w:val="00BD5784"/>
    <w:rsid w:val="00BD65BF"/>
    <w:rsid w:val="00BD7294"/>
    <w:rsid w:val="00BE1423"/>
    <w:rsid w:val="00BE1F29"/>
    <w:rsid w:val="00BE25BE"/>
    <w:rsid w:val="00BE3074"/>
    <w:rsid w:val="00BE3A15"/>
    <w:rsid w:val="00BE3B0F"/>
    <w:rsid w:val="00BE3D17"/>
    <w:rsid w:val="00BE475E"/>
    <w:rsid w:val="00BE4D27"/>
    <w:rsid w:val="00BE6050"/>
    <w:rsid w:val="00BE6092"/>
    <w:rsid w:val="00BE76C4"/>
    <w:rsid w:val="00BE76DB"/>
    <w:rsid w:val="00BE7EFB"/>
    <w:rsid w:val="00BF066E"/>
    <w:rsid w:val="00BF1BC7"/>
    <w:rsid w:val="00BF24F7"/>
    <w:rsid w:val="00BF46A6"/>
    <w:rsid w:val="00BF63E0"/>
    <w:rsid w:val="00C01940"/>
    <w:rsid w:val="00C03911"/>
    <w:rsid w:val="00C0403A"/>
    <w:rsid w:val="00C04D4A"/>
    <w:rsid w:val="00C06634"/>
    <w:rsid w:val="00C067BD"/>
    <w:rsid w:val="00C07E82"/>
    <w:rsid w:val="00C10AEF"/>
    <w:rsid w:val="00C1233C"/>
    <w:rsid w:val="00C123E3"/>
    <w:rsid w:val="00C12C8E"/>
    <w:rsid w:val="00C140C9"/>
    <w:rsid w:val="00C1555B"/>
    <w:rsid w:val="00C15868"/>
    <w:rsid w:val="00C16EA5"/>
    <w:rsid w:val="00C1706E"/>
    <w:rsid w:val="00C205EC"/>
    <w:rsid w:val="00C2061D"/>
    <w:rsid w:val="00C2076F"/>
    <w:rsid w:val="00C2353A"/>
    <w:rsid w:val="00C23C7B"/>
    <w:rsid w:val="00C24A68"/>
    <w:rsid w:val="00C25238"/>
    <w:rsid w:val="00C25708"/>
    <w:rsid w:val="00C26319"/>
    <w:rsid w:val="00C266EF"/>
    <w:rsid w:val="00C26D7A"/>
    <w:rsid w:val="00C27FD7"/>
    <w:rsid w:val="00C305C7"/>
    <w:rsid w:val="00C3087D"/>
    <w:rsid w:val="00C31038"/>
    <w:rsid w:val="00C3190A"/>
    <w:rsid w:val="00C3258B"/>
    <w:rsid w:val="00C328FC"/>
    <w:rsid w:val="00C34E2D"/>
    <w:rsid w:val="00C35340"/>
    <w:rsid w:val="00C355F4"/>
    <w:rsid w:val="00C35762"/>
    <w:rsid w:val="00C35A7E"/>
    <w:rsid w:val="00C35ECD"/>
    <w:rsid w:val="00C368E7"/>
    <w:rsid w:val="00C37141"/>
    <w:rsid w:val="00C378A9"/>
    <w:rsid w:val="00C414D1"/>
    <w:rsid w:val="00C4168F"/>
    <w:rsid w:val="00C426CB"/>
    <w:rsid w:val="00C433D9"/>
    <w:rsid w:val="00C43DBA"/>
    <w:rsid w:val="00C46AF4"/>
    <w:rsid w:val="00C5141A"/>
    <w:rsid w:val="00C51F51"/>
    <w:rsid w:val="00C5223B"/>
    <w:rsid w:val="00C52C24"/>
    <w:rsid w:val="00C53E4C"/>
    <w:rsid w:val="00C55C3B"/>
    <w:rsid w:val="00C55E5E"/>
    <w:rsid w:val="00C56AE7"/>
    <w:rsid w:val="00C56B04"/>
    <w:rsid w:val="00C56C36"/>
    <w:rsid w:val="00C57A94"/>
    <w:rsid w:val="00C603AF"/>
    <w:rsid w:val="00C604CF"/>
    <w:rsid w:val="00C61450"/>
    <w:rsid w:val="00C62E5B"/>
    <w:rsid w:val="00C6350E"/>
    <w:rsid w:val="00C65AA2"/>
    <w:rsid w:val="00C66161"/>
    <w:rsid w:val="00C67216"/>
    <w:rsid w:val="00C67D95"/>
    <w:rsid w:val="00C7011E"/>
    <w:rsid w:val="00C7060A"/>
    <w:rsid w:val="00C709D2"/>
    <w:rsid w:val="00C721A4"/>
    <w:rsid w:val="00C721F0"/>
    <w:rsid w:val="00C72EDA"/>
    <w:rsid w:val="00C74180"/>
    <w:rsid w:val="00C74728"/>
    <w:rsid w:val="00C748DF"/>
    <w:rsid w:val="00C7558B"/>
    <w:rsid w:val="00C77BE6"/>
    <w:rsid w:val="00C81470"/>
    <w:rsid w:val="00C81643"/>
    <w:rsid w:val="00C82035"/>
    <w:rsid w:val="00C82357"/>
    <w:rsid w:val="00C835CD"/>
    <w:rsid w:val="00C84090"/>
    <w:rsid w:val="00C84143"/>
    <w:rsid w:val="00C843F4"/>
    <w:rsid w:val="00C85BB6"/>
    <w:rsid w:val="00C86CE0"/>
    <w:rsid w:val="00C872D5"/>
    <w:rsid w:val="00C87B64"/>
    <w:rsid w:val="00C909A5"/>
    <w:rsid w:val="00C90B0A"/>
    <w:rsid w:val="00C921D0"/>
    <w:rsid w:val="00C959A8"/>
    <w:rsid w:val="00C9619F"/>
    <w:rsid w:val="00C96F66"/>
    <w:rsid w:val="00C97A33"/>
    <w:rsid w:val="00CA00A7"/>
    <w:rsid w:val="00CA4397"/>
    <w:rsid w:val="00CA4ED2"/>
    <w:rsid w:val="00CA7057"/>
    <w:rsid w:val="00CA76D0"/>
    <w:rsid w:val="00CA7C68"/>
    <w:rsid w:val="00CB063E"/>
    <w:rsid w:val="00CB0666"/>
    <w:rsid w:val="00CB0775"/>
    <w:rsid w:val="00CB1884"/>
    <w:rsid w:val="00CB2293"/>
    <w:rsid w:val="00CB24EB"/>
    <w:rsid w:val="00CB292D"/>
    <w:rsid w:val="00CB2D40"/>
    <w:rsid w:val="00CB4EFE"/>
    <w:rsid w:val="00CB5D39"/>
    <w:rsid w:val="00CB6F4B"/>
    <w:rsid w:val="00CC0C24"/>
    <w:rsid w:val="00CC58B4"/>
    <w:rsid w:val="00CC633C"/>
    <w:rsid w:val="00CC7932"/>
    <w:rsid w:val="00CD089B"/>
    <w:rsid w:val="00CD0913"/>
    <w:rsid w:val="00CD22AB"/>
    <w:rsid w:val="00CD3158"/>
    <w:rsid w:val="00CD31EC"/>
    <w:rsid w:val="00CD4E81"/>
    <w:rsid w:val="00CD5BD5"/>
    <w:rsid w:val="00CD5C99"/>
    <w:rsid w:val="00CD676E"/>
    <w:rsid w:val="00CD6854"/>
    <w:rsid w:val="00CD71DD"/>
    <w:rsid w:val="00CE0723"/>
    <w:rsid w:val="00CE0981"/>
    <w:rsid w:val="00CE159B"/>
    <w:rsid w:val="00CE16E8"/>
    <w:rsid w:val="00CE2A43"/>
    <w:rsid w:val="00CE2C22"/>
    <w:rsid w:val="00CE3125"/>
    <w:rsid w:val="00CE3876"/>
    <w:rsid w:val="00CE4A5E"/>
    <w:rsid w:val="00CF0AAA"/>
    <w:rsid w:val="00CF0E24"/>
    <w:rsid w:val="00CF1186"/>
    <w:rsid w:val="00CF1DD5"/>
    <w:rsid w:val="00CF2DDE"/>
    <w:rsid w:val="00CF4190"/>
    <w:rsid w:val="00CF4FB0"/>
    <w:rsid w:val="00CF565B"/>
    <w:rsid w:val="00CF5DD3"/>
    <w:rsid w:val="00CF628D"/>
    <w:rsid w:val="00CF62DC"/>
    <w:rsid w:val="00CF6533"/>
    <w:rsid w:val="00CF7F0C"/>
    <w:rsid w:val="00D0084F"/>
    <w:rsid w:val="00D00C8F"/>
    <w:rsid w:val="00D01B99"/>
    <w:rsid w:val="00D02D9F"/>
    <w:rsid w:val="00D038B5"/>
    <w:rsid w:val="00D0475B"/>
    <w:rsid w:val="00D04DDD"/>
    <w:rsid w:val="00D068F5"/>
    <w:rsid w:val="00D11358"/>
    <w:rsid w:val="00D127DA"/>
    <w:rsid w:val="00D12873"/>
    <w:rsid w:val="00D12A2E"/>
    <w:rsid w:val="00D13A0A"/>
    <w:rsid w:val="00D13FB9"/>
    <w:rsid w:val="00D145D5"/>
    <w:rsid w:val="00D14F7F"/>
    <w:rsid w:val="00D161B2"/>
    <w:rsid w:val="00D1620B"/>
    <w:rsid w:val="00D162EA"/>
    <w:rsid w:val="00D164B2"/>
    <w:rsid w:val="00D20A86"/>
    <w:rsid w:val="00D22BBC"/>
    <w:rsid w:val="00D22C4B"/>
    <w:rsid w:val="00D239F5"/>
    <w:rsid w:val="00D23CD8"/>
    <w:rsid w:val="00D23DE5"/>
    <w:rsid w:val="00D24BD1"/>
    <w:rsid w:val="00D24E12"/>
    <w:rsid w:val="00D26715"/>
    <w:rsid w:val="00D26D54"/>
    <w:rsid w:val="00D321E8"/>
    <w:rsid w:val="00D3260E"/>
    <w:rsid w:val="00D33C93"/>
    <w:rsid w:val="00D341E7"/>
    <w:rsid w:val="00D36F89"/>
    <w:rsid w:val="00D40BAD"/>
    <w:rsid w:val="00D41079"/>
    <w:rsid w:val="00D41914"/>
    <w:rsid w:val="00D42B60"/>
    <w:rsid w:val="00D46639"/>
    <w:rsid w:val="00D4688E"/>
    <w:rsid w:val="00D46B7D"/>
    <w:rsid w:val="00D46C78"/>
    <w:rsid w:val="00D46F74"/>
    <w:rsid w:val="00D46FBD"/>
    <w:rsid w:val="00D47F57"/>
    <w:rsid w:val="00D50222"/>
    <w:rsid w:val="00D52098"/>
    <w:rsid w:val="00D538E0"/>
    <w:rsid w:val="00D53A5B"/>
    <w:rsid w:val="00D5443E"/>
    <w:rsid w:val="00D54E82"/>
    <w:rsid w:val="00D556B3"/>
    <w:rsid w:val="00D60302"/>
    <w:rsid w:val="00D605C6"/>
    <w:rsid w:val="00D60E36"/>
    <w:rsid w:val="00D6154B"/>
    <w:rsid w:val="00D649BF"/>
    <w:rsid w:val="00D6584B"/>
    <w:rsid w:val="00D66B39"/>
    <w:rsid w:val="00D70A5A"/>
    <w:rsid w:val="00D70B9E"/>
    <w:rsid w:val="00D7187E"/>
    <w:rsid w:val="00D7389A"/>
    <w:rsid w:val="00D74247"/>
    <w:rsid w:val="00D74B46"/>
    <w:rsid w:val="00D74DCC"/>
    <w:rsid w:val="00D75ADE"/>
    <w:rsid w:val="00D7650A"/>
    <w:rsid w:val="00D76EF2"/>
    <w:rsid w:val="00D76FD4"/>
    <w:rsid w:val="00D80539"/>
    <w:rsid w:val="00D80C61"/>
    <w:rsid w:val="00D80F76"/>
    <w:rsid w:val="00D81278"/>
    <w:rsid w:val="00D8335D"/>
    <w:rsid w:val="00D85AF3"/>
    <w:rsid w:val="00D87BB1"/>
    <w:rsid w:val="00D902FE"/>
    <w:rsid w:val="00D91124"/>
    <w:rsid w:val="00D9149F"/>
    <w:rsid w:val="00D9246E"/>
    <w:rsid w:val="00D950A2"/>
    <w:rsid w:val="00D952D3"/>
    <w:rsid w:val="00D95A0A"/>
    <w:rsid w:val="00D9762F"/>
    <w:rsid w:val="00D97673"/>
    <w:rsid w:val="00DA0D6B"/>
    <w:rsid w:val="00DA0F3F"/>
    <w:rsid w:val="00DA1E5B"/>
    <w:rsid w:val="00DA558C"/>
    <w:rsid w:val="00DA65DC"/>
    <w:rsid w:val="00DA6E4E"/>
    <w:rsid w:val="00DB01AD"/>
    <w:rsid w:val="00DB01DA"/>
    <w:rsid w:val="00DB0B84"/>
    <w:rsid w:val="00DB0BB4"/>
    <w:rsid w:val="00DB1781"/>
    <w:rsid w:val="00DB1AC9"/>
    <w:rsid w:val="00DB1D92"/>
    <w:rsid w:val="00DB2591"/>
    <w:rsid w:val="00DB53A5"/>
    <w:rsid w:val="00DB6805"/>
    <w:rsid w:val="00DB6C25"/>
    <w:rsid w:val="00DC0264"/>
    <w:rsid w:val="00DC2378"/>
    <w:rsid w:val="00DC3627"/>
    <w:rsid w:val="00DC394C"/>
    <w:rsid w:val="00DC3E51"/>
    <w:rsid w:val="00DC4D3C"/>
    <w:rsid w:val="00DC644E"/>
    <w:rsid w:val="00DD0E3D"/>
    <w:rsid w:val="00DD1CEE"/>
    <w:rsid w:val="00DD1F95"/>
    <w:rsid w:val="00DD2556"/>
    <w:rsid w:val="00DD29EE"/>
    <w:rsid w:val="00DD2EF8"/>
    <w:rsid w:val="00DD5184"/>
    <w:rsid w:val="00DD5442"/>
    <w:rsid w:val="00DD67B8"/>
    <w:rsid w:val="00DD711A"/>
    <w:rsid w:val="00DD7CBA"/>
    <w:rsid w:val="00DD7DB5"/>
    <w:rsid w:val="00DE0DE1"/>
    <w:rsid w:val="00DE30B2"/>
    <w:rsid w:val="00DE34D4"/>
    <w:rsid w:val="00DF0047"/>
    <w:rsid w:val="00DF0B34"/>
    <w:rsid w:val="00DF0B81"/>
    <w:rsid w:val="00DF24E9"/>
    <w:rsid w:val="00DF44FA"/>
    <w:rsid w:val="00DF4923"/>
    <w:rsid w:val="00DF4E97"/>
    <w:rsid w:val="00DF7A5C"/>
    <w:rsid w:val="00DF7D36"/>
    <w:rsid w:val="00E003D3"/>
    <w:rsid w:val="00E01FC5"/>
    <w:rsid w:val="00E02144"/>
    <w:rsid w:val="00E02D1A"/>
    <w:rsid w:val="00E03E8A"/>
    <w:rsid w:val="00E04272"/>
    <w:rsid w:val="00E04E91"/>
    <w:rsid w:val="00E04E95"/>
    <w:rsid w:val="00E052F3"/>
    <w:rsid w:val="00E05474"/>
    <w:rsid w:val="00E056FB"/>
    <w:rsid w:val="00E06BC5"/>
    <w:rsid w:val="00E073C6"/>
    <w:rsid w:val="00E07B34"/>
    <w:rsid w:val="00E07D8C"/>
    <w:rsid w:val="00E07F5C"/>
    <w:rsid w:val="00E10E2E"/>
    <w:rsid w:val="00E11A7D"/>
    <w:rsid w:val="00E13E5D"/>
    <w:rsid w:val="00E14083"/>
    <w:rsid w:val="00E142B3"/>
    <w:rsid w:val="00E146C2"/>
    <w:rsid w:val="00E168B2"/>
    <w:rsid w:val="00E212D0"/>
    <w:rsid w:val="00E23045"/>
    <w:rsid w:val="00E2305D"/>
    <w:rsid w:val="00E25094"/>
    <w:rsid w:val="00E251F9"/>
    <w:rsid w:val="00E27EC3"/>
    <w:rsid w:val="00E27F36"/>
    <w:rsid w:val="00E305DB"/>
    <w:rsid w:val="00E34FFB"/>
    <w:rsid w:val="00E4054E"/>
    <w:rsid w:val="00E41774"/>
    <w:rsid w:val="00E41B3D"/>
    <w:rsid w:val="00E41B69"/>
    <w:rsid w:val="00E420F8"/>
    <w:rsid w:val="00E42F28"/>
    <w:rsid w:val="00E439AC"/>
    <w:rsid w:val="00E445C1"/>
    <w:rsid w:val="00E45A23"/>
    <w:rsid w:val="00E45AB6"/>
    <w:rsid w:val="00E46293"/>
    <w:rsid w:val="00E506EB"/>
    <w:rsid w:val="00E50E66"/>
    <w:rsid w:val="00E51500"/>
    <w:rsid w:val="00E52783"/>
    <w:rsid w:val="00E5391A"/>
    <w:rsid w:val="00E571E4"/>
    <w:rsid w:val="00E5795B"/>
    <w:rsid w:val="00E61E87"/>
    <w:rsid w:val="00E62C84"/>
    <w:rsid w:val="00E62DAF"/>
    <w:rsid w:val="00E62FD5"/>
    <w:rsid w:val="00E631F6"/>
    <w:rsid w:val="00E63756"/>
    <w:rsid w:val="00E63C9E"/>
    <w:rsid w:val="00E64366"/>
    <w:rsid w:val="00E65D1C"/>
    <w:rsid w:val="00E6698B"/>
    <w:rsid w:val="00E66ACC"/>
    <w:rsid w:val="00E67233"/>
    <w:rsid w:val="00E70B56"/>
    <w:rsid w:val="00E7143F"/>
    <w:rsid w:val="00E7197F"/>
    <w:rsid w:val="00E72B73"/>
    <w:rsid w:val="00E731F1"/>
    <w:rsid w:val="00E7418E"/>
    <w:rsid w:val="00E74CDD"/>
    <w:rsid w:val="00E75B8C"/>
    <w:rsid w:val="00E773A3"/>
    <w:rsid w:val="00E77F3C"/>
    <w:rsid w:val="00E800F9"/>
    <w:rsid w:val="00E819B5"/>
    <w:rsid w:val="00E8333B"/>
    <w:rsid w:val="00E85424"/>
    <w:rsid w:val="00E85855"/>
    <w:rsid w:val="00E85EDA"/>
    <w:rsid w:val="00E86563"/>
    <w:rsid w:val="00E86D99"/>
    <w:rsid w:val="00E87DC7"/>
    <w:rsid w:val="00E87EB2"/>
    <w:rsid w:val="00E90ABF"/>
    <w:rsid w:val="00E923A7"/>
    <w:rsid w:val="00E92904"/>
    <w:rsid w:val="00E92F56"/>
    <w:rsid w:val="00E96A1F"/>
    <w:rsid w:val="00E97EAF"/>
    <w:rsid w:val="00E97F31"/>
    <w:rsid w:val="00E97F9A"/>
    <w:rsid w:val="00EA0640"/>
    <w:rsid w:val="00EA3704"/>
    <w:rsid w:val="00EA3BDC"/>
    <w:rsid w:val="00EA5E66"/>
    <w:rsid w:val="00EA70FD"/>
    <w:rsid w:val="00EA774C"/>
    <w:rsid w:val="00EA7CB4"/>
    <w:rsid w:val="00EA7EA1"/>
    <w:rsid w:val="00EB0FA8"/>
    <w:rsid w:val="00EB25A3"/>
    <w:rsid w:val="00EB2759"/>
    <w:rsid w:val="00EB2D20"/>
    <w:rsid w:val="00EB4875"/>
    <w:rsid w:val="00EB4B81"/>
    <w:rsid w:val="00EB52C0"/>
    <w:rsid w:val="00EB61C5"/>
    <w:rsid w:val="00EB69DB"/>
    <w:rsid w:val="00EB6B82"/>
    <w:rsid w:val="00EB7D75"/>
    <w:rsid w:val="00EC194E"/>
    <w:rsid w:val="00EC213E"/>
    <w:rsid w:val="00EC2681"/>
    <w:rsid w:val="00EC3BE3"/>
    <w:rsid w:val="00EC47C6"/>
    <w:rsid w:val="00EC57F6"/>
    <w:rsid w:val="00EC66F9"/>
    <w:rsid w:val="00EC6CD3"/>
    <w:rsid w:val="00EC6F02"/>
    <w:rsid w:val="00EC7E6D"/>
    <w:rsid w:val="00EC7EA8"/>
    <w:rsid w:val="00ED01CA"/>
    <w:rsid w:val="00ED1E8C"/>
    <w:rsid w:val="00ED1F23"/>
    <w:rsid w:val="00ED31F5"/>
    <w:rsid w:val="00ED36EE"/>
    <w:rsid w:val="00ED5C4F"/>
    <w:rsid w:val="00ED6935"/>
    <w:rsid w:val="00EE107E"/>
    <w:rsid w:val="00EE134C"/>
    <w:rsid w:val="00EE2326"/>
    <w:rsid w:val="00EE2843"/>
    <w:rsid w:val="00EE287F"/>
    <w:rsid w:val="00EE40D6"/>
    <w:rsid w:val="00EE61E3"/>
    <w:rsid w:val="00EE71E5"/>
    <w:rsid w:val="00EE7372"/>
    <w:rsid w:val="00EE7534"/>
    <w:rsid w:val="00EE7643"/>
    <w:rsid w:val="00EE78EE"/>
    <w:rsid w:val="00EF0A1D"/>
    <w:rsid w:val="00EF127D"/>
    <w:rsid w:val="00EF3C26"/>
    <w:rsid w:val="00EF6664"/>
    <w:rsid w:val="00F010AC"/>
    <w:rsid w:val="00F02141"/>
    <w:rsid w:val="00F024A9"/>
    <w:rsid w:val="00F03093"/>
    <w:rsid w:val="00F04073"/>
    <w:rsid w:val="00F05443"/>
    <w:rsid w:val="00F06350"/>
    <w:rsid w:val="00F06A8E"/>
    <w:rsid w:val="00F10AEA"/>
    <w:rsid w:val="00F14B67"/>
    <w:rsid w:val="00F16C0B"/>
    <w:rsid w:val="00F16C3D"/>
    <w:rsid w:val="00F21423"/>
    <w:rsid w:val="00F2203C"/>
    <w:rsid w:val="00F221BA"/>
    <w:rsid w:val="00F253E3"/>
    <w:rsid w:val="00F258D4"/>
    <w:rsid w:val="00F25C3C"/>
    <w:rsid w:val="00F26168"/>
    <w:rsid w:val="00F26FA4"/>
    <w:rsid w:val="00F27C26"/>
    <w:rsid w:val="00F308C7"/>
    <w:rsid w:val="00F320F4"/>
    <w:rsid w:val="00F32B69"/>
    <w:rsid w:val="00F3339A"/>
    <w:rsid w:val="00F3426B"/>
    <w:rsid w:val="00F3519E"/>
    <w:rsid w:val="00F370DF"/>
    <w:rsid w:val="00F400FB"/>
    <w:rsid w:val="00F406D4"/>
    <w:rsid w:val="00F4146F"/>
    <w:rsid w:val="00F41583"/>
    <w:rsid w:val="00F42D6B"/>
    <w:rsid w:val="00F432C3"/>
    <w:rsid w:val="00F43BDB"/>
    <w:rsid w:val="00F463C9"/>
    <w:rsid w:val="00F4669E"/>
    <w:rsid w:val="00F46979"/>
    <w:rsid w:val="00F46C0A"/>
    <w:rsid w:val="00F47067"/>
    <w:rsid w:val="00F47E84"/>
    <w:rsid w:val="00F515CA"/>
    <w:rsid w:val="00F5166B"/>
    <w:rsid w:val="00F5284C"/>
    <w:rsid w:val="00F53F1F"/>
    <w:rsid w:val="00F543AA"/>
    <w:rsid w:val="00F56245"/>
    <w:rsid w:val="00F566C5"/>
    <w:rsid w:val="00F56C58"/>
    <w:rsid w:val="00F56CBB"/>
    <w:rsid w:val="00F61C51"/>
    <w:rsid w:val="00F62387"/>
    <w:rsid w:val="00F632D3"/>
    <w:rsid w:val="00F641D1"/>
    <w:rsid w:val="00F64D71"/>
    <w:rsid w:val="00F65F8C"/>
    <w:rsid w:val="00F678B3"/>
    <w:rsid w:val="00F67982"/>
    <w:rsid w:val="00F7082E"/>
    <w:rsid w:val="00F71786"/>
    <w:rsid w:val="00F736FF"/>
    <w:rsid w:val="00F73A70"/>
    <w:rsid w:val="00F749F9"/>
    <w:rsid w:val="00F74CA4"/>
    <w:rsid w:val="00F7549C"/>
    <w:rsid w:val="00F77974"/>
    <w:rsid w:val="00F8025A"/>
    <w:rsid w:val="00F80DAA"/>
    <w:rsid w:val="00F820EC"/>
    <w:rsid w:val="00F827AA"/>
    <w:rsid w:val="00F82827"/>
    <w:rsid w:val="00F82A86"/>
    <w:rsid w:val="00F82AFE"/>
    <w:rsid w:val="00F82C3C"/>
    <w:rsid w:val="00F8341B"/>
    <w:rsid w:val="00F837AA"/>
    <w:rsid w:val="00F857CF"/>
    <w:rsid w:val="00F869C9"/>
    <w:rsid w:val="00F87D35"/>
    <w:rsid w:val="00F906B3"/>
    <w:rsid w:val="00F90E47"/>
    <w:rsid w:val="00F91526"/>
    <w:rsid w:val="00F91E78"/>
    <w:rsid w:val="00F91FE4"/>
    <w:rsid w:val="00F93B9C"/>
    <w:rsid w:val="00F93BB8"/>
    <w:rsid w:val="00F94AB2"/>
    <w:rsid w:val="00F95CE4"/>
    <w:rsid w:val="00F971C5"/>
    <w:rsid w:val="00F97344"/>
    <w:rsid w:val="00F975D7"/>
    <w:rsid w:val="00FA0107"/>
    <w:rsid w:val="00FA0C02"/>
    <w:rsid w:val="00FA16A8"/>
    <w:rsid w:val="00FA20F9"/>
    <w:rsid w:val="00FA4CEA"/>
    <w:rsid w:val="00FA711A"/>
    <w:rsid w:val="00FB0A62"/>
    <w:rsid w:val="00FB21C9"/>
    <w:rsid w:val="00FB2205"/>
    <w:rsid w:val="00FB2E43"/>
    <w:rsid w:val="00FB344B"/>
    <w:rsid w:val="00FB36BE"/>
    <w:rsid w:val="00FB3CE1"/>
    <w:rsid w:val="00FB3EE0"/>
    <w:rsid w:val="00FB475A"/>
    <w:rsid w:val="00FB5C15"/>
    <w:rsid w:val="00FB66B1"/>
    <w:rsid w:val="00FC10A2"/>
    <w:rsid w:val="00FC2108"/>
    <w:rsid w:val="00FC2B1D"/>
    <w:rsid w:val="00FC2F30"/>
    <w:rsid w:val="00FC336C"/>
    <w:rsid w:val="00FC39CC"/>
    <w:rsid w:val="00FC492E"/>
    <w:rsid w:val="00FD0D90"/>
    <w:rsid w:val="00FD153D"/>
    <w:rsid w:val="00FD2041"/>
    <w:rsid w:val="00FD314A"/>
    <w:rsid w:val="00FD4D83"/>
    <w:rsid w:val="00FD6118"/>
    <w:rsid w:val="00FD6288"/>
    <w:rsid w:val="00FD6695"/>
    <w:rsid w:val="00FD6C1A"/>
    <w:rsid w:val="00FE3304"/>
    <w:rsid w:val="00FE45AC"/>
    <w:rsid w:val="00FE4FB1"/>
    <w:rsid w:val="00FE5204"/>
    <w:rsid w:val="00FE5328"/>
    <w:rsid w:val="00FE56C0"/>
    <w:rsid w:val="00FE6C79"/>
    <w:rsid w:val="00FE76BD"/>
    <w:rsid w:val="00FE77F0"/>
    <w:rsid w:val="00FF042F"/>
    <w:rsid w:val="00FF1365"/>
    <w:rsid w:val="00FF1482"/>
    <w:rsid w:val="00FF2B95"/>
    <w:rsid w:val="00FF3C91"/>
    <w:rsid w:val="00FF4526"/>
    <w:rsid w:val="00FF45D9"/>
    <w:rsid w:val="00FF4F47"/>
    <w:rsid w:val="00FF502B"/>
    <w:rsid w:val="00FF543E"/>
    <w:rsid w:val="00FF6B0F"/>
    <w:rsid w:val="00FF7BAB"/>
    <w:rsid w:val="00FF7C8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5A6F701-B5DF-488F-8F6C-981C5AD19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3CB"/>
    <w:pPr>
      <w:spacing w:after="0" w:line="240" w:lineRule="auto"/>
      <w:jc w:val="both"/>
    </w:pPr>
  </w:style>
  <w:style w:type="paragraph" w:styleId="Ttulo1">
    <w:name w:val="heading 1"/>
    <w:aliases w:val="BG TIT 1"/>
    <w:basedOn w:val="Normal"/>
    <w:next w:val="Normal"/>
    <w:link w:val="Ttulo1Car"/>
    <w:uiPriority w:val="99"/>
    <w:qFormat/>
    <w:rsid w:val="00E539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39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539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539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539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539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539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5391A"/>
    <w:pPr>
      <w:keepNext/>
      <w:keepLines/>
      <w:spacing w:before="20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E539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G TIT 1 Car"/>
    <w:basedOn w:val="Fuentedeprrafopredeter"/>
    <w:link w:val="Ttulo1"/>
    <w:uiPriority w:val="99"/>
    <w:rsid w:val="00E5391A"/>
    <w:rPr>
      <w:rFonts w:asciiTheme="majorHAnsi" w:eastAsiaTheme="majorEastAsia" w:hAnsiTheme="majorHAnsi" w:cstheme="majorBidi"/>
      <w:b/>
      <w:bCs/>
      <w:color w:val="365F91" w:themeColor="accent1" w:themeShade="BF"/>
      <w:sz w:val="28"/>
      <w:szCs w:val="28"/>
    </w:rPr>
  </w:style>
  <w:style w:type="table" w:customStyle="1" w:styleId="EstiloUGEM1">
    <w:name w:val="Estilo UGEM 1"/>
    <w:basedOn w:val="Tablanormal"/>
    <w:uiPriority w:val="99"/>
    <w:rsid w:val="00ED31F5"/>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
    <w:name w:val="Estilo ugem"/>
    <w:basedOn w:val="Tablanormal"/>
    <w:uiPriority w:val="99"/>
    <w:rsid w:val="00ED31F5"/>
    <w:pPr>
      <w:spacing w:after="0" w:line="240" w:lineRule="auto"/>
    </w:pPr>
    <w:rPr>
      <w:lang w:val="es-ES" w:eastAsia="en-US"/>
    </w:rPr>
    <w:tblPr>
      <w:tblInd w:w="0" w:type="dxa"/>
      <w:tblCellMar>
        <w:top w:w="0" w:type="dxa"/>
        <w:left w:w="108" w:type="dxa"/>
        <w:bottom w:w="0" w:type="dxa"/>
        <w:right w:w="108" w:type="dxa"/>
      </w:tblCellMar>
    </w:tblPr>
  </w:style>
  <w:style w:type="paragraph" w:styleId="TDC1">
    <w:name w:val="toc 1"/>
    <w:basedOn w:val="Normal"/>
    <w:next w:val="Normal"/>
    <w:autoRedefine/>
    <w:uiPriority w:val="39"/>
    <w:unhideWhenUsed/>
    <w:qFormat/>
    <w:rsid w:val="00C1555B"/>
    <w:pPr>
      <w:tabs>
        <w:tab w:val="left" w:pos="480"/>
        <w:tab w:val="right" w:leader="dot" w:pos="8495"/>
      </w:tabs>
      <w:spacing w:before="100" w:beforeAutospacing="1" w:after="100" w:afterAutospacing="1"/>
    </w:pPr>
    <w:rPr>
      <w:rFonts w:ascii="Arial Narrow" w:hAnsi="Arial Narrow"/>
      <w:bCs/>
    </w:rPr>
  </w:style>
  <w:style w:type="table" w:styleId="Tablaconcuadrcula">
    <w:name w:val="Table Grid"/>
    <w:basedOn w:val="Tablanormal"/>
    <w:uiPriority w:val="59"/>
    <w:rsid w:val="009348A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348A2"/>
    <w:rPr>
      <w:rFonts w:ascii="Tahoma" w:hAnsi="Tahoma" w:cs="Tahoma"/>
      <w:sz w:val="16"/>
      <w:szCs w:val="16"/>
    </w:rPr>
  </w:style>
  <w:style w:type="character" w:customStyle="1" w:styleId="TextodegloboCar">
    <w:name w:val="Texto de globo Car"/>
    <w:basedOn w:val="Fuentedeprrafopredeter"/>
    <w:link w:val="Textodeglobo"/>
    <w:uiPriority w:val="99"/>
    <w:semiHidden/>
    <w:rsid w:val="009348A2"/>
    <w:rPr>
      <w:rFonts w:ascii="Tahoma" w:eastAsia="Cambria" w:hAnsi="Tahoma" w:cs="Tahoma"/>
      <w:color w:val="auto"/>
      <w:sz w:val="16"/>
      <w:szCs w:val="16"/>
      <w:u w:val="none"/>
      <w:lang w:eastAsia="en-US"/>
    </w:rPr>
  </w:style>
  <w:style w:type="paragraph" w:styleId="Prrafodelista">
    <w:name w:val="List Paragraph"/>
    <w:aliases w:val="Título Tablas y Figuras"/>
    <w:basedOn w:val="Normal"/>
    <w:link w:val="PrrafodelistaCar"/>
    <w:uiPriority w:val="34"/>
    <w:qFormat/>
    <w:rsid w:val="00E5391A"/>
    <w:pPr>
      <w:ind w:left="720"/>
      <w:contextualSpacing/>
    </w:pPr>
  </w:style>
  <w:style w:type="paragraph" w:styleId="Encabezado">
    <w:name w:val="header"/>
    <w:basedOn w:val="Normal"/>
    <w:link w:val="EncabezadoCar"/>
    <w:uiPriority w:val="99"/>
    <w:unhideWhenUsed/>
    <w:rsid w:val="00CE16E8"/>
    <w:pPr>
      <w:tabs>
        <w:tab w:val="center" w:pos="4419"/>
        <w:tab w:val="right" w:pos="8838"/>
      </w:tabs>
    </w:pPr>
  </w:style>
  <w:style w:type="character" w:customStyle="1" w:styleId="EncabezadoCar">
    <w:name w:val="Encabezado Car"/>
    <w:basedOn w:val="Fuentedeprrafopredeter"/>
    <w:link w:val="Encabezado"/>
    <w:uiPriority w:val="99"/>
    <w:rsid w:val="00CE16E8"/>
    <w:rPr>
      <w:rFonts w:ascii="Cambria" w:eastAsia="Cambria" w:hAnsi="Cambria"/>
      <w:color w:val="auto"/>
      <w:u w:val="none"/>
      <w:lang w:eastAsia="en-US"/>
    </w:rPr>
  </w:style>
  <w:style w:type="paragraph" w:styleId="Piedepgina">
    <w:name w:val="footer"/>
    <w:basedOn w:val="Normal"/>
    <w:link w:val="PiedepginaCar"/>
    <w:uiPriority w:val="99"/>
    <w:unhideWhenUsed/>
    <w:rsid w:val="00CE16E8"/>
    <w:pPr>
      <w:tabs>
        <w:tab w:val="center" w:pos="4419"/>
        <w:tab w:val="right" w:pos="8838"/>
      </w:tabs>
    </w:pPr>
  </w:style>
  <w:style w:type="character" w:customStyle="1" w:styleId="PiedepginaCar">
    <w:name w:val="Pie de página Car"/>
    <w:basedOn w:val="Fuentedeprrafopredeter"/>
    <w:link w:val="Piedepgina"/>
    <w:uiPriority w:val="99"/>
    <w:rsid w:val="00CE16E8"/>
    <w:rPr>
      <w:rFonts w:ascii="Cambria" w:eastAsia="Cambria" w:hAnsi="Cambria"/>
      <w:color w:val="auto"/>
      <w:u w:val="none"/>
      <w:lang w:eastAsia="en-US"/>
    </w:rPr>
  </w:style>
  <w:style w:type="character" w:customStyle="1" w:styleId="Ttulo2Car">
    <w:name w:val="Título 2 Car"/>
    <w:basedOn w:val="Fuentedeprrafopredeter"/>
    <w:link w:val="Ttulo2"/>
    <w:uiPriority w:val="9"/>
    <w:semiHidden/>
    <w:rsid w:val="00E539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E539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539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539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539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E539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5391A"/>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E5391A"/>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E5391A"/>
    <w:rPr>
      <w:b/>
      <w:bCs/>
      <w:color w:val="4F81BD" w:themeColor="accent1"/>
      <w:sz w:val="18"/>
      <w:szCs w:val="18"/>
    </w:rPr>
  </w:style>
  <w:style w:type="paragraph" w:styleId="Puesto">
    <w:name w:val="Title"/>
    <w:basedOn w:val="Normal"/>
    <w:next w:val="Normal"/>
    <w:link w:val="PuestoCar"/>
    <w:uiPriority w:val="10"/>
    <w:qFormat/>
    <w:rsid w:val="00E539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5391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E539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E5391A"/>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E5391A"/>
    <w:rPr>
      <w:b/>
      <w:bCs/>
    </w:rPr>
  </w:style>
  <w:style w:type="character" w:styleId="nfasis">
    <w:name w:val="Emphasis"/>
    <w:basedOn w:val="Fuentedeprrafopredeter"/>
    <w:uiPriority w:val="20"/>
    <w:qFormat/>
    <w:rsid w:val="00E5391A"/>
    <w:rPr>
      <w:i/>
      <w:iCs/>
    </w:rPr>
  </w:style>
  <w:style w:type="paragraph" w:styleId="Sinespaciado">
    <w:name w:val="No Spacing"/>
    <w:uiPriority w:val="1"/>
    <w:qFormat/>
    <w:rsid w:val="00E5391A"/>
    <w:pPr>
      <w:spacing w:after="0" w:line="240" w:lineRule="auto"/>
    </w:pPr>
  </w:style>
  <w:style w:type="paragraph" w:styleId="Cita">
    <w:name w:val="Quote"/>
    <w:basedOn w:val="Normal"/>
    <w:next w:val="Normal"/>
    <w:link w:val="CitaCar"/>
    <w:uiPriority w:val="29"/>
    <w:qFormat/>
    <w:rsid w:val="00E5391A"/>
    <w:rPr>
      <w:i/>
      <w:iCs/>
      <w:color w:val="000000" w:themeColor="text1"/>
    </w:rPr>
  </w:style>
  <w:style w:type="character" w:customStyle="1" w:styleId="CitaCar">
    <w:name w:val="Cita Car"/>
    <w:basedOn w:val="Fuentedeprrafopredeter"/>
    <w:link w:val="Cita"/>
    <w:uiPriority w:val="29"/>
    <w:rsid w:val="00E5391A"/>
    <w:rPr>
      <w:i/>
      <w:iCs/>
      <w:color w:val="000000" w:themeColor="text1"/>
    </w:rPr>
  </w:style>
  <w:style w:type="paragraph" w:styleId="Citadestacada">
    <w:name w:val="Intense Quote"/>
    <w:basedOn w:val="Normal"/>
    <w:next w:val="Normal"/>
    <w:link w:val="CitadestacadaCar"/>
    <w:uiPriority w:val="30"/>
    <w:qFormat/>
    <w:rsid w:val="00E5391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5391A"/>
    <w:rPr>
      <w:b/>
      <w:bCs/>
      <w:i/>
      <w:iCs/>
      <w:color w:val="4F81BD" w:themeColor="accent1"/>
    </w:rPr>
  </w:style>
  <w:style w:type="character" w:styleId="nfasissutil">
    <w:name w:val="Subtle Emphasis"/>
    <w:basedOn w:val="Fuentedeprrafopredeter"/>
    <w:uiPriority w:val="19"/>
    <w:qFormat/>
    <w:rsid w:val="00E5391A"/>
    <w:rPr>
      <w:i/>
      <w:iCs/>
      <w:color w:val="808080" w:themeColor="text1" w:themeTint="7F"/>
    </w:rPr>
  </w:style>
  <w:style w:type="character" w:styleId="nfasisintenso">
    <w:name w:val="Intense Emphasis"/>
    <w:basedOn w:val="Fuentedeprrafopredeter"/>
    <w:uiPriority w:val="21"/>
    <w:qFormat/>
    <w:rsid w:val="00E5391A"/>
    <w:rPr>
      <w:b/>
      <w:bCs/>
      <w:i/>
      <w:iCs/>
      <w:color w:val="4F81BD" w:themeColor="accent1"/>
    </w:rPr>
  </w:style>
  <w:style w:type="character" w:styleId="Referenciasutil">
    <w:name w:val="Subtle Reference"/>
    <w:basedOn w:val="Fuentedeprrafopredeter"/>
    <w:uiPriority w:val="31"/>
    <w:qFormat/>
    <w:rsid w:val="00E5391A"/>
    <w:rPr>
      <w:smallCaps/>
      <w:color w:val="C0504D" w:themeColor="accent2"/>
      <w:u w:val="single"/>
    </w:rPr>
  </w:style>
  <w:style w:type="character" w:styleId="Referenciaintensa">
    <w:name w:val="Intense Reference"/>
    <w:basedOn w:val="Fuentedeprrafopredeter"/>
    <w:uiPriority w:val="32"/>
    <w:qFormat/>
    <w:rsid w:val="00E5391A"/>
    <w:rPr>
      <w:b/>
      <w:bCs/>
      <w:smallCaps/>
      <w:color w:val="C0504D" w:themeColor="accent2"/>
      <w:spacing w:val="5"/>
      <w:u w:val="single"/>
    </w:rPr>
  </w:style>
  <w:style w:type="character" w:styleId="Ttulodellibro">
    <w:name w:val="Book Title"/>
    <w:basedOn w:val="Fuentedeprrafopredeter"/>
    <w:uiPriority w:val="33"/>
    <w:qFormat/>
    <w:rsid w:val="00E5391A"/>
    <w:rPr>
      <w:b/>
      <w:bCs/>
      <w:smallCaps/>
      <w:spacing w:val="5"/>
    </w:rPr>
  </w:style>
  <w:style w:type="paragraph" w:styleId="TtulodeTDC">
    <w:name w:val="TOC Heading"/>
    <w:basedOn w:val="Ttulo1"/>
    <w:next w:val="Normal"/>
    <w:uiPriority w:val="39"/>
    <w:semiHidden/>
    <w:unhideWhenUsed/>
    <w:qFormat/>
    <w:rsid w:val="00E5391A"/>
    <w:pPr>
      <w:outlineLvl w:val="9"/>
    </w:pPr>
  </w:style>
  <w:style w:type="table" w:styleId="Listaclara-nfasis1">
    <w:name w:val="Light List Accent 1"/>
    <w:basedOn w:val="Tablanormal"/>
    <w:uiPriority w:val="61"/>
    <w:rsid w:val="00E5391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
    <w:name w:val="Lista clara - Énfasis 11"/>
    <w:basedOn w:val="Tablanormal"/>
    <w:uiPriority w:val="61"/>
    <w:rsid w:val="0084544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
    <w:name w:val="Sin lista1"/>
    <w:next w:val="Sinlista"/>
    <w:uiPriority w:val="99"/>
    <w:semiHidden/>
    <w:unhideWhenUsed/>
    <w:rsid w:val="00334E8F"/>
  </w:style>
  <w:style w:type="table" w:customStyle="1" w:styleId="EstiloUGEM11">
    <w:name w:val="Estilo UGEM 11"/>
    <w:basedOn w:val="Tablanormal"/>
    <w:uiPriority w:val="99"/>
    <w:rsid w:val="00334E8F"/>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0">
    <w:name w:val="Estilo ugem1"/>
    <w:basedOn w:val="Tablanormal"/>
    <w:uiPriority w:val="99"/>
    <w:rsid w:val="00334E8F"/>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334E8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34E8F"/>
    <w:pPr>
      <w:autoSpaceDE w:val="0"/>
      <w:autoSpaceDN w:val="0"/>
      <w:adjustRightInd w:val="0"/>
      <w:spacing w:after="0" w:line="240" w:lineRule="auto"/>
    </w:pPr>
    <w:rPr>
      <w:rFonts w:ascii="Courier New" w:eastAsia="Calibri" w:hAnsi="Courier New" w:cs="Courier New"/>
      <w:color w:val="000000"/>
      <w:sz w:val="24"/>
      <w:szCs w:val="24"/>
      <w:u w:val="single"/>
    </w:rPr>
  </w:style>
  <w:style w:type="character" w:styleId="Hipervnculo">
    <w:name w:val="Hyperlink"/>
    <w:basedOn w:val="Fuentedeprrafopredeter"/>
    <w:uiPriority w:val="99"/>
    <w:unhideWhenUsed/>
    <w:rsid w:val="00B65EDF"/>
    <w:rPr>
      <w:color w:val="0000FF"/>
      <w:u w:val="single"/>
    </w:rPr>
  </w:style>
  <w:style w:type="character" w:styleId="Hipervnculovisitado">
    <w:name w:val="FollowedHyperlink"/>
    <w:basedOn w:val="Fuentedeprrafopredeter"/>
    <w:uiPriority w:val="99"/>
    <w:semiHidden/>
    <w:unhideWhenUsed/>
    <w:rsid w:val="00B65EDF"/>
    <w:rPr>
      <w:color w:val="800080"/>
      <w:u w:val="single"/>
    </w:rPr>
  </w:style>
  <w:style w:type="paragraph" w:customStyle="1" w:styleId="xl70">
    <w:name w:val="xl70"/>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rPr>
  </w:style>
  <w:style w:type="paragraph" w:customStyle="1" w:styleId="xl71">
    <w:name w:val="xl71"/>
    <w:basedOn w:val="Normal"/>
    <w:uiPriority w:val="99"/>
    <w:rsid w:val="00B65EDF"/>
    <w:pPr>
      <w:spacing w:before="100" w:beforeAutospacing="1" w:after="100" w:afterAutospacing="1"/>
    </w:pPr>
    <w:rPr>
      <w:rFonts w:ascii="Times New Roman" w:eastAsia="Times New Roman" w:hAnsi="Times New Roman" w:cs="Times New Roman"/>
      <w:sz w:val="16"/>
      <w:szCs w:val="16"/>
    </w:rPr>
  </w:style>
  <w:style w:type="paragraph" w:customStyle="1" w:styleId="xl72">
    <w:name w:val="xl72"/>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3">
    <w:name w:val="xl73"/>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rPr>
  </w:style>
  <w:style w:type="paragraph" w:customStyle="1" w:styleId="xl74">
    <w:name w:val="xl74"/>
    <w:basedOn w:val="Normal"/>
    <w:uiPriority w:val="99"/>
    <w:rsid w:val="00B65E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4"/>
      <w:szCs w:val="14"/>
    </w:rPr>
  </w:style>
  <w:style w:type="paragraph" w:customStyle="1" w:styleId="xl75">
    <w:name w:val="xl75"/>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7">
    <w:name w:val="xl77"/>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8">
    <w:name w:val="xl78"/>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9">
    <w:name w:val="xl79"/>
    <w:basedOn w:val="Normal"/>
    <w:uiPriority w:val="99"/>
    <w:rsid w:val="00B65EDF"/>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textAlignment w:val="center"/>
    </w:pPr>
    <w:rPr>
      <w:rFonts w:ascii="Times New Roman" w:eastAsia="Times New Roman" w:hAnsi="Times New Roman" w:cs="Times New Roman"/>
      <w:b/>
      <w:bCs/>
      <w:color w:val="000000"/>
      <w:sz w:val="16"/>
      <w:szCs w:val="16"/>
    </w:rPr>
  </w:style>
  <w:style w:type="paragraph" w:customStyle="1" w:styleId="xl80">
    <w:name w:val="xl80"/>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81">
    <w:name w:val="xl81"/>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82">
    <w:name w:val="xl82"/>
    <w:basedOn w:val="Normal"/>
    <w:uiPriority w:val="99"/>
    <w:rsid w:val="00B65ED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styleId="Textonotapie">
    <w:name w:val="footnote text"/>
    <w:basedOn w:val="Normal"/>
    <w:link w:val="TextonotapieCar"/>
    <w:uiPriority w:val="99"/>
    <w:semiHidden/>
    <w:unhideWhenUsed/>
    <w:rsid w:val="003572C8"/>
    <w:rPr>
      <w:sz w:val="20"/>
      <w:szCs w:val="20"/>
    </w:rPr>
  </w:style>
  <w:style w:type="character" w:customStyle="1" w:styleId="TextonotapieCar">
    <w:name w:val="Texto nota pie Car"/>
    <w:basedOn w:val="Fuentedeprrafopredeter"/>
    <w:link w:val="Textonotapie"/>
    <w:uiPriority w:val="99"/>
    <w:semiHidden/>
    <w:rsid w:val="003572C8"/>
    <w:rPr>
      <w:sz w:val="20"/>
      <w:szCs w:val="20"/>
    </w:rPr>
  </w:style>
  <w:style w:type="character" w:styleId="Refdenotaalpie">
    <w:name w:val="footnote reference"/>
    <w:basedOn w:val="Fuentedeprrafopredeter"/>
    <w:uiPriority w:val="99"/>
    <w:semiHidden/>
    <w:unhideWhenUsed/>
    <w:rsid w:val="003572C8"/>
    <w:rPr>
      <w:vertAlign w:val="superscript"/>
    </w:rPr>
  </w:style>
  <w:style w:type="character" w:customStyle="1" w:styleId="Ttulo1Car1">
    <w:name w:val="Título 1 Car1"/>
    <w:aliases w:val="BG TIT 1 Car1"/>
    <w:basedOn w:val="Fuentedeprrafopredeter"/>
    <w:uiPriority w:val="99"/>
    <w:rsid w:val="0071539B"/>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71539B"/>
    <w:pPr>
      <w:spacing w:before="100" w:beforeAutospacing="1" w:after="100" w:afterAutospacing="1"/>
      <w:jc w:val="left"/>
    </w:pPr>
    <w:rPr>
      <w:rFonts w:ascii="Times New Roman" w:eastAsia="Times New Roman" w:hAnsi="Times New Roman" w:cs="Times New Roman"/>
      <w:sz w:val="24"/>
      <w:szCs w:val="24"/>
    </w:rPr>
  </w:style>
  <w:style w:type="numbering" w:customStyle="1" w:styleId="Sinlista2">
    <w:name w:val="Sin lista2"/>
    <w:next w:val="Sinlista"/>
    <w:uiPriority w:val="99"/>
    <w:semiHidden/>
    <w:unhideWhenUsed/>
    <w:rsid w:val="00CD22AB"/>
  </w:style>
  <w:style w:type="table" w:customStyle="1" w:styleId="EstiloUGEM12">
    <w:name w:val="Estilo UGEM 12"/>
    <w:basedOn w:val="Tablanormal"/>
    <w:uiPriority w:val="99"/>
    <w:rsid w:val="00CD22AB"/>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2">
    <w:name w:val="Estilo ugem2"/>
    <w:basedOn w:val="Tablanormal"/>
    <w:uiPriority w:val="99"/>
    <w:rsid w:val="00CD22AB"/>
    <w:pPr>
      <w:spacing w:after="0" w:line="240" w:lineRule="auto"/>
    </w:pPr>
    <w:rPr>
      <w:lang w:val="es-ES" w:eastAsia="en-US"/>
    </w:rPr>
    <w:tblPr>
      <w:tblInd w:w="0" w:type="dxa"/>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D22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
    <w:name w:val="Lista clara - Énfasis 12"/>
    <w:basedOn w:val="Tablanormal"/>
    <w:next w:val="Listaclara-nfasis1"/>
    <w:uiPriority w:val="61"/>
    <w:rsid w:val="00CD22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1">
    <w:name w:val="Lista clara - Énfasis 111"/>
    <w:basedOn w:val="Tablanormal"/>
    <w:uiPriority w:val="61"/>
    <w:rsid w:val="00CD22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1">
    <w:name w:val="Sin lista11"/>
    <w:next w:val="Sinlista"/>
    <w:uiPriority w:val="99"/>
    <w:semiHidden/>
    <w:unhideWhenUsed/>
    <w:rsid w:val="00CD22AB"/>
  </w:style>
  <w:style w:type="table" w:customStyle="1" w:styleId="EstiloUGEM111">
    <w:name w:val="Estilo UGEM 111"/>
    <w:basedOn w:val="Tablanormal"/>
    <w:uiPriority w:val="99"/>
    <w:rsid w:val="00CD22A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10">
    <w:name w:val="Estilo ugem11"/>
    <w:basedOn w:val="Tablanormal"/>
    <w:uiPriority w:val="99"/>
    <w:rsid w:val="00CD22A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CD22A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D4D83"/>
    <w:rPr>
      <w:sz w:val="16"/>
      <w:szCs w:val="16"/>
    </w:rPr>
  </w:style>
  <w:style w:type="paragraph" w:styleId="Textocomentario">
    <w:name w:val="annotation text"/>
    <w:basedOn w:val="Normal"/>
    <w:link w:val="TextocomentarioCar"/>
    <w:uiPriority w:val="99"/>
    <w:semiHidden/>
    <w:unhideWhenUsed/>
    <w:rsid w:val="00FD4D83"/>
    <w:rPr>
      <w:sz w:val="20"/>
      <w:szCs w:val="20"/>
    </w:rPr>
  </w:style>
  <w:style w:type="character" w:customStyle="1" w:styleId="TextocomentarioCar">
    <w:name w:val="Texto comentario Car"/>
    <w:basedOn w:val="Fuentedeprrafopredeter"/>
    <w:link w:val="Textocomentario"/>
    <w:uiPriority w:val="99"/>
    <w:semiHidden/>
    <w:rsid w:val="00FD4D83"/>
    <w:rPr>
      <w:sz w:val="20"/>
      <w:szCs w:val="20"/>
    </w:rPr>
  </w:style>
  <w:style w:type="paragraph" w:styleId="Asuntodelcomentario">
    <w:name w:val="annotation subject"/>
    <w:basedOn w:val="Textocomentario"/>
    <w:next w:val="Textocomentario"/>
    <w:link w:val="AsuntodelcomentarioCar"/>
    <w:uiPriority w:val="99"/>
    <w:semiHidden/>
    <w:unhideWhenUsed/>
    <w:rsid w:val="00FD4D83"/>
    <w:rPr>
      <w:b/>
      <w:bCs/>
    </w:rPr>
  </w:style>
  <w:style w:type="character" w:customStyle="1" w:styleId="AsuntodelcomentarioCar">
    <w:name w:val="Asunto del comentario Car"/>
    <w:basedOn w:val="TextocomentarioCar"/>
    <w:link w:val="Asuntodelcomentario"/>
    <w:uiPriority w:val="99"/>
    <w:semiHidden/>
    <w:rsid w:val="00FD4D83"/>
    <w:rPr>
      <w:b/>
      <w:bCs/>
      <w:sz w:val="20"/>
      <w:szCs w:val="20"/>
    </w:rPr>
  </w:style>
  <w:style w:type="character" w:customStyle="1" w:styleId="PrrafodelistaCar">
    <w:name w:val="Párrafo de lista Car"/>
    <w:aliases w:val="Título Tablas y Figuras Car"/>
    <w:basedOn w:val="Fuentedeprrafopredeter"/>
    <w:link w:val="Prrafodelista"/>
    <w:uiPriority w:val="34"/>
    <w:rsid w:val="005E44CF"/>
  </w:style>
  <w:style w:type="character" w:customStyle="1" w:styleId="estilocorreo74">
    <w:name w:val="estilocorreo74"/>
    <w:basedOn w:val="Fuentedeprrafopredeter"/>
    <w:rsid w:val="00A77777"/>
    <w:rPr>
      <w:rFonts w:ascii="Calibri" w:hAnsi="Calibri" w:hint="default"/>
      <w:color w:val="auto"/>
    </w:rPr>
  </w:style>
  <w:style w:type="character" w:customStyle="1" w:styleId="estilocorreo75">
    <w:name w:val="estilocorreo75"/>
    <w:basedOn w:val="Fuentedeprrafopredeter"/>
    <w:rsid w:val="00A77777"/>
    <w:rPr>
      <w:rFonts w:ascii="Calibri" w:hAnsi="Calibri" w:hint="default"/>
      <w:color w:val="1F497D"/>
    </w:rPr>
  </w:style>
  <w:style w:type="character" w:customStyle="1" w:styleId="estilocorreo76">
    <w:name w:val="estilocorreo76"/>
    <w:basedOn w:val="Fuentedeprrafopredeter"/>
    <w:rsid w:val="00A77777"/>
    <w:rPr>
      <w:rFonts w:ascii="Calibri" w:hAnsi="Calibri" w:hint="default"/>
      <w:color w:val="1F497D"/>
    </w:rPr>
  </w:style>
  <w:style w:type="character" w:customStyle="1" w:styleId="estilocorreo73">
    <w:name w:val="estilocorreo73"/>
    <w:basedOn w:val="Fuentedeprrafopredeter"/>
    <w:rsid w:val="00C721A4"/>
    <w:rPr>
      <w:rFonts w:ascii="Calibri" w:hAnsi="Calibri" w:hint="default"/>
      <w:color w:val="auto"/>
    </w:rPr>
  </w:style>
  <w:style w:type="character" w:customStyle="1" w:styleId="estilocorreo77">
    <w:name w:val="estilocorreo77"/>
    <w:basedOn w:val="Fuentedeprrafopredeter"/>
    <w:rsid w:val="00C721A4"/>
    <w:rPr>
      <w:rFonts w:ascii="Calibri" w:hAnsi="Calibri" w:hint="default"/>
      <w:color w:val="1F497D"/>
    </w:rPr>
  </w:style>
  <w:style w:type="character" w:customStyle="1" w:styleId="estilocorreo78">
    <w:name w:val="estilocorreo78"/>
    <w:basedOn w:val="Fuentedeprrafopredeter"/>
    <w:rsid w:val="00D9246E"/>
    <w:rPr>
      <w:rFonts w:ascii="Calibri" w:hAnsi="Calibri" w:hint="default"/>
      <w:color w:val="1F497D"/>
    </w:rPr>
  </w:style>
  <w:style w:type="character" w:customStyle="1" w:styleId="estilocorreo79">
    <w:name w:val="estilocorreo79"/>
    <w:basedOn w:val="Fuentedeprrafopredeter"/>
    <w:rsid w:val="00D9246E"/>
    <w:rPr>
      <w:rFonts w:ascii="Calibri" w:hAnsi="Calibri" w:hint="default"/>
      <w:color w:val="1F497D"/>
    </w:rPr>
  </w:style>
  <w:style w:type="character" w:customStyle="1" w:styleId="estilocorreo81">
    <w:name w:val="estilocorreo81"/>
    <w:basedOn w:val="Fuentedeprrafopredeter"/>
    <w:rsid w:val="00D9246E"/>
    <w:rPr>
      <w:rFonts w:ascii="Calibri" w:hAnsi="Calibri" w:hint="default"/>
      <w:color w:val="1F497D"/>
    </w:rPr>
  </w:style>
  <w:style w:type="character" w:customStyle="1" w:styleId="apple-converted-space">
    <w:name w:val="apple-converted-space"/>
    <w:basedOn w:val="Fuentedeprrafopredeter"/>
    <w:rsid w:val="00D00C8F"/>
  </w:style>
  <w:style w:type="character" w:customStyle="1" w:styleId="estilocorreo86">
    <w:name w:val="estilocorreo86"/>
    <w:basedOn w:val="Fuentedeprrafopredeter"/>
    <w:rsid w:val="00D00C8F"/>
    <w:rPr>
      <w:rFonts w:ascii="Calibri" w:hAnsi="Calibri" w:hint="default"/>
      <w:color w:val="1F497D"/>
    </w:rPr>
  </w:style>
  <w:style w:type="paragraph" w:styleId="Textosinformato">
    <w:name w:val="Plain Text"/>
    <w:basedOn w:val="Normal"/>
    <w:link w:val="TextosinformatoCar"/>
    <w:uiPriority w:val="99"/>
    <w:semiHidden/>
    <w:unhideWhenUsed/>
    <w:rsid w:val="003248B4"/>
    <w:pPr>
      <w:jc w:val="left"/>
    </w:pPr>
    <w:rPr>
      <w:rFonts w:ascii="Calibri" w:eastAsiaTheme="minorHAnsi" w:hAnsi="Calibri"/>
      <w:szCs w:val="21"/>
      <w:lang w:eastAsia="en-US"/>
    </w:rPr>
  </w:style>
  <w:style w:type="character" w:customStyle="1" w:styleId="TextosinformatoCar">
    <w:name w:val="Texto sin formato Car"/>
    <w:basedOn w:val="Fuentedeprrafopredeter"/>
    <w:link w:val="Textosinformato"/>
    <w:uiPriority w:val="99"/>
    <w:semiHidden/>
    <w:rsid w:val="003248B4"/>
    <w:rPr>
      <w:rFonts w:ascii="Calibri" w:eastAsiaTheme="minorHAnsi" w:hAnsi="Calibri"/>
      <w:szCs w:val="21"/>
      <w:lang w:eastAsia="en-US"/>
    </w:rPr>
  </w:style>
  <w:style w:type="numbering" w:customStyle="1" w:styleId="Sinlista3">
    <w:name w:val="Sin lista3"/>
    <w:next w:val="Sinlista"/>
    <w:uiPriority w:val="99"/>
    <w:semiHidden/>
    <w:unhideWhenUsed/>
    <w:rsid w:val="004D41D4"/>
  </w:style>
  <w:style w:type="character" w:customStyle="1" w:styleId="estilocorreo88">
    <w:name w:val="estilocorreo88"/>
    <w:basedOn w:val="Fuentedeprrafopredeter"/>
    <w:rsid w:val="004D41D4"/>
    <w:rPr>
      <w:rFonts w:ascii="Calibri" w:hAnsi="Calibri" w:hint="default"/>
      <w:color w:val="1F497D"/>
    </w:rPr>
  </w:style>
  <w:style w:type="paragraph" w:styleId="NormalWeb">
    <w:name w:val="Normal (Web)"/>
    <w:basedOn w:val="Normal"/>
    <w:uiPriority w:val="99"/>
    <w:semiHidden/>
    <w:unhideWhenUsed/>
    <w:rsid w:val="00F837AA"/>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customStyle="1" w:styleId="xl220">
    <w:name w:val="xl220"/>
    <w:basedOn w:val="Normal"/>
    <w:uiPriority w:val="99"/>
    <w:rsid w:val="00E251F9"/>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1">
    <w:name w:val="xl221"/>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2">
    <w:name w:val="xl222"/>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3">
    <w:name w:val="xl223"/>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4">
    <w:name w:val="xl224"/>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5">
    <w:name w:val="xl225"/>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6">
    <w:name w:val="xl226"/>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7">
    <w:name w:val="xl227"/>
    <w:basedOn w:val="Normal"/>
    <w:uiPriority w:val="99"/>
    <w:rsid w:val="00E251F9"/>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228">
    <w:name w:val="xl228"/>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29">
    <w:name w:val="xl229"/>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230">
    <w:name w:val="xl230"/>
    <w:basedOn w:val="Normal"/>
    <w:uiPriority w:val="99"/>
    <w:rsid w:val="00E251F9"/>
    <w:pPr>
      <w:pBdr>
        <w:top w:val="single" w:sz="4" w:space="0" w:color="auto"/>
        <w:bottom w:val="single" w:sz="4" w:space="0" w:color="auto"/>
        <w:right w:val="single" w:sz="4" w:space="0" w:color="auto"/>
      </w:pBdr>
      <w:spacing w:before="100" w:beforeAutospacing="1" w:after="100" w:afterAutospacing="1"/>
      <w:jc w:val="center"/>
    </w:pPr>
    <w:rPr>
      <w:rFonts w:ascii="Century Gothic" w:eastAsia="Times New Roman" w:hAnsi="Century Gothic" w:cs="Times New Roman"/>
      <w:sz w:val="20"/>
      <w:szCs w:val="20"/>
    </w:rPr>
  </w:style>
  <w:style w:type="paragraph" w:customStyle="1" w:styleId="xl231">
    <w:name w:val="xl231"/>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Times New Roman" w:hAnsi="Century Gothic" w:cs="Times New Roman"/>
      <w:sz w:val="20"/>
      <w:szCs w:val="20"/>
    </w:rPr>
  </w:style>
  <w:style w:type="paragraph" w:customStyle="1" w:styleId="xl232">
    <w:name w:val="xl232"/>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Times New Roman" w:hAnsi="Century Gothic" w:cs="Times New Roman"/>
      <w:sz w:val="20"/>
      <w:szCs w:val="20"/>
    </w:rPr>
  </w:style>
  <w:style w:type="paragraph" w:customStyle="1" w:styleId="xl233">
    <w:name w:val="xl233"/>
    <w:basedOn w:val="Normal"/>
    <w:uiPriority w:val="99"/>
    <w:rsid w:val="00E251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234">
    <w:name w:val="xl234"/>
    <w:basedOn w:val="Normal"/>
    <w:uiPriority w:val="99"/>
    <w:rsid w:val="00E251F9"/>
    <w:pPr>
      <w:spacing w:before="100" w:beforeAutospacing="1" w:after="100" w:afterAutospacing="1"/>
      <w:jc w:val="left"/>
    </w:pPr>
    <w:rPr>
      <w:rFonts w:ascii="Times New Roman" w:eastAsia="Times New Roman" w:hAnsi="Times New Roman" w:cs="Times New Roman"/>
      <w:sz w:val="20"/>
      <w:szCs w:val="20"/>
    </w:rPr>
  </w:style>
  <w:style w:type="paragraph" w:customStyle="1" w:styleId="xl235">
    <w:name w:val="xl235"/>
    <w:basedOn w:val="Normal"/>
    <w:uiPriority w:val="99"/>
    <w:rsid w:val="00E251F9"/>
    <w:pPr>
      <w:spacing w:before="100" w:beforeAutospacing="1" w:after="100" w:afterAutospacing="1"/>
      <w:jc w:val="left"/>
    </w:pPr>
    <w:rPr>
      <w:rFonts w:ascii="Times New Roman" w:eastAsia="Times New Roman" w:hAnsi="Times New Roman" w:cs="Times New Roman"/>
      <w:sz w:val="24"/>
      <w:szCs w:val="24"/>
    </w:rPr>
  </w:style>
  <w:style w:type="paragraph" w:customStyle="1" w:styleId="xl236">
    <w:name w:val="xl236"/>
    <w:basedOn w:val="Normal"/>
    <w:uiPriority w:val="99"/>
    <w:rsid w:val="00E251F9"/>
    <w:pPr>
      <w:spacing w:before="100" w:beforeAutospacing="1" w:after="100" w:afterAutospacing="1"/>
      <w:jc w:val="left"/>
    </w:pPr>
    <w:rPr>
      <w:rFonts w:ascii="Times New Roman" w:eastAsia="Times New Roman" w:hAnsi="Times New Roman" w:cs="Times New Roman"/>
      <w:sz w:val="24"/>
      <w:szCs w:val="24"/>
    </w:rPr>
  </w:style>
  <w:style w:type="character" w:customStyle="1" w:styleId="estilocorreo94">
    <w:name w:val="estilocorreo94"/>
    <w:basedOn w:val="Fuentedeprrafopredeter"/>
    <w:semiHidden/>
    <w:rsid w:val="000F37AF"/>
    <w:rPr>
      <w:rFonts w:ascii="Calibri" w:hAnsi="Calibri" w:hint="default"/>
      <w:color w:val="auto"/>
    </w:rPr>
  </w:style>
  <w:style w:type="character" w:customStyle="1" w:styleId="estilocorreo106">
    <w:name w:val="estilocorreo106"/>
    <w:basedOn w:val="Fuentedeprrafopredeter"/>
    <w:semiHidden/>
    <w:rsid w:val="000F37AF"/>
    <w:rPr>
      <w:rFonts w:ascii="Calibri" w:hAnsi="Calibri" w:hint="default"/>
      <w:color w:val="1F497D"/>
    </w:rPr>
  </w:style>
  <w:style w:type="paragraph" w:customStyle="1" w:styleId="xl241">
    <w:name w:val="xl241"/>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2">
    <w:name w:val="xl242"/>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3">
    <w:name w:val="xl243"/>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4">
    <w:name w:val="xl244"/>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5">
    <w:name w:val="xl245"/>
    <w:basedOn w:val="Normal"/>
    <w:rsid w:val="00784606"/>
    <w:pPr>
      <w:spacing w:before="100" w:beforeAutospacing="1" w:after="100" w:afterAutospacing="1"/>
      <w:jc w:val="left"/>
    </w:pPr>
    <w:rPr>
      <w:rFonts w:ascii="Times New Roman" w:eastAsia="Times New Roman" w:hAnsi="Times New Roman" w:cs="Times New Roman"/>
    </w:rPr>
  </w:style>
  <w:style w:type="paragraph" w:customStyle="1" w:styleId="xl246">
    <w:name w:val="xl246"/>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7">
    <w:name w:val="xl247"/>
    <w:basedOn w:val="Normal"/>
    <w:rsid w:val="0078460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48">
    <w:name w:val="xl248"/>
    <w:basedOn w:val="Normal"/>
    <w:rsid w:val="0078460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50">
    <w:name w:val="xl250"/>
    <w:basedOn w:val="Normal"/>
    <w:rsid w:val="00784606"/>
    <w:pPr>
      <w:spacing w:before="100" w:beforeAutospacing="1" w:after="100" w:afterAutospacing="1"/>
      <w:jc w:val="left"/>
    </w:pPr>
    <w:rPr>
      <w:rFonts w:ascii="Times New Roman" w:eastAsia="Times New Roman" w:hAnsi="Times New Roman" w:cs="Times New Roman"/>
    </w:rPr>
  </w:style>
  <w:style w:type="paragraph" w:customStyle="1" w:styleId="xl251">
    <w:name w:val="xl251"/>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252">
    <w:name w:val="xl252"/>
    <w:basedOn w:val="Normal"/>
    <w:rsid w:val="007846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253">
    <w:name w:val="xl253"/>
    <w:basedOn w:val="Normal"/>
    <w:rsid w:val="00784606"/>
    <w:pPr>
      <w:spacing w:before="100" w:beforeAutospacing="1" w:after="100" w:afterAutospacing="1"/>
      <w:jc w:val="left"/>
    </w:pPr>
    <w:rPr>
      <w:rFonts w:ascii="Times New Roman" w:eastAsia="Times New Roman" w:hAnsi="Times New Roman" w:cs="Times New Roman"/>
    </w:rPr>
  </w:style>
  <w:style w:type="paragraph" w:customStyle="1" w:styleId="xl254">
    <w:name w:val="xl254"/>
    <w:basedOn w:val="Normal"/>
    <w:rsid w:val="00784606"/>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5">
    <w:name w:val="xl255"/>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6">
    <w:name w:val="xl256"/>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7">
    <w:name w:val="xl257"/>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58">
    <w:name w:val="xl258"/>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259">
    <w:name w:val="xl259"/>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60">
    <w:name w:val="xl260"/>
    <w:basedOn w:val="Normal"/>
    <w:rsid w:val="007846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61">
    <w:name w:val="xl261"/>
    <w:basedOn w:val="Normal"/>
    <w:rsid w:val="00784606"/>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62">
    <w:name w:val="xl262"/>
    <w:basedOn w:val="Normal"/>
    <w:rsid w:val="00784606"/>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3">
    <w:name w:val="xl263"/>
    <w:basedOn w:val="Normal"/>
    <w:rsid w:val="0078460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4">
    <w:name w:val="xl264"/>
    <w:basedOn w:val="Normal"/>
    <w:rsid w:val="0078460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5">
    <w:name w:val="xl265"/>
    <w:basedOn w:val="Normal"/>
    <w:rsid w:val="00784606"/>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6">
    <w:name w:val="xl266"/>
    <w:basedOn w:val="Normal"/>
    <w:rsid w:val="0078460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267">
    <w:name w:val="xl267"/>
    <w:basedOn w:val="Normal"/>
    <w:rsid w:val="00784606"/>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83">
    <w:name w:val="xl83"/>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4">
    <w:name w:val="xl84"/>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85">
    <w:name w:val="xl85"/>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6">
    <w:name w:val="xl86"/>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7">
    <w:name w:val="xl8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8">
    <w:name w:val="xl88"/>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89">
    <w:name w:val="xl89"/>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0">
    <w:name w:val="xl90"/>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91">
    <w:name w:val="xl91"/>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2">
    <w:name w:val="xl92"/>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93">
    <w:name w:val="xl93"/>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4">
    <w:name w:val="xl94"/>
    <w:basedOn w:val="Normal"/>
    <w:rsid w:val="00BA0E5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5">
    <w:name w:val="xl95"/>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6">
    <w:name w:val="xl96"/>
    <w:basedOn w:val="Normal"/>
    <w:rsid w:val="00BA0E59"/>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7">
    <w:name w:val="xl97"/>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8">
    <w:name w:val="xl98"/>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99">
    <w:name w:val="xl99"/>
    <w:basedOn w:val="Normal"/>
    <w:rsid w:val="00BA0E5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0">
    <w:name w:val="xl100"/>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1">
    <w:name w:val="xl101"/>
    <w:basedOn w:val="Normal"/>
    <w:rsid w:val="00BA0E59"/>
    <w:pPr>
      <w:pBdr>
        <w:top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2">
    <w:name w:val="xl102"/>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3">
    <w:name w:val="xl103"/>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4">
    <w:name w:val="xl104"/>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6">
    <w:name w:val="xl106"/>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7">
    <w:name w:val="xl10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8">
    <w:name w:val="xl108"/>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09">
    <w:name w:val="xl109"/>
    <w:basedOn w:val="Normal"/>
    <w:rsid w:val="00BA0E59"/>
    <w:pPr>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0">
    <w:name w:val="xl110"/>
    <w:basedOn w:val="Normal"/>
    <w:rsid w:val="00BA0E59"/>
    <w:pPr>
      <w:pBdr>
        <w:lef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1">
    <w:name w:val="xl111"/>
    <w:basedOn w:val="Normal"/>
    <w:rsid w:val="00BA0E59"/>
    <w:pPr>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2">
    <w:name w:val="xl112"/>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3">
    <w:name w:val="xl113"/>
    <w:basedOn w:val="Normal"/>
    <w:rsid w:val="00BA0E5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4">
    <w:name w:val="xl114"/>
    <w:basedOn w:val="Normal"/>
    <w:rsid w:val="00BA0E59"/>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5">
    <w:name w:val="xl115"/>
    <w:basedOn w:val="Normal"/>
    <w:rsid w:val="00BA0E59"/>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6">
    <w:name w:val="xl116"/>
    <w:basedOn w:val="Normal"/>
    <w:rsid w:val="00BA0E59"/>
    <w:pPr>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7">
    <w:name w:val="xl117"/>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BA0E59"/>
    <w:pPr>
      <w:pBdr>
        <w:top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19">
    <w:name w:val="xl119"/>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0">
    <w:name w:val="xl120"/>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1">
    <w:name w:val="xl121"/>
    <w:basedOn w:val="Normal"/>
    <w:rsid w:val="00BA0E59"/>
    <w:pPr>
      <w:pBdr>
        <w:top w:val="single" w:sz="4" w:space="0" w:color="auto"/>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2">
    <w:name w:val="xl122"/>
    <w:basedOn w:val="Normal"/>
    <w:rsid w:val="00BA0E59"/>
    <w:pPr>
      <w:pBdr>
        <w:top w:val="single" w:sz="4" w:space="0" w:color="000000"/>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3">
    <w:name w:val="xl123"/>
    <w:basedOn w:val="Normal"/>
    <w:rsid w:val="00BA0E59"/>
    <w:pPr>
      <w:pBdr>
        <w:top w:val="single" w:sz="4" w:space="0" w:color="auto"/>
        <w:left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4">
    <w:name w:val="xl124"/>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25">
    <w:name w:val="xl125"/>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26">
    <w:name w:val="xl126"/>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27">
    <w:name w:val="xl12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28">
    <w:name w:val="xl128"/>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es-MX" w:eastAsia="es-MX"/>
    </w:rPr>
  </w:style>
  <w:style w:type="paragraph" w:customStyle="1" w:styleId="xl129">
    <w:name w:val="xl129"/>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val="es-MX" w:eastAsia="es-MX"/>
    </w:rPr>
  </w:style>
  <w:style w:type="paragraph" w:customStyle="1" w:styleId="xl130">
    <w:name w:val="xl130"/>
    <w:basedOn w:val="Normal"/>
    <w:rsid w:val="00BA0E59"/>
    <w:pPr>
      <w:pBdr>
        <w:left w:val="single" w:sz="4" w:space="0" w:color="000000"/>
        <w:right w:val="single" w:sz="4" w:space="0" w:color="000000"/>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131">
    <w:name w:val="xl131"/>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2">
    <w:name w:val="xl132"/>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3">
    <w:name w:val="xl133"/>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134">
    <w:name w:val="xl134"/>
    <w:basedOn w:val="Normal"/>
    <w:rsid w:val="00BA0E59"/>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5">
    <w:name w:val="xl135"/>
    <w:basedOn w:val="Normal"/>
    <w:rsid w:val="00BA0E59"/>
    <w:pPr>
      <w:pBdr>
        <w:top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36">
    <w:name w:val="xl136"/>
    <w:basedOn w:val="Normal"/>
    <w:rsid w:val="00BA0E5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37">
    <w:name w:val="xl137"/>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38">
    <w:name w:val="xl138"/>
    <w:basedOn w:val="Normal"/>
    <w:rsid w:val="00BA0E59"/>
    <w:pPr>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39">
    <w:name w:val="xl139"/>
    <w:basedOn w:val="Normal"/>
    <w:rsid w:val="00BA0E59"/>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40">
    <w:name w:val="xl140"/>
    <w:basedOn w:val="Normal"/>
    <w:rsid w:val="00BA0E59"/>
    <w:pPr>
      <w:pBdr>
        <w:top w:val="single" w:sz="4" w:space="0" w:color="000000"/>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41">
    <w:name w:val="xl141"/>
    <w:basedOn w:val="Normal"/>
    <w:rsid w:val="00BA0E5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val="es-MX" w:eastAsia="es-MX"/>
    </w:rPr>
  </w:style>
  <w:style w:type="paragraph" w:customStyle="1" w:styleId="xl142">
    <w:name w:val="xl142"/>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val="es-MX" w:eastAsia="es-MX"/>
    </w:rPr>
  </w:style>
  <w:style w:type="paragraph" w:customStyle="1" w:styleId="xl143">
    <w:name w:val="xl143"/>
    <w:basedOn w:val="Normal"/>
    <w:rsid w:val="00BA0E5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4">
    <w:name w:val="xl144"/>
    <w:basedOn w:val="Normal"/>
    <w:rsid w:val="00BA0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45">
    <w:name w:val="xl145"/>
    <w:basedOn w:val="Normal"/>
    <w:rsid w:val="00BA0E5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rFonts w:ascii="Times New Roman" w:eastAsia="Times New Roman" w:hAnsi="Times New Roman" w:cs="Times New Roman"/>
      <w:b/>
      <w:bCs/>
      <w:sz w:val="20"/>
      <w:szCs w:val="20"/>
      <w:lang w:val="es-MX" w:eastAsia="es-MX"/>
    </w:rPr>
  </w:style>
  <w:style w:type="paragraph" w:customStyle="1" w:styleId="xl146">
    <w:name w:val="xl146"/>
    <w:basedOn w:val="Normal"/>
    <w:rsid w:val="00BA0E59"/>
    <w:pPr>
      <w:pBdr>
        <w:top w:val="single" w:sz="4" w:space="0" w:color="auto"/>
        <w:left w:val="single" w:sz="4" w:space="0" w:color="auto"/>
        <w:bottom w:val="single" w:sz="4" w:space="0" w:color="auto"/>
        <w:right w:val="single" w:sz="4" w:space="14" w:color="auto"/>
      </w:pBdr>
      <w:shd w:val="clear" w:color="000000" w:fill="C5D9F1"/>
      <w:spacing w:before="100" w:beforeAutospacing="1" w:after="100" w:afterAutospacing="1"/>
      <w:ind w:firstLineChars="200" w:firstLine="200"/>
      <w:jc w:val="right"/>
      <w:textAlignment w:val="center"/>
    </w:pPr>
    <w:rPr>
      <w:rFonts w:ascii="Times New Roman" w:eastAsia="Times New Roman" w:hAnsi="Times New Roman" w:cs="Times New Roman"/>
      <w:b/>
      <w:bCs/>
      <w:sz w:val="20"/>
      <w:szCs w:val="20"/>
      <w:lang w:val="es-MX" w:eastAsia="es-MX"/>
    </w:rPr>
  </w:style>
  <w:style w:type="character" w:customStyle="1" w:styleId="estilocorreo107">
    <w:name w:val="estilocorreo107"/>
    <w:basedOn w:val="Fuentedeprrafopredeter"/>
    <w:semiHidden/>
    <w:rsid w:val="008D034A"/>
    <w:rPr>
      <w:rFonts w:asciiTheme="minorHAnsi" w:eastAsiaTheme="minorHAnsi" w:hAnsiTheme="minorHAnsi" w:cstheme="minorBidi" w:hint="default"/>
      <w:color w:val="1F497D" w:themeColor="dark2"/>
      <w:sz w:val="22"/>
      <w:szCs w:val="22"/>
    </w:rPr>
  </w:style>
  <w:style w:type="paragraph" w:customStyle="1" w:styleId="xl931">
    <w:name w:val="xl931"/>
    <w:basedOn w:val="Normal"/>
    <w:rsid w:val="005613F5"/>
    <w:pPr>
      <w:pBdr>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2">
    <w:name w:val="xl932"/>
    <w:basedOn w:val="Normal"/>
    <w:rsid w:val="005613F5"/>
    <w:pPr>
      <w:pBdr>
        <w:left w:val="single" w:sz="4" w:space="0" w:color="auto"/>
        <w:bottom w:val="single" w:sz="4" w:space="0" w:color="auto"/>
        <w:right w:val="single" w:sz="4" w:space="0" w:color="auto"/>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933">
    <w:name w:val="xl933"/>
    <w:basedOn w:val="Normal"/>
    <w:rsid w:val="005613F5"/>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4">
    <w:name w:val="xl934"/>
    <w:basedOn w:val="Normal"/>
    <w:rsid w:val="005613F5"/>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5">
    <w:name w:val="xl935"/>
    <w:basedOn w:val="Normal"/>
    <w:rsid w:val="005613F5"/>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6">
    <w:name w:val="xl936"/>
    <w:basedOn w:val="Normal"/>
    <w:rsid w:val="005613F5"/>
    <w:pPr>
      <w:pBdr>
        <w:left w:val="single" w:sz="4" w:space="0" w:color="808080"/>
        <w:bottom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937">
    <w:name w:val="xl937"/>
    <w:basedOn w:val="Normal"/>
    <w:rsid w:val="005613F5"/>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38">
    <w:name w:val="xl938"/>
    <w:basedOn w:val="Normal"/>
    <w:rsid w:val="005613F5"/>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39">
    <w:name w:val="xl939"/>
    <w:basedOn w:val="Normal"/>
    <w:rsid w:val="005613F5"/>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40">
    <w:name w:val="xl940"/>
    <w:basedOn w:val="Normal"/>
    <w:rsid w:val="005613F5"/>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941">
    <w:name w:val="xl941"/>
    <w:basedOn w:val="Normal"/>
    <w:rsid w:val="005613F5"/>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942">
    <w:name w:val="xl942"/>
    <w:basedOn w:val="Normal"/>
    <w:rsid w:val="005613F5"/>
    <w:pPr>
      <w:pBdr>
        <w:top w:val="single" w:sz="4" w:space="0" w:color="808080"/>
        <w:left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943">
    <w:name w:val="xl943"/>
    <w:basedOn w:val="Normal"/>
    <w:rsid w:val="005613F5"/>
    <w:pPr>
      <w:pBdr>
        <w:top w:val="single" w:sz="4" w:space="0" w:color="808080"/>
        <w:left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numbering" w:customStyle="1" w:styleId="Sinlista4">
    <w:name w:val="Sin lista4"/>
    <w:next w:val="Sinlista"/>
    <w:uiPriority w:val="99"/>
    <w:semiHidden/>
    <w:unhideWhenUsed/>
    <w:rsid w:val="004D765B"/>
  </w:style>
  <w:style w:type="table" w:customStyle="1" w:styleId="EstiloUGEM13">
    <w:name w:val="Estilo UGEM 13"/>
    <w:basedOn w:val="Tablanormal"/>
    <w:uiPriority w:val="99"/>
    <w:rsid w:val="004D765B"/>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3">
    <w:name w:val="Estilo ugem3"/>
    <w:basedOn w:val="Tablanormal"/>
    <w:uiPriority w:val="99"/>
    <w:rsid w:val="004D765B"/>
    <w:pPr>
      <w:spacing w:after="0" w:line="240" w:lineRule="auto"/>
    </w:pPr>
    <w:rPr>
      <w:lang w:val="es-ES" w:eastAsia="en-US"/>
    </w:rPr>
    <w:tblPr>
      <w:tblInd w:w="0" w:type="dxa"/>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D765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3">
    <w:name w:val="Lista clara - Énfasis 13"/>
    <w:basedOn w:val="Tablanormal"/>
    <w:next w:val="Listaclara-nfasis1"/>
    <w:uiPriority w:val="61"/>
    <w:rsid w:val="004D76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2">
    <w:name w:val="Lista clara - Énfasis 112"/>
    <w:basedOn w:val="Tablanormal"/>
    <w:uiPriority w:val="61"/>
    <w:rsid w:val="004D76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2">
    <w:name w:val="Sin lista12"/>
    <w:next w:val="Sinlista"/>
    <w:uiPriority w:val="99"/>
    <w:semiHidden/>
    <w:unhideWhenUsed/>
    <w:rsid w:val="004D765B"/>
  </w:style>
  <w:style w:type="table" w:customStyle="1" w:styleId="EstiloUGEM112">
    <w:name w:val="Estilo UGEM 112"/>
    <w:basedOn w:val="Tablanormal"/>
    <w:uiPriority w:val="99"/>
    <w:rsid w:val="004D765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20">
    <w:name w:val="Estilo ugem12"/>
    <w:basedOn w:val="Tablanormal"/>
    <w:uiPriority w:val="99"/>
    <w:rsid w:val="004D765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4D765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4D765B"/>
  </w:style>
  <w:style w:type="table" w:customStyle="1" w:styleId="EstiloUGEM121">
    <w:name w:val="Estilo UGEM 121"/>
    <w:basedOn w:val="Tablanormal"/>
    <w:uiPriority w:val="99"/>
    <w:rsid w:val="004D765B"/>
    <w:pPr>
      <w:spacing w:after="0" w:line="240" w:lineRule="auto"/>
    </w:pPr>
    <w:rPr>
      <w:lang w:val="es-ES" w:eastAsia="en-US"/>
    </w:rPr>
    <w:tblPr>
      <w:tblInd w:w="0" w:type="dxa"/>
      <w:tblCellMar>
        <w:top w:w="0" w:type="dxa"/>
        <w:left w:w="108" w:type="dxa"/>
        <w:bottom w:w="0" w:type="dxa"/>
        <w:right w:w="108" w:type="dxa"/>
      </w:tblCellMar>
    </w:tblPr>
  </w:style>
  <w:style w:type="table" w:customStyle="1" w:styleId="Estilougem21">
    <w:name w:val="Estilo ugem21"/>
    <w:basedOn w:val="Tablanormal"/>
    <w:uiPriority w:val="99"/>
    <w:rsid w:val="004D765B"/>
    <w:pPr>
      <w:spacing w:after="0" w:line="240" w:lineRule="auto"/>
    </w:pPr>
    <w:rPr>
      <w:lang w:val="es-ES" w:eastAsia="en-US"/>
    </w:rPr>
    <w:tblPr>
      <w:tblInd w:w="0" w:type="dxa"/>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4D765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
    <w:name w:val="Lista clara - Énfasis 121"/>
    <w:basedOn w:val="Tablanormal"/>
    <w:next w:val="Listaclara-nfasis1"/>
    <w:uiPriority w:val="61"/>
    <w:rsid w:val="004D76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11">
    <w:name w:val="Lista clara - Énfasis 1111"/>
    <w:basedOn w:val="Tablanormal"/>
    <w:uiPriority w:val="61"/>
    <w:rsid w:val="004D76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11">
    <w:name w:val="Sin lista111"/>
    <w:next w:val="Sinlista"/>
    <w:uiPriority w:val="99"/>
    <w:semiHidden/>
    <w:unhideWhenUsed/>
    <w:rsid w:val="004D765B"/>
  </w:style>
  <w:style w:type="table" w:customStyle="1" w:styleId="EstiloUGEM1111">
    <w:name w:val="Estilo UGEM 1111"/>
    <w:basedOn w:val="Tablanormal"/>
    <w:uiPriority w:val="99"/>
    <w:rsid w:val="004D765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Estilougem1110">
    <w:name w:val="Estilo ugem111"/>
    <w:basedOn w:val="Tablanormal"/>
    <w:uiPriority w:val="99"/>
    <w:rsid w:val="004D765B"/>
    <w:pPr>
      <w:spacing w:after="0" w:line="240" w:lineRule="auto"/>
    </w:pPr>
    <w:rPr>
      <w:rFonts w:ascii="Arial Narrow" w:eastAsia="Calibri" w:hAnsi="Arial Narrow" w:cs="Times New Roman"/>
      <w:color w:val="0000FF"/>
      <w:sz w:val="24"/>
      <w:szCs w:val="24"/>
      <w:u w:val="single"/>
      <w:lang w:val="es-ES" w:eastAsia="en-US"/>
    </w:rPr>
    <w:tblPr>
      <w:tblInd w:w="0" w:type="dxa"/>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D765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4D765B"/>
  </w:style>
  <w:style w:type="paragraph" w:customStyle="1" w:styleId="xl1054">
    <w:name w:val="xl1054"/>
    <w:basedOn w:val="Normal"/>
    <w:rsid w:val="004D765B"/>
    <w:pPr>
      <w:pBdr>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5">
    <w:name w:val="xl1055"/>
    <w:basedOn w:val="Normal"/>
    <w:rsid w:val="004D765B"/>
    <w:pPr>
      <w:pBdr>
        <w:left w:val="single" w:sz="4" w:space="0" w:color="auto"/>
        <w:bottom w:val="single" w:sz="4" w:space="0" w:color="auto"/>
        <w:right w:val="single" w:sz="4" w:space="0" w:color="auto"/>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 w:type="paragraph" w:customStyle="1" w:styleId="xl1056">
    <w:name w:val="xl1056"/>
    <w:basedOn w:val="Normal"/>
    <w:rsid w:val="004D765B"/>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7">
    <w:name w:val="xl1057"/>
    <w:basedOn w:val="Normal"/>
    <w:rsid w:val="004D765B"/>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8">
    <w:name w:val="xl1058"/>
    <w:basedOn w:val="Normal"/>
    <w:rsid w:val="004D765B"/>
    <w:pPr>
      <w:pBdr>
        <w:left w:val="single" w:sz="4" w:space="0" w:color="808080"/>
        <w:bottom w:val="single" w:sz="4" w:space="0" w:color="808080"/>
        <w:right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9">
    <w:name w:val="xl1059"/>
    <w:basedOn w:val="Normal"/>
    <w:rsid w:val="004D765B"/>
    <w:pPr>
      <w:pBdr>
        <w:left w:val="single" w:sz="4" w:space="0" w:color="808080"/>
        <w:bottom w:val="single" w:sz="4" w:space="0" w:color="808080"/>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60">
    <w:name w:val="xl1060"/>
    <w:basedOn w:val="Normal"/>
    <w:rsid w:val="004D765B"/>
    <w:pPr>
      <w:pBdr>
        <w:top w:val="single" w:sz="4" w:space="0" w:color="808080"/>
        <w:left w:val="single" w:sz="4" w:space="0" w:color="808080"/>
        <w:bottom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1">
    <w:name w:val="xl1061"/>
    <w:basedOn w:val="Normal"/>
    <w:rsid w:val="004D765B"/>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2">
    <w:name w:val="xl1062"/>
    <w:basedOn w:val="Normal"/>
    <w:rsid w:val="004D765B"/>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3">
    <w:name w:val="xl1063"/>
    <w:basedOn w:val="Normal"/>
    <w:rsid w:val="004D765B"/>
    <w:pPr>
      <w:pBdr>
        <w:top w:val="single" w:sz="4" w:space="0" w:color="808080"/>
        <w:left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4">
    <w:name w:val="xl1064"/>
    <w:basedOn w:val="Normal"/>
    <w:rsid w:val="004D765B"/>
    <w:pPr>
      <w:pBdr>
        <w:top w:val="single" w:sz="4" w:space="0" w:color="808080"/>
        <w:left w:val="single" w:sz="4" w:space="0" w:color="808080"/>
        <w:right w:val="single" w:sz="4" w:space="0" w:color="808080"/>
      </w:pBdr>
      <w:spacing w:before="100" w:beforeAutospacing="1" w:after="100" w:afterAutospacing="1"/>
      <w:jc w:val="center"/>
    </w:pPr>
    <w:rPr>
      <w:rFonts w:ascii="Century Gothic" w:eastAsia="Times New Roman" w:hAnsi="Century Gothic" w:cs="Times New Roman"/>
      <w:sz w:val="18"/>
      <w:szCs w:val="18"/>
    </w:rPr>
  </w:style>
  <w:style w:type="paragraph" w:customStyle="1" w:styleId="xl1065">
    <w:name w:val="xl1065"/>
    <w:basedOn w:val="Normal"/>
    <w:rsid w:val="004D765B"/>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66">
    <w:name w:val="xl1066"/>
    <w:basedOn w:val="Normal"/>
    <w:rsid w:val="004D765B"/>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67">
    <w:name w:val="xl1067"/>
    <w:basedOn w:val="Normal"/>
    <w:rsid w:val="004D765B"/>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68">
    <w:name w:val="xl1068"/>
    <w:basedOn w:val="Normal"/>
    <w:rsid w:val="004D765B"/>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69">
    <w:name w:val="xl1069"/>
    <w:basedOn w:val="Normal"/>
    <w:rsid w:val="004D765B"/>
    <w:pPr>
      <w:pBdr>
        <w:top w:val="single" w:sz="4" w:space="0" w:color="808080"/>
        <w:left w:val="single" w:sz="4" w:space="0" w:color="808080"/>
        <w:bottom w:val="single" w:sz="4" w:space="0" w:color="808080"/>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52">
    <w:name w:val="xl1052"/>
    <w:basedOn w:val="Normal"/>
    <w:rsid w:val="004D765B"/>
    <w:pPr>
      <w:pBdr>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color w:val="FFFFFF"/>
      <w:sz w:val="18"/>
      <w:szCs w:val="18"/>
    </w:rPr>
  </w:style>
  <w:style w:type="paragraph" w:customStyle="1" w:styleId="xl1053">
    <w:name w:val="xl1053"/>
    <w:basedOn w:val="Normal"/>
    <w:rsid w:val="004D765B"/>
    <w:pPr>
      <w:pBdr>
        <w:left w:val="single" w:sz="4" w:space="0" w:color="auto"/>
        <w:bottom w:val="single" w:sz="4" w:space="0" w:color="auto"/>
        <w:right w:val="single" w:sz="4" w:space="0" w:color="auto"/>
      </w:pBdr>
      <w:shd w:val="clear" w:color="4472C4" w:fill="4472C4"/>
      <w:spacing w:before="100" w:beforeAutospacing="1" w:after="100" w:afterAutospacing="1"/>
      <w:jc w:val="center"/>
      <w:textAlignment w:val="center"/>
    </w:pPr>
    <w:rPr>
      <w:rFonts w:ascii="Times New Roman" w:eastAsia="Times New Roman" w:hAnsi="Times New Roman" w:cs="Times New Roman"/>
      <w:b/>
      <w:bCs/>
      <w:color w:val="FFFF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83">
      <w:bodyDiv w:val="1"/>
      <w:marLeft w:val="0"/>
      <w:marRight w:val="0"/>
      <w:marTop w:val="0"/>
      <w:marBottom w:val="0"/>
      <w:divBdr>
        <w:top w:val="none" w:sz="0" w:space="0" w:color="auto"/>
        <w:left w:val="none" w:sz="0" w:space="0" w:color="auto"/>
        <w:bottom w:val="none" w:sz="0" w:space="0" w:color="auto"/>
        <w:right w:val="none" w:sz="0" w:space="0" w:color="auto"/>
      </w:divBdr>
    </w:div>
    <w:div w:id="2250937">
      <w:bodyDiv w:val="1"/>
      <w:marLeft w:val="0"/>
      <w:marRight w:val="0"/>
      <w:marTop w:val="0"/>
      <w:marBottom w:val="0"/>
      <w:divBdr>
        <w:top w:val="none" w:sz="0" w:space="0" w:color="auto"/>
        <w:left w:val="none" w:sz="0" w:space="0" w:color="auto"/>
        <w:bottom w:val="none" w:sz="0" w:space="0" w:color="auto"/>
        <w:right w:val="none" w:sz="0" w:space="0" w:color="auto"/>
      </w:divBdr>
    </w:div>
    <w:div w:id="3898896">
      <w:bodyDiv w:val="1"/>
      <w:marLeft w:val="0"/>
      <w:marRight w:val="0"/>
      <w:marTop w:val="0"/>
      <w:marBottom w:val="0"/>
      <w:divBdr>
        <w:top w:val="none" w:sz="0" w:space="0" w:color="auto"/>
        <w:left w:val="none" w:sz="0" w:space="0" w:color="auto"/>
        <w:bottom w:val="none" w:sz="0" w:space="0" w:color="auto"/>
        <w:right w:val="none" w:sz="0" w:space="0" w:color="auto"/>
      </w:divBdr>
    </w:div>
    <w:div w:id="5065395">
      <w:bodyDiv w:val="1"/>
      <w:marLeft w:val="0"/>
      <w:marRight w:val="0"/>
      <w:marTop w:val="0"/>
      <w:marBottom w:val="0"/>
      <w:divBdr>
        <w:top w:val="none" w:sz="0" w:space="0" w:color="auto"/>
        <w:left w:val="none" w:sz="0" w:space="0" w:color="auto"/>
        <w:bottom w:val="none" w:sz="0" w:space="0" w:color="auto"/>
        <w:right w:val="none" w:sz="0" w:space="0" w:color="auto"/>
      </w:divBdr>
    </w:div>
    <w:div w:id="10762500">
      <w:bodyDiv w:val="1"/>
      <w:marLeft w:val="0"/>
      <w:marRight w:val="0"/>
      <w:marTop w:val="0"/>
      <w:marBottom w:val="0"/>
      <w:divBdr>
        <w:top w:val="none" w:sz="0" w:space="0" w:color="auto"/>
        <w:left w:val="none" w:sz="0" w:space="0" w:color="auto"/>
        <w:bottom w:val="none" w:sz="0" w:space="0" w:color="auto"/>
        <w:right w:val="none" w:sz="0" w:space="0" w:color="auto"/>
      </w:divBdr>
    </w:div>
    <w:div w:id="16658053">
      <w:bodyDiv w:val="1"/>
      <w:marLeft w:val="0"/>
      <w:marRight w:val="0"/>
      <w:marTop w:val="0"/>
      <w:marBottom w:val="0"/>
      <w:divBdr>
        <w:top w:val="none" w:sz="0" w:space="0" w:color="auto"/>
        <w:left w:val="none" w:sz="0" w:space="0" w:color="auto"/>
        <w:bottom w:val="none" w:sz="0" w:space="0" w:color="auto"/>
        <w:right w:val="none" w:sz="0" w:space="0" w:color="auto"/>
      </w:divBdr>
    </w:div>
    <w:div w:id="17433351">
      <w:bodyDiv w:val="1"/>
      <w:marLeft w:val="0"/>
      <w:marRight w:val="0"/>
      <w:marTop w:val="0"/>
      <w:marBottom w:val="0"/>
      <w:divBdr>
        <w:top w:val="none" w:sz="0" w:space="0" w:color="auto"/>
        <w:left w:val="none" w:sz="0" w:space="0" w:color="auto"/>
        <w:bottom w:val="none" w:sz="0" w:space="0" w:color="auto"/>
        <w:right w:val="none" w:sz="0" w:space="0" w:color="auto"/>
      </w:divBdr>
    </w:div>
    <w:div w:id="18164530">
      <w:bodyDiv w:val="1"/>
      <w:marLeft w:val="0"/>
      <w:marRight w:val="0"/>
      <w:marTop w:val="0"/>
      <w:marBottom w:val="0"/>
      <w:divBdr>
        <w:top w:val="none" w:sz="0" w:space="0" w:color="auto"/>
        <w:left w:val="none" w:sz="0" w:space="0" w:color="auto"/>
        <w:bottom w:val="none" w:sz="0" w:space="0" w:color="auto"/>
        <w:right w:val="none" w:sz="0" w:space="0" w:color="auto"/>
      </w:divBdr>
    </w:div>
    <w:div w:id="19287529">
      <w:bodyDiv w:val="1"/>
      <w:marLeft w:val="0"/>
      <w:marRight w:val="0"/>
      <w:marTop w:val="0"/>
      <w:marBottom w:val="0"/>
      <w:divBdr>
        <w:top w:val="none" w:sz="0" w:space="0" w:color="auto"/>
        <w:left w:val="none" w:sz="0" w:space="0" w:color="auto"/>
        <w:bottom w:val="none" w:sz="0" w:space="0" w:color="auto"/>
        <w:right w:val="none" w:sz="0" w:space="0" w:color="auto"/>
      </w:divBdr>
    </w:div>
    <w:div w:id="24989642">
      <w:bodyDiv w:val="1"/>
      <w:marLeft w:val="0"/>
      <w:marRight w:val="0"/>
      <w:marTop w:val="0"/>
      <w:marBottom w:val="0"/>
      <w:divBdr>
        <w:top w:val="none" w:sz="0" w:space="0" w:color="auto"/>
        <w:left w:val="none" w:sz="0" w:space="0" w:color="auto"/>
        <w:bottom w:val="none" w:sz="0" w:space="0" w:color="auto"/>
        <w:right w:val="none" w:sz="0" w:space="0" w:color="auto"/>
      </w:divBdr>
    </w:div>
    <w:div w:id="25180070">
      <w:bodyDiv w:val="1"/>
      <w:marLeft w:val="0"/>
      <w:marRight w:val="0"/>
      <w:marTop w:val="0"/>
      <w:marBottom w:val="0"/>
      <w:divBdr>
        <w:top w:val="none" w:sz="0" w:space="0" w:color="auto"/>
        <w:left w:val="none" w:sz="0" w:space="0" w:color="auto"/>
        <w:bottom w:val="none" w:sz="0" w:space="0" w:color="auto"/>
        <w:right w:val="none" w:sz="0" w:space="0" w:color="auto"/>
      </w:divBdr>
    </w:div>
    <w:div w:id="28117519">
      <w:bodyDiv w:val="1"/>
      <w:marLeft w:val="0"/>
      <w:marRight w:val="0"/>
      <w:marTop w:val="0"/>
      <w:marBottom w:val="0"/>
      <w:divBdr>
        <w:top w:val="none" w:sz="0" w:space="0" w:color="auto"/>
        <w:left w:val="none" w:sz="0" w:space="0" w:color="auto"/>
        <w:bottom w:val="none" w:sz="0" w:space="0" w:color="auto"/>
        <w:right w:val="none" w:sz="0" w:space="0" w:color="auto"/>
      </w:divBdr>
    </w:div>
    <w:div w:id="29574784">
      <w:bodyDiv w:val="1"/>
      <w:marLeft w:val="0"/>
      <w:marRight w:val="0"/>
      <w:marTop w:val="0"/>
      <w:marBottom w:val="0"/>
      <w:divBdr>
        <w:top w:val="none" w:sz="0" w:space="0" w:color="auto"/>
        <w:left w:val="none" w:sz="0" w:space="0" w:color="auto"/>
        <w:bottom w:val="none" w:sz="0" w:space="0" w:color="auto"/>
        <w:right w:val="none" w:sz="0" w:space="0" w:color="auto"/>
      </w:divBdr>
    </w:div>
    <w:div w:id="43411604">
      <w:bodyDiv w:val="1"/>
      <w:marLeft w:val="0"/>
      <w:marRight w:val="0"/>
      <w:marTop w:val="0"/>
      <w:marBottom w:val="0"/>
      <w:divBdr>
        <w:top w:val="none" w:sz="0" w:space="0" w:color="auto"/>
        <w:left w:val="none" w:sz="0" w:space="0" w:color="auto"/>
        <w:bottom w:val="none" w:sz="0" w:space="0" w:color="auto"/>
        <w:right w:val="none" w:sz="0" w:space="0" w:color="auto"/>
      </w:divBdr>
    </w:div>
    <w:div w:id="44791337">
      <w:bodyDiv w:val="1"/>
      <w:marLeft w:val="0"/>
      <w:marRight w:val="0"/>
      <w:marTop w:val="0"/>
      <w:marBottom w:val="0"/>
      <w:divBdr>
        <w:top w:val="none" w:sz="0" w:space="0" w:color="auto"/>
        <w:left w:val="none" w:sz="0" w:space="0" w:color="auto"/>
        <w:bottom w:val="none" w:sz="0" w:space="0" w:color="auto"/>
        <w:right w:val="none" w:sz="0" w:space="0" w:color="auto"/>
      </w:divBdr>
    </w:div>
    <w:div w:id="46415831">
      <w:bodyDiv w:val="1"/>
      <w:marLeft w:val="0"/>
      <w:marRight w:val="0"/>
      <w:marTop w:val="0"/>
      <w:marBottom w:val="0"/>
      <w:divBdr>
        <w:top w:val="none" w:sz="0" w:space="0" w:color="auto"/>
        <w:left w:val="none" w:sz="0" w:space="0" w:color="auto"/>
        <w:bottom w:val="none" w:sz="0" w:space="0" w:color="auto"/>
        <w:right w:val="none" w:sz="0" w:space="0" w:color="auto"/>
      </w:divBdr>
    </w:div>
    <w:div w:id="49695748">
      <w:bodyDiv w:val="1"/>
      <w:marLeft w:val="0"/>
      <w:marRight w:val="0"/>
      <w:marTop w:val="0"/>
      <w:marBottom w:val="0"/>
      <w:divBdr>
        <w:top w:val="none" w:sz="0" w:space="0" w:color="auto"/>
        <w:left w:val="none" w:sz="0" w:space="0" w:color="auto"/>
        <w:bottom w:val="none" w:sz="0" w:space="0" w:color="auto"/>
        <w:right w:val="none" w:sz="0" w:space="0" w:color="auto"/>
      </w:divBdr>
    </w:div>
    <w:div w:id="50269944">
      <w:bodyDiv w:val="1"/>
      <w:marLeft w:val="0"/>
      <w:marRight w:val="0"/>
      <w:marTop w:val="0"/>
      <w:marBottom w:val="0"/>
      <w:divBdr>
        <w:top w:val="none" w:sz="0" w:space="0" w:color="auto"/>
        <w:left w:val="none" w:sz="0" w:space="0" w:color="auto"/>
        <w:bottom w:val="none" w:sz="0" w:space="0" w:color="auto"/>
        <w:right w:val="none" w:sz="0" w:space="0" w:color="auto"/>
      </w:divBdr>
    </w:div>
    <w:div w:id="51584507">
      <w:bodyDiv w:val="1"/>
      <w:marLeft w:val="0"/>
      <w:marRight w:val="0"/>
      <w:marTop w:val="0"/>
      <w:marBottom w:val="0"/>
      <w:divBdr>
        <w:top w:val="none" w:sz="0" w:space="0" w:color="auto"/>
        <w:left w:val="none" w:sz="0" w:space="0" w:color="auto"/>
        <w:bottom w:val="none" w:sz="0" w:space="0" w:color="auto"/>
        <w:right w:val="none" w:sz="0" w:space="0" w:color="auto"/>
      </w:divBdr>
    </w:div>
    <w:div w:id="62412233">
      <w:bodyDiv w:val="1"/>
      <w:marLeft w:val="0"/>
      <w:marRight w:val="0"/>
      <w:marTop w:val="0"/>
      <w:marBottom w:val="0"/>
      <w:divBdr>
        <w:top w:val="none" w:sz="0" w:space="0" w:color="auto"/>
        <w:left w:val="none" w:sz="0" w:space="0" w:color="auto"/>
        <w:bottom w:val="none" w:sz="0" w:space="0" w:color="auto"/>
        <w:right w:val="none" w:sz="0" w:space="0" w:color="auto"/>
      </w:divBdr>
    </w:div>
    <w:div w:id="63113597">
      <w:bodyDiv w:val="1"/>
      <w:marLeft w:val="0"/>
      <w:marRight w:val="0"/>
      <w:marTop w:val="0"/>
      <w:marBottom w:val="0"/>
      <w:divBdr>
        <w:top w:val="none" w:sz="0" w:space="0" w:color="auto"/>
        <w:left w:val="none" w:sz="0" w:space="0" w:color="auto"/>
        <w:bottom w:val="none" w:sz="0" w:space="0" w:color="auto"/>
        <w:right w:val="none" w:sz="0" w:space="0" w:color="auto"/>
      </w:divBdr>
    </w:div>
    <w:div w:id="77793920">
      <w:bodyDiv w:val="1"/>
      <w:marLeft w:val="0"/>
      <w:marRight w:val="0"/>
      <w:marTop w:val="0"/>
      <w:marBottom w:val="0"/>
      <w:divBdr>
        <w:top w:val="none" w:sz="0" w:space="0" w:color="auto"/>
        <w:left w:val="none" w:sz="0" w:space="0" w:color="auto"/>
        <w:bottom w:val="none" w:sz="0" w:space="0" w:color="auto"/>
        <w:right w:val="none" w:sz="0" w:space="0" w:color="auto"/>
      </w:divBdr>
    </w:div>
    <w:div w:id="88426368">
      <w:bodyDiv w:val="1"/>
      <w:marLeft w:val="0"/>
      <w:marRight w:val="0"/>
      <w:marTop w:val="0"/>
      <w:marBottom w:val="0"/>
      <w:divBdr>
        <w:top w:val="none" w:sz="0" w:space="0" w:color="auto"/>
        <w:left w:val="none" w:sz="0" w:space="0" w:color="auto"/>
        <w:bottom w:val="none" w:sz="0" w:space="0" w:color="auto"/>
        <w:right w:val="none" w:sz="0" w:space="0" w:color="auto"/>
      </w:divBdr>
    </w:div>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04889275">
      <w:bodyDiv w:val="1"/>
      <w:marLeft w:val="0"/>
      <w:marRight w:val="0"/>
      <w:marTop w:val="0"/>
      <w:marBottom w:val="0"/>
      <w:divBdr>
        <w:top w:val="none" w:sz="0" w:space="0" w:color="auto"/>
        <w:left w:val="none" w:sz="0" w:space="0" w:color="auto"/>
        <w:bottom w:val="none" w:sz="0" w:space="0" w:color="auto"/>
        <w:right w:val="none" w:sz="0" w:space="0" w:color="auto"/>
      </w:divBdr>
    </w:div>
    <w:div w:id="105083020">
      <w:bodyDiv w:val="1"/>
      <w:marLeft w:val="0"/>
      <w:marRight w:val="0"/>
      <w:marTop w:val="0"/>
      <w:marBottom w:val="0"/>
      <w:divBdr>
        <w:top w:val="none" w:sz="0" w:space="0" w:color="auto"/>
        <w:left w:val="none" w:sz="0" w:space="0" w:color="auto"/>
        <w:bottom w:val="none" w:sz="0" w:space="0" w:color="auto"/>
        <w:right w:val="none" w:sz="0" w:space="0" w:color="auto"/>
      </w:divBdr>
    </w:div>
    <w:div w:id="108816083">
      <w:bodyDiv w:val="1"/>
      <w:marLeft w:val="0"/>
      <w:marRight w:val="0"/>
      <w:marTop w:val="0"/>
      <w:marBottom w:val="0"/>
      <w:divBdr>
        <w:top w:val="none" w:sz="0" w:space="0" w:color="auto"/>
        <w:left w:val="none" w:sz="0" w:space="0" w:color="auto"/>
        <w:bottom w:val="none" w:sz="0" w:space="0" w:color="auto"/>
        <w:right w:val="none" w:sz="0" w:space="0" w:color="auto"/>
      </w:divBdr>
    </w:div>
    <w:div w:id="109594233">
      <w:bodyDiv w:val="1"/>
      <w:marLeft w:val="0"/>
      <w:marRight w:val="0"/>
      <w:marTop w:val="0"/>
      <w:marBottom w:val="0"/>
      <w:divBdr>
        <w:top w:val="none" w:sz="0" w:space="0" w:color="auto"/>
        <w:left w:val="none" w:sz="0" w:space="0" w:color="auto"/>
        <w:bottom w:val="none" w:sz="0" w:space="0" w:color="auto"/>
        <w:right w:val="none" w:sz="0" w:space="0" w:color="auto"/>
      </w:divBdr>
    </w:div>
    <w:div w:id="110167832">
      <w:bodyDiv w:val="1"/>
      <w:marLeft w:val="0"/>
      <w:marRight w:val="0"/>
      <w:marTop w:val="0"/>
      <w:marBottom w:val="0"/>
      <w:divBdr>
        <w:top w:val="none" w:sz="0" w:space="0" w:color="auto"/>
        <w:left w:val="none" w:sz="0" w:space="0" w:color="auto"/>
        <w:bottom w:val="none" w:sz="0" w:space="0" w:color="auto"/>
        <w:right w:val="none" w:sz="0" w:space="0" w:color="auto"/>
      </w:divBdr>
    </w:div>
    <w:div w:id="114451652">
      <w:bodyDiv w:val="1"/>
      <w:marLeft w:val="0"/>
      <w:marRight w:val="0"/>
      <w:marTop w:val="0"/>
      <w:marBottom w:val="0"/>
      <w:divBdr>
        <w:top w:val="none" w:sz="0" w:space="0" w:color="auto"/>
        <w:left w:val="none" w:sz="0" w:space="0" w:color="auto"/>
        <w:bottom w:val="none" w:sz="0" w:space="0" w:color="auto"/>
        <w:right w:val="none" w:sz="0" w:space="0" w:color="auto"/>
      </w:divBdr>
    </w:div>
    <w:div w:id="114522492">
      <w:bodyDiv w:val="1"/>
      <w:marLeft w:val="0"/>
      <w:marRight w:val="0"/>
      <w:marTop w:val="0"/>
      <w:marBottom w:val="0"/>
      <w:divBdr>
        <w:top w:val="none" w:sz="0" w:space="0" w:color="auto"/>
        <w:left w:val="none" w:sz="0" w:space="0" w:color="auto"/>
        <w:bottom w:val="none" w:sz="0" w:space="0" w:color="auto"/>
        <w:right w:val="none" w:sz="0" w:space="0" w:color="auto"/>
      </w:divBdr>
    </w:div>
    <w:div w:id="115031727">
      <w:bodyDiv w:val="1"/>
      <w:marLeft w:val="0"/>
      <w:marRight w:val="0"/>
      <w:marTop w:val="0"/>
      <w:marBottom w:val="0"/>
      <w:divBdr>
        <w:top w:val="none" w:sz="0" w:space="0" w:color="auto"/>
        <w:left w:val="none" w:sz="0" w:space="0" w:color="auto"/>
        <w:bottom w:val="none" w:sz="0" w:space="0" w:color="auto"/>
        <w:right w:val="none" w:sz="0" w:space="0" w:color="auto"/>
      </w:divBdr>
    </w:div>
    <w:div w:id="119689587">
      <w:bodyDiv w:val="1"/>
      <w:marLeft w:val="0"/>
      <w:marRight w:val="0"/>
      <w:marTop w:val="0"/>
      <w:marBottom w:val="0"/>
      <w:divBdr>
        <w:top w:val="none" w:sz="0" w:space="0" w:color="auto"/>
        <w:left w:val="none" w:sz="0" w:space="0" w:color="auto"/>
        <w:bottom w:val="none" w:sz="0" w:space="0" w:color="auto"/>
        <w:right w:val="none" w:sz="0" w:space="0" w:color="auto"/>
      </w:divBdr>
    </w:div>
    <w:div w:id="124008622">
      <w:bodyDiv w:val="1"/>
      <w:marLeft w:val="0"/>
      <w:marRight w:val="0"/>
      <w:marTop w:val="0"/>
      <w:marBottom w:val="0"/>
      <w:divBdr>
        <w:top w:val="none" w:sz="0" w:space="0" w:color="auto"/>
        <w:left w:val="none" w:sz="0" w:space="0" w:color="auto"/>
        <w:bottom w:val="none" w:sz="0" w:space="0" w:color="auto"/>
        <w:right w:val="none" w:sz="0" w:space="0" w:color="auto"/>
      </w:divBdr>
    </w:div>
    <w:div w:id="130565233">
      <w:bodyDiv w:val="1"/>
      <w:marLeft w:val="0"/>
      <w:marRight w:val="0"/>
      <w:marTop w:val="0"/>
      <w:marBottom w:val="0"/>
      <w:divBdr>
        <w:top w:val="none" w:sz="0" w:space="0" w:color="auto"/>
        <w:left w:val="none" w:sz="0" w:space="0" w:color="auto"/>
        <w:bottom w:val="none" w:sz="0" w:space="0" w:color="auto"/>
        <w:right w:val="none" w:sz="0" w:space="0" w:color="auto"/>
      </w:divBdr>
    </w:div>
    <w:div w:id="131020778">
      <w:bodyDiv w:val="1"/>
      <w:marLeft w:val="0"/>
      <w:marRight w:val="0"/>
      <w:marTop w:val="0"/>
      <w:marBottom w:val="0"/>
      <w:divBdr>
        <w:top w:val="none" w:sz="0" w:space="0" w:color="auto"/>
        <w:left w:val="none" w:sz="0" w:space="0" w:color="auto"/>
        <w:bottom w:val="none" w:sz="0" w:space="0" w:color="auto"/>
        <w:right w:val="none" w:sz="0" w:space="0" w:color="auto"/>
      </w:divBdr>
    </w:div>
    <w:div w:id="134613618">
      <w:bodyDiv w:val="1"/>
      <w:marLeft w:val="0"/>
      <w:marRight w:val="0"/>
      <w:marTop w:val="0"/>
      <w:marBottom w:val="0"/>
      <w:divBdr>
        <w:top w:val="none" w:sz="0" w:space="0" w:color="auto"/>
        <w:left w:val="none" w:sz="0" w:space="0" w:color="auto"/>
        <w:bottom w:val="none" w:sz="0" w:space="0" w:color="auto"/>
        <w:right w:val="none" w:sz="0" w:space="0" w:color="auto"/>
      </w:divBdr>
    </w:div>
    <w:div w:id="146437990">
      <w:bodyDiv w:val="1"/>
      <w:marLeft w:val="0"/>
      <w:marRight w:val="0"/>
      <w:marTop w:val="0"/>
      <w:marBottom w:val="0"/>
      <w:divBdr>
        <w:top w:val="none" w:sz="0" w:space="0" w:color="auto"/>
        <w:left w:val="none" w:sz="0" w:space="0" w:color="auto"/>
        <w:bottom w:val="none" w:sz="0" w:space="0" w:color="auto"/>
        <w:right w:val="none" w:sz="0" w:space="0" w:color="auto"/>
      </w:divBdr>
    </w:div>
    <w:div w:id="146940378">
      <w:bodyDiv w:val="1"/>
      <w:marLeft w:val="0"/>
      <w:marRight w:val="0"/>
      <w:marTop w:val="0"/>
      <w:marBottom w:val="0"/>
      <w:divBdr>
        <w:top w:val="none" w:sz="0" w:space="0" w:color="auto"/>
        <w:left w:val="none" w:sz="0" w:space="0" w:color="auto"/>
        <w:bottom w:val="none" w:sz="0" w:space="0" w:color="auto"/>
        <w:right w:val="none" w:sz="0" w:space="0" w:color="auto"/>
      </w:divBdr>
    </w:div>
    <w:div w:id="147788664">
      <w:bodyDiv w:val="1"/>
      <w:marLeft w:val="0"/>
      <w:marRight w:val="0"/>
      <w:marTop w:val="0"/>
      <w:marBottom w:val="0"/>
      <w:divBdr>
        <w:top w:val="none" w:sz="0" w:space="0" w:color="auto"/>
        <w:left w:val="none" w:sz="0" w:space="0" w:color="auto"/>
        <w:bottom w:val="none" w:sz="0" w:space="0" w:color="auto"/>
        <w:right w:val="none" w:sz="0" w:space="0" w:color="auto"/>
      </w:divBdr>
    </w:div>
    <w:div w:id="151993595">
      <w:bodyDiv w:val="1"/>
      <w:marLeft w:val="0"/>
      <w:marRight w:val="0"/>
      <w:marTop w:val="0"/>
      <w:marBottom w:val="0"/>
      <w:divBdr>
        <w:top w:val="none" w:sz="0" w:space="0" w:color="auto"/>
        <w:left w:val="none" w:sz="0" w:space="0" w:color="auto"/>
        <w:bottom w:val="none" w:sz="0" w:space="0" w:color="auto"/>
        <w:right w:val="none" w:sz="0" w:space="0" w:color="auto"/>
      </w:divBdr>
    </w:div>
    <w:div w:id="153378480">
      <w:bodyDiv w:val="1"/>
      <w:marLeft w:val="0"/>
      <w:marRight w:val="0"/>
      <w:marTop w:val="0"/>
      <w:marBottom w:val="0"/>
      <w:divBdr>
        <w:top w:val="none" w:sz="0" w:space="0" w:color="auto"/>
        <w:left w:val="none" w:sz="0" w:space="0" w:color="auto"/>
        <w:bottom w:val="none" w:sz="0" w:space="0" w:color="auto"/>
        <w:right w:val="none" w:sz="0" w:space="0" w:color="auto"/>
      </w:divBdr>
    </w:div>
    <w:div w:id="173230686">
      <w:bodyDiv w:val="1"/>
      <w:marLeft w:val="0"/>
      <w:marRight w:val="0"/>
      <w:marTop w:val="0"/>
      <w:marBottom w:val="0"/>
      <w:divBdr>
        <w:top w:val="none" w:sz="0" w:space="0" w:color="auto"/>
        <w:left w:val="none" w:sz="0" w:space="0" w:color="auto"/>
        <w:bottom w:val="none" w:sz="0" w:space="0" w:color="auto"/>
        <w:right w:val="none" w:sz="0" w:space="0" w:color="auto"/>
      </w:divBdr>
    </w:div>
    <w:div w:id="175274808">
      <w:bodyDiv w:val="1"/>
      <w:marLeft w:val="0"/>
      <w:marRight w:val="0"/>
      <w:marTop w:val="0"/>
      <w:marBottom w:val="0"/>
      <w:divBdr>
        <w:top w:val="none" w:sz="0" w:space="0" w:color="auto"/>
        <w:left w:val="none" w:sz="0" w:space="0" w:color="auto"/>
        <w:bottom w:val="none" w:sz="0" w:space="0" w:color="auto"/>
        <w:right w:val="none" w:sz="0" w:space="0" w:color="auto"/>
      </w:divBdr>
    </w:div>
    <w:div w:id="179974081">
      <w:bodyDiv w:val="1"/>
      <w:marLeft w:val="0"/>
      <w:marRight w:val="0"/>
      <w:marTop w:val="0"/>
      <w:marBottom w:val="0"/>
      <w:divBdr>
        <w:top w:val="none" w:sz="0" w:space="0" w:color="auto"/>
        <w:left w:val="none" w:sz="0" w:space="0" w:color="auto"/>
        <w:bottom w:val="none" w:sz="0" w:space="0" w:color="auto"/>
        <w:right w:val="none" w:sz="0" w:space="0" w:color="auto"/>
      </w:divBdr>
    </w:div>
    <w:div w:id="181480353">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5869048">
      <w:bodyDiv w:val="1"/>
      <w:marLeft w:val="0"/>
      <w:marRight w:val="0"/>
      <w:marTop w:val="0"/>
      <w:marBottom w:val="0"/>
      <w:divBdr>
        <w:top w:val="none" w:sz="0" w:space="0" w:color="auto"/>
        <w:left w:val="none" w:sz="0" w:space="0" w:color="auto"/>
        <w:bottom w:val="none" w:sz="0" w:space="0" w:color="auto"/>
        <w:right w:val="none" w:sz="0" w:space="0" w:color="auto"/>
      </w:divBdr>
    </w:div>
    <w:div w:id="193427113">
      <w:bodyDiv w:val="1"/>
      <w:marLeft w:val="0"/>
      <w:marRight w:val="0"/>
      <w:marTop w:val="0"/>
      <w:marBottom w:val="0"/>
      <w:divBdr>
        <w:top w:val="none" w:sz="0" w:space="0" w:color="auto"/>
        <w:left w:val="none" w:sz="0" w:space="0" w:color="auto"/>
        <w:bottom w:val="none" w:sz="0" w:space="0" w:color="auto"/>
        <w:right w:val="none" w:sz="0" w:space="0" w:color="auto"/>
      </w:divBdr>
    </w:div>
    <w:div w:id="193463306">
      <w:bodyDiv w:val="1"/>
      <w:marLeft w:val="0"/>
      <w:marRight w:val="0"/>
      <w:marTop w:val="0"/>
      <w:marBottom w:val="0"/>
      <w:divBdr>
        <w:top w:val="none" w:sz="0" w:space="0" w:color="auto"/>
        <w:left w:val="none" w:sz="0" w:space="0" w:color="auto"/>
        <w:bottom w:val="none" w:sz="0" w:space="0" w:color="auto"/>
        <w:right w:val="none" w:sz="0" w:space="0" w:color="auto"/>
      </w:divBdr>
    </w:div>
    <w:div w:id="205218536">
      <w:bodyDiv w:val="1"/>
      <w:marLeft w:val="0"/>
      <w:marRight w:val="0"/>
      <w:marTop w:val="0"/>
      <w:marBottom w:val="0"/>
      <w:divBdr>
        <w:top w:val="none" w:sz="0" w:space="0" w:color="auto"/>
        <w:left w:val="none" w:sz="0" w:space="0" w:color="auto"/>
        <w:bottom w:val="none" w:sz="0" w:space="0" w:color="auto"/>
        <w:right w:val="none" w:sz="0" w:space="0" w:color="auto"/>
      </w:divBdr>
    </w:div>
    <w:div w:id="207500906">
      <w:bodyDiv w:val="1"/>
      <w:marLeft w:val="0"/>
      <w:marRight w:val="0"/>
      <w:marTop w:val="0"/>
      <w:marBottom w:val="0"/>
      <w:divBdr>
        <w:top w:val="none" w:sz="0" w:space="0" w:color="auto"/>
        <w:left w:val="none" w:sz="0" w:space="0" w:color="auto"/>
        <w:bottom w:val="none" w:sz="0" w:space="0" w:color="auto"/>
        <w:right w:val="none" w:sz="0" w:space="0" w:color="auto"/>
      </w:divBdr>
    </w:div>
    <w:div w:id="209657440">
      <w:bodyDiv w:val="1"/>
      <w:marLeft w:val="0"/>
      <w:marRight w:val="0"/>
      <w:marTop w:val="0"/>
      <w:marBottom w:val="0"/>
      <w:divBdr>
        <w:top w:val="none" w:sz="0" w:space="0" w:color="auto"/>
        <w:left w:val="none" w:sz="0" w:space="0" w:color="auto"/>
        <w:bottom w:val="none" w:sz="0" w:space="0" w:color="auto"/>
        <w:right w:val="none" w:sz="0" w:space="0" w:color="auto"/>
      </w:divBdr>
    </w:div>
    <w:div w:id="210112964">
      <w:bodyDiv w:val="1"/>
      <w:marLeft w:val="0"/>
      <w:marRight w:val="0"/>
      <w:marTop w:val="0"/>
      <w:marBottom w:val="0"/>
      <w:divBdr>
        <w:top w:val="none" w:sz="0" w:space="0" w:color="auto"/>
        <w:left w:val="none" w:sz="0" w:space="0" w:color="auto"/>
        <w:bottom w:val="none" w:sz="0" w:space="0" w:color="auto"/>
        <w:right w:val="none" w:sz="0" w:space="0" w:color="auto"/>
      </w:divBdr>
    </w:div>
    <w:div w:id="211117768">
      <w:bodyDiv w:val="1"/>
      <w:marLeft w:val="0"/>
      <w:marRight w:val="0"/>
      <w:marTop w:val="0"/>
      <w:marBottom w:val="0"/>
      <w:divBdr>
        <w:top w:val="none" w:sz="0" w:space="0" w:color="auto"/>
        <w:left w:val="none" w:sz="0" w:space="0" w:color="auto"/>
        <w:bottom w:val="none" w:sz="0" w:space="0" w:color="auto"/>
        <w:right w:val="none" w:sz="0" w:space="0" w:color="auto"/>
      </w:divBdr>
    </w:div>
    <w:div w:id="216942433">
      <w:bodyDiv w:val="1"/>
      <w:marLeft w:val="0"/>
      <w:marRight w:val="0"/>
      <w:marTop w:val="0"/>
      <w:marBottom w:val="0"/>
      <w:divBdr>
        <w:top w:val="none" w:sz="0" w:space="0" w:color="auto"/>
        <w:left w:val="none" w:sz="0" w:space="0" w:color="auto"/>
        <w:bottom w:val="none" w:sz="0" w:space="0" w:color="auto"/>
        <w:right w:val="none" w:sz="0" w:space="0" w:color="auto"/>
      </w:divBdr>
    </w:div>
    <w:div w:id="219902867">
      <w:bodyDiv w:val="1"/>
      <w:marLeft w:val="0"/>
      <w:marRight w:val="0"/>
      <w:marTop w:val="0"/>
      <w:marBottom w:val="0"/>
      <w:divBdr>
        <w:top w:val="none" w:sz="0" w:space="0" w:color="auto"/>
        <w:left w:val="none" w:sz="0" w:space="0" w:color="auto"/>
        <w:bottom w:val="none" w:sz="0" w:space="0" w:color="auto"/>
        <w:right w:val="none" w:sz="0" w:space="0" w:color="auto"/>
      </w:divBdr>
    </w:div>
    <w:div w:id="229578448">
      <w:bodyDiv w:val="1"/>
      <w:marLeft w:val="0"/>
      <w:marRight w:val="0"/>
      <w:marTop w:val="0"/>
      <w:marBottom w:val="0"/>
      <w:divBdr>
        <w:top w:val="none" w:sz="0" w:space="0" w:color="auto"/>
        <w:left w:val="none" w:sz="0" w:space="0" w:color="auto"/>
        <w:bottom w:val="none" w:sz="0" w:space="0" w:color="auto"/>
        <w:right w:val="none" w:sz="0" w:space="0" w:color="auto"/>
      </w:divBdr>
    </w:div>
    <w:div w:id="229973006">
      <w:bodyDiv w:val="1"/>
      <w:marLeft w:val="0"/>
      <w:marRight w:val="0"/>
      <w:marTop w:val="0"/>
      <w:marBottom w:val="0"/>
      <w:divBdr>
        <w:top w:val="none" w:sz="0" w:space="0" w:color="auto"/>
        <w:left w:val="none" w:sz="0" w:space="0" w:color="auto"/>
        <w:bottom w:val="none" w:sz="0" w:space="0" w:color="auto"/>
        <w:right w:val="none" w:sz="0" w:space="0" w:color="auto"/>
      </w:divBdr>
    </w:div>
    <w:div w:id="231083361">
      <w:bodyDiv w:val="1"/>
      <w:marLeft w:val="0"/>
      <w:marRight w:val="0"/>
      <w:marTop w:val="0"/>
      <w:marBottom w:val="0"/>
      <w:divBdr>
        <w:top w:val="none" w:sz="0" w:space="0" w:color="auto"/>
        <w:left w:val="none" w:sz="0" w:space="0" w:color="auto"/>
        <w:bottom w:val="none" w:sz="0" w:space="0" w:color="auto"/>
        <w:right w:val="none" w:sz="0" w:space="0" w:color="auto"/>
      </w:divBdr>
    </w:div>
    <w:div w:id="231552202">
      <w:bodyDiv w:val="1"/>
      <w:marLeft w:val="0"/>
      <w:marRight w:val="0"/>
      <w:marTop w:val="0"/>
      <w:marBottom w:val="0"/>
      <w:divBdr>
        <w:top w:val="none" w:sz="0" w:space="0" w:color="auto"/>
        <w:left w:val="none" w:sz="0" w:space="0" w:color="auto"/>
        <w:bottom w:val="none" w:sz="0" w:space="0" w:color="auto"/>
        <w:right w:val="none" w:sz="0" w:space="0" w:color="auto"/>
      </w:divBdr>
    </w:div>
    <w:div w:id="238053195">
      <w:bodyDiv w:val="1"/>
      <w:marLeft w:val="0"/>
      <w:marRight w:val="0"/>
      <w:marTop w:val="0"/>
      <w:marBottom w:val="0"/>
      <w:divBdr>
        <w:top w:val="none" w:sz="0" w:space="0" w:color="auto"/>
        <w:left w:val="none" w:sz="0" w:space="0" w:color="auto"/>
        <w:bottom w:val="none" w:sz="0" w:space="0" w:color="auto"/>
        <w:right w:val="none" w:sz="0" w:space="0" w:color="auto"/>
      </w:divBdr>
    </w:div>
    <w:div w:id="244462897">
      <w:bodyDiv w:val="1"/>
      <w:marLeft w:val="0"/>
      <w:marRight w:val="0"/>
      <w:marTop w:val="0"/>
      <w:marBottom w:val="0"/>
      <w:divBdr>
        <w:top w:val="none" w:sz="0" w:space="0" w:color="auto"/>
        <w:left w:val="none" w:sz="0" w:space="0" w:color="auto"/>
        <w:bottom w:val="none" w:sz="0" w:space="0" w:color="auto"/>
        <w:right w:val="none" w:sz="0" w:space="0" w:color="auto"/>
      </w:divBdr>
    </w:div>
    <w:div w:id="247233406">
      <w:bodyDiv w:val="1"/>
      <w:marLeft w:val="0"/>
      <w:marRight w:val="0"/>
      <w:marTop w:val="0"/>
      <w:marBottom w:val="0"/>
      <w:divBdr>
        <w:top w:val="none" w:sz="0" w:space="0" w:color="auto"/>
        <w:left w:val="none" w:sz="0" w:space="0" w:color="auto"/>
        <w:bottom w:val="none" w:sz="0" w:space="0" w:color="auto"/>
        <w:right w:val="none" w:sz="0" w:space="0" w:color="auto"/>
      </w:divBdr>
    </w:div>
    <w:div w:id="259460068">
      <w:bodyDiv w:val="1"/>
      <w:marLeft w:val="0"/>
      <w:marRight w:val="0"/>
      <w:marTop w:val="0"/>
      <w:marBottom w:val="0"/>
      <w:divBdr>
        <w:top w:val="none" w:sz="0" w:space="0" w:color="auto"/>
        <w:left w:val="none" w:sz="0" w:space="0" w:color="auto"/>
        <w:bottom w:val="none" w:sz="0" w:space="0" w:color="auto"/>
        <w:right w:val="none" w:sz="0" w:space="0" w:color="auto"/>
      </w:divBdr>
    </w:div>
    <w:div w:id="262078549">
      <w:bodyDiv w:val="1"/>
      <w:marLeft w:val="0"/>
      <w:marRight w:val="0"/>
      <w:marTop w:val="0"/>
      <w:marBottom w:val="0"/>
      <w:divBdr>
        <w:top w:val="none" w:sz="0" w:space="0" w:color="auto"/>
        <w:left w:val="none" w:sz="0" w:space="0" w:color="auto"/>
        <w:bottom w:val="none" w:sz="0" w:space="0" w:color="auto"/>
        <w:right w:val="none" w:sz="0" w:space="0" w:color="auto"/>
      </w:divBdr>
    </w:div>
    <w:div w:id="265967434">
      <w:bodyDiv w:val="1"/>
      <w:marLeft w:val="0"/>
      <w:marRight w:val="0"/>
      <w:marTop w:val="0"/>
      <w:marBottom w:val="0"/>
      <w:divBdr>
        <w:top w:val="none" w:sz="0" w:space="0" w:color="auto"/>
        <w:left w:val="none" w:sz="0" w:space="0" w:color="auto"/>
        <w:bottom w:val="none" w:sz="0" w:space="0" w:color="auto"/>
        <w:right w:val="none" w:sz="0" w:space="0" w:color="auto"/>
      </w:divBdr>
    </w:div>
    <w:div w:id="269747040">
      <w:bodyDiv w:val="1"/>
      <w:marLeft w:val="0"/>
      <w:marRight w:val="0"/>
      <w:marTop w:val="0"/>
      <w:marBottom w:val="0"/>
      <w:divBdr>
        <w:top w:val="none" w:sz="0" w:space="0" w:color="auto"/>
        <w:left w:val="none" w:sz="0" w:space="0" w:color="auto"/>
        <w:bottom w:val="none" w:sz="0" w:space="0" w:color="auto"/>
        <w:right w:val="none" w:sz="0" w:space="0" w:color="auto"/>
      </w:divBdr>
    </w:div>
    <w:div w:id="272832869">
      <w:bodyDiv w:val="1"/>
      <w:marLeft w:val="0"/>
      <w:marRight w:val="0"/>
      <w:marTop w:val="0"/>
      <w:marBottom w:val="0"/>
      <w:divBdr>
        <w:top w:val="none" w:sz="0" w:space="0" w:color="auto"/>
        <w:left w:val="none" w:sz="0" w:space="0" w:color="auto"/>
        <w:bottom w:val="none" w:sz="0" w:space="0" w:color="auto"/>
        <w:right w:val="none" w:sz="0" w:space="0" w:color="auto"/>
      </w:divBdr>
    </w:div>
    <w:div w:id="277641730">
      <w:bodyDiv w:val="1"/>
      <w:marLeft w:val="0"/>
      <w:marRight w:val="0"/>
      <w:marTop w:val="0"/>
      <w:marBottom w:val="0"/>
      <w:divBdr>
        <w:top w:val="none" w:sz="0" w:space="0" w:color="auto"/>
        <w:left w:val="none" w:sz="0" w:space="0" w:color="auto"/>
        <w:bottom w:val="none" w:sz="0" w:space="0" w:color="auto"/>
        <w:right w:val="none" w:sz="0" w:space="0" w:color="auto"/>
      </w:divBdr>
    </w:div>
    <w:div w:id="279918281">
      <w:bodyDiv w:val="1"/>
      <w:marLeft w:val="0"/>
      <w:marRight w:val="0"/>
      <w:marTop w:val="0"/>
      <w:marBottom w:val="0"/>
      <w:divBdr>
        <w:top w:val="none" w:sz="0" w:space="0" w:color="auto"/>
        <w:left w:val="none" w:sz="0" w:space="0" w:color="auto"/>
        <w:bottom w:val="none" w:sz="0" w:space="0" w:color="auto"/>
        <w:right w:val="none" w:sz="0" w:space="0" w:color="auto"/>
      </w:divBdr>
    </w:div>
    <w:div w:id="280386171">
      <w:bodyDiv w:val="1"/>
      <w:marLeft w:val="0"/>
      <w:marRight w:val="0"/>
      <w:marTop w:val="0"/>
      <w:marBottom w:val="0"/>
      <w:divBdr>
        <w:top w:val="none" w:sz="0" w:space="0" w:color="auto"/>
        <w:left w:val="none" w:sz="0" w:space="0" w:color="auto"/>
        <w:bottom w:val="none" w:sz="0" w:space="0" w:color="auto"/>
        <w:right w:val="none" w:sz="0" w:space="0" w:color="auto"/>
      </w:divBdr>
    </w:div>
    <w:div w:id="281958141">
      <w:bodyDiv w:val="1"/>
      <w:marLeft w:val="0"/>
      <w:marRight w:val="0"/>
      <w:marTop w:val="0"/>
      <w:marBottom w:val="0"/>
      <w:divBdr>
        <w:top w:val="none" w:sz="0" w:space="0" w:color="auto"/>
        <w:left w:val="none" w:sz="0" w:space="0" w:color="auto"/>
        <w:bottom w:val="none" w:sz="0" w:space="0" w:color="auto"/>
        <w:right w:val="none" w:sz="0" w:space="0" w:color="auto"/>
      </w:divBdr>
    </w:div>
    <w:div w:id="284313878">
      <w:bodyDiv w:val="1"/>
      <w:marLeft w:val="0"/>
      <w:marRight w:val="0"/>
      <w:marTop w:val="0"/>
      <w:marBottom w:val="0"/>
      <w:divBdr>
        <w:top w:val="none" w:sz="0" w:space="0" w:color="auto"/>
        <w:left w:val="none" w:sz="0" w:space="0" w:color="auto"/>
        <w:bottom w:val="none" w:sz="0" w:space="0" w:color="auto"/>
        <w:right w:val="none" w:sz="0" w:space="0" w:color="auto"/>
      </w:divBdr>
    </w:div>
    <w:div w:id="284428845">
      <w:bodyDiv w:val="1"/>
      <w:marLeft w:val="0"/>
      <w:marRight w:val="0"/>
      <w:marTop w:val="0"/>
      <w:marBottom w:val="0"/>
      <w:divBdr>
        <w:top w:val="none" w:sz="0" w:space="0" w:color="auto"/>
        <w:left w:val="none" w:sz="0" w:space="0" w:color="auto"/>
        <w:bottom w:val="none" w:sz="0" w:space="0" w:color="auto"/>
        <w:right w:val="none" w:sz="0" w:space="0" w:color="auto"/>
      </w:divBdr>
    </w:div>
    <w:div w:id="287203913">
      <w:bodyDiv w:val="1"/>
      <w:marLeft w:val="0"/>
      <w:marRight w:val="0"/>
      <w:marTop w:val="0"/>
      <w:marBottom w:val="0"/>
      <w:divBdr>
        <w:top w:val="none" w:sz="0" w:space="0" w:color="auto"/>
        <w:left w:val="none" w:sz="0" w:space="0" w:color="auto"/>
        <w:bottom w:val="none" w:sz="0" w:space="0" w:color="auto"/>
        <w:right w:val="none" w:sz="0" w:space="0" w:color="auto"/>
      </w:divBdr>
    </w:div>
    <w:div w:id="291130109">
      <w:bodyDiv w:val="1"/>
      <w:marLeft w:val="0"/>
      <w:marRight w:val="0"/>
      <w:marTop w:val="0"/>
      <w:marBottom w:val="0"/>
      <w:divBdr>
        <w:top w:val="none" w:sz="0" w:space="0" w:color="auto"/>
        <w:left w:val="none" w:sz="0" w:space="0" w:color="auto"/>
        <w:bottom w:val="none" w:sz="0" w:space="0" w:color="auto"/>
        <w:right w:val="none" w:sz="0" w:space="0" w:color="auto"/>
      </w:divBdr>
    </w:div>
    <w:div w:id="315184851">
      <w:bodyDiv w:val="1"/>
      <w:marLeft w:val="0"/>
      <w:marRight w:val="0"/>
      <w:marTop w:val="0"/>
      <w:marBottom w:val="0"/>
      <w:divBdr>
        <w:top w:val="none" w:sz="0" w:space="0" w:color="auto"/>
        <w:left w:val="none" w:sz="0" w:space="0" w:color="auto"/>
        <w:bottom w:val="none" w:sz="0" w:space="0" w:color="auto"/>
        <w:right w:val="none" w:sz="0" w:space="0" w:color="auto"/>
      </w:divBdr>
    </w:div>
    <w:div w:id="333385572">
      <w:bodyDiv w:val="1"/>
      <w:marLeft w:val="0"/>
      <w:marRight w:val="0"/>
      <w:marTop w:val="0"/>
      <w:marBottom w:val="0"/>
      <w:divBdr>
        <w:top w:val="none" w:sz="0" w:space="0" w:color="auto"/>
        <w:left w:val="none" w:sz="0" w:space="0" w:color="auto"/>
        <w:bottom w:val="none" w:sz="0" w:space="0" w:color="auto"/>
        <w:right w:val="none" w:sz="0" w:space="0" w:color="auto"/>
      </w:divBdr>
    </w:div>
    <w:div w:id="333844291">
      <w:bodyDiv w:val="1"/>
      <w:marLeft w:val="0"/>
      <w:marRight w:val="0"/>
      <w:marTop w:val="0"/>
      <w:marBottom w:val="0"/>
      <w:divBdr>
        <w:top w:val="none" w:sz="0" w:space="0" w:color="auto"/>
        <w:left w:val="none" w:sz="0" w:space="0" w:color="auto"/>
        <w:bottom w:val="none" w:sz="0" w:space="0" w:color="auto"/>
        <w:right w:val="none" w:sz="0" w:space="0" w:color="auto"/>
      </w:divBdr>
    </w:div>
    <w:div w:id="336809908">
      <w:bodyDiv w:val="1"/>
      <w:marLeft w:val="0"/>
      <w:marRight w:val="0"/>
      <w:marTop w:val="0"/>
      <w:marBottom w:val="0"/>
      <w:divBdr>
        <w:top w:val="none" w:sz="0" w:space="0" w:color="auto"/>
        <w:left w:val="none" w:sz="0" w:space="0" w:color="auto"/>
        <w:bottom w:val="none" w:sz="0" w:space="0" w:color="auto"/>
        <w:right w:val="none" w:sz="0" w:space="0" w:color="auto"/>
      </w:divBdr>
    </w:div>
    <w:div w:id="337773001">
      <w:bodyDiv w:val="1"/>
      <w:marLeft w:val="0"/>
      <w:marRight w:val="0"/>
      <w:marTop w:val="0"/>
      <w:marBottom w:val="0"/>
      <w:divBdr>
        <w:top w:val="none" w:sz="0" w:space="0" w:color="auto"/>
        <w:left w:val="none" w:sz="0" w:space="0" w:color="auto"/>
        <w:bottom w:val="none" w:sz="0" w:space="0" w:color="auto"/>
        <w:right w:val="none" w:sz="0" w:space="0" w:color="auto"/>
      </w:divBdr>
    </w:div>
    <w:div w:id="342972453">
      <w:bodyDiv w:val="1"/>
      <w:marLeft w:val="0"/>
      <w:marRight w:val="0"/>
      <w:marTop w:val="0"/>
      <w:marBottom w:val="0"/>
      <w:divBdr>
        <w:top w:val="none" w:sz="0" w:space="0" w:color="auto"/>
        <w:left w:val="none" w:sz="0" w:space="0" w:color="auto"/>
        <w:bottom w:val="none" w:sz="0" w:space="0" w:color="auto"/>
        <w:right w:val="none" w:sz="0" w:space="0" w:color="auto"/>
      </w:divBdr>
    </w:div>
    <w:div w:id="348993241">
      <w:bodyDiv w:val="1"/>
      <w:marLeft w:val="0"/>
      <w:marRight w:val="0"/>
      <w:marTop w:val="0"/>
      <w:marBottom w:val="0"/>
      <w:divBdr>
        <w:top w:val="none" w:sz="0" w:space="0" w:color="auto"/>
        <w:left w:val="none" w:sz="0" w:space="0" w:color="auto"/>
        <w:bottom w:val="none" w:sz="0" w:space="0" w:color="auto"/>
        <w:right w:val="none" w:sz="0" w:space="0" w:color="auto"/>
      </w:divBdr>
    </w:div>
    <w:div w:id="352153447">
      <w:bodyDiv w:val="1"/>
      <w:marLeft w:val="0"/>
      <w:marRight w:val="0"/>
      <w:marTop w:val="0"/>
      <w:marBottom w:val="0"/>
      <w:divBdr>
        <w:top w:val="none" w:sz="0" w:space="0" w:color="auto"/>
        <w:left w:val="none" w:sz="0" w:space="0" w:color="auto"/>
        <w:bottom w:val="none" w:sz="0" w:space="0" w:color="auto"/>
        <w:right w:val="none" w:sz="0" w:space="0" w:color="auto"/>
      </w:divBdr>
    </w:div>
    <w:div w:id="358317144">
      <w:bodyDiv w:val="1"/>
      <w:marLeft w:val="0"/>
      <w:marRight w:val="0"/>
      <w:marTop w:val="0"/>
      <w:marBottom w:val="0"/>
      <w:divBdr>
        <w:top w:val="none" w:sz="0" w:space="0" w:color="auto"/>
        <w:left w:val="none" w:sz="0" w:space="0" w:color="auto"/>
        <w:bottom w:val="none" w:sz="0" w:space="0" w:color="auto"/>
        <w:right w:val="none" w:sz="0" w:space="0" w:color="auto"/>
      </w:divBdr>
    </w:div>
    <w:div w:id="359626111">
      <w:bodyDiv w:val="1"/>
      <w:marLeft w:val="0"/>
      <w:marRight w:val="0"/>
      <w:marTop w:val="0"/>
      <w:marBottom w:val="0"/>
      <w:divBdr>
        <w:top w:val="none" w:sz="0" w:space="0" w:color="auto"/>
        <w:left w:val="none" w:sz="0" w:space="0" w:color="auto"/>
        <w:bottom w:val="none" w:sz="0" w:space="0" w:color="auto"/>
        <w:right w:val="none" w:sz="0" w:space="0" w:color="auto"/>
      </w:divBdr>
    </w:div>
    <w:div w:id="377819890">
      <w:bodyDiv w:val="1"/>
      <w:marLeft w:val="0"/>
      <w:marRight w:val="0"/>
      <w:marTop w:val="0"/>
      <w:marBottom w:val="0"/>
      <w:divBdr>
        <w:top w:val="none" w:sz="0" w:space="0" w:color="auto"/>
        <w:left w:val="none" w:sz="0" w:space="0" w:color="auto"/>
        <w:bottom w:val="none" w:sz="0" w:space="0" w:color="auto"/>
        <w:right w:val="none" w:sz="0" w:space="0" w:color="auto"/>
      </w:divBdr>
    </w:div>
    <w:div w:id="379406494">
      <w:bodyDiv w:val="1"/>
      <w:marLeft w:val="0"/>
      <w:marRight w:val="0"/>
      <w:marTop w:val="0"/>
      <w:marBottom w:val="0"/>
      <w:divBdr>
        <w:top w:val="none" w:sz="0" w:space="0" w:color="auto"/>
        <w:left w:val="none" w:sz="0" w:space="0" w:color="auto"/>
        <w:bottom w:val="none" w:sz="0" w:space="0" w:color="auto"/>
        <w:right w:val="none" w:sz="0" w:space="0" w:color="auto"/>
      </w:divBdr>
    </w:div>
    <w:div w:id="380053290">
      <w:bodyDiv w:val="1"/>
      <w:marLeft w:val="0"/>
      <w:marRight w:val="0"/>
      <w:marTop w:val="0"/>
      <w:marBottom w:val="0"/>
      <w:divBdr>
        <w:top w:val="none" w:sz="0" w:space="0" w:color="auto"/>
        <w:left w:val="none" w:sz="0" w:space="0" w:color="auto"/>
        <w:bottom w:val="none" w:sz="0" w:space="0" w:color="auto"/>
        <w:right w:val="none" w:sz="0" w:space="0" w:color="auto"/>
      </w:divBdr>
    </w:div>
    <w:div w:id="382683877">
      <w:bodyDiv w:val="1"/>
      <w:marLeft w:val="0"/>
      <w:marRight w:val="0"/>
      <w:marTop w:val="0"/>
      <w:marBottom w:val="0"/>
      <w:divBdr>
        <w:top w:val="none" w:sz="0" w:space="0" w:color="auto"/>
        <w:left w:val="none" w:sz="0" w:space="0" w:color="auto"/>
        <w:bottom w:val="none" w:sz="0" w:space="0" w:color="auto"/>
        <w:right w:val="none" w:sz="0" w:space="0" w:color="auto"/>
      </w:divBdr>
    </w:div>
    <w:div w:id="386147755">
      <w:bodyDiv w:val="1"/>
      <w:marLeft w:val="0"/>
      <w:marRight w:val="0"/>
      <w:marTop w:val="0"/>
      <w:marBottom w:val="0"/>
      <w:divBdr>
        <w:top w:val="none" w:sz="0" w:space="0" w:color="auto"/>
        <w:left w:val="none" w:sz="0" w:space="0" w:color="auto"/>
        <w:bottom w:val="none" w:sz="0" w:space="0" w:color="auto"/>
        <w:right w:val="none" w:sz="0" w:space="0" w:color="auto"/>
      </w:divBdr>
    </w:div>
    <w:div w:id="393048457">
      <w:bodyDiv w:val="1"/>
      <w:marLeft w:val="0"/>
      <w:marRight w:val="0"/>
      <w:marTop w:val="0"/>
      <w:marBottom w:val="0"/>
      <w:divBdr>
        <w:top w:val="none" w:sz="0" w:space="0" w:color="auto"/>
        <w:left w:val="none" w:sz="0" w:space="0" w:color="auto"/>
        <w:bottom w:val="none" w:sz="0" w:space="0" w:color="auto"/>
        <w:right w:val="none" w:sz="0" w:space="0" w:color="auto"/>
      </w:divBdr>
    </w:div>
    <w:div w:id="400712230">
      <w:bodyDiv w:val="1"/>
      <w:marLeft w:val="0"/>
      <w:marRight w:val="0"/>
      <w:marTop w:val="0"/>
      <w:marBottom w:val="0"/>
      <w:divBdr>
        <w:top w:val="none" w:sz="0" w:space="0" w:color="auto"/>
        <w:left w:val="none" w:sz="0" w:space="0" w:color="auto"/>
        <w:bottom w:val="none" w:sz="0" w:space="0" w:color="auto"/>
        <w:right w:val="none" w:sz="0" w:space="0" w:color="auto"/>
      </w:divBdr>
    </w:div>
    <w:div w:id="404492266">
      <w:bodyDiv w:val="1"/>
      <w:marLeft w:val="0"/>
      <w:marRight w:val="0"/>
      <w:marTop w:val="0"/>
      <w:marBottom w:val="0"/>
      <w:divBdr>
        <w:top w:val="none" w:sz="0" w:space="0" w:color="auto"/>
        <w:left w:val="none" w:sz="0" w:space="0" w:color="auto"/>
        <w:bottom w:val="none" w:sz="0" w:space="0" w:color="auto"/>
        <w:right w:val="none" w:sz="0" w:space="0" w:color="auto"/>
      </w:divBdr>
    </w:div>
    <w:div w:id="404570016">
      <w:bodyDiv w:val="1"/>
      <w:marLeft w:val="0"/>
      <w:marRight w:val="0"/>
      <w:marTop w:val="0"/>
      <w:marBottom w:val="0"/>
      <w:divBdr>
        <w:top w:val="none" w:sz="0" w:space="0" w:color="auto"/>
        <w:left w:val="none" w:sz="0" w:space="0" w:color="auto"/>
        <w:bottom w:val="none" w:sz="0" w:space="0" w:color="auto"/>
        <w:right w:val="none" w:sz="0" w:space="0" w:color="auto"/>
      </w:divBdr>
    </w:div>
    <w:div w:id="404692603">
      <w:bodyDiv w:val="1"/>
      <w:marLeft w:val="0"/>
      <w:marRight w:val="0"/>
      <w:marTop w:val="0"/>
      <w:marBottom w:val="0"/>
      <w:divBdr>
        <w:top w:val="none" w:sz="0" w:space="0" w:color="auto"/>
        <w:left w:val="none" w:sz="0" w:space="0" w:color="auto"/>
        <w:bottom w:val="none" w:sz="0" w:space="0" w:color="auto"/>
        <w:right w:val="none" w:sz="0" w:space="0" w:color="auto"/>
      </w:divBdr>
    </w:div>
    <w:div w:id="406270267">
      <w:bodyDiv w:val="1"/>
      <w:marLeft w:val="0"/>
      <w:marRight w:val="0"/>
      <w:marTop w:val="0"/>
      <w:marBottom w:val="0"/>
      <w:divBdr>
        <w:top w:val="none" w:sz="0" w:space="0" w:color="auto"/>
        <w:left w:val="none" w:sz="0" w:space="0" w:color="auto"/>
        <w:bottom w:val="none" w:sz="0" w:space="0" w:color="auto"/>
        <w:right w:val="none" w:sz="0" w:space="0" w:color="auto"/>
      </w:divBdr>
    </w:div>
    <w:div w:id="407269221">
      <w:bodyDiv w:val="1"/>
      <w:marLeft w:val="0"/>
      <w:marRight w:val="0"/>
      <w:marTop w:val="0"/>
      <w:marBottom w:val="0"/>
      <w:divBdr>
        <w:top w:val="none" w:sz="0" w:space="0" w:color="auto"/>
        <w:left w:val="none" w:sz="0" w:space="0" w:color="auto"/>
        <w:bottom w:val="none" w:sz="0" w:space="0" w:color="auto"/>
        <w:right w:val="none" w:sz="0" w:space="0" w:color="auto"/>
      </w:divBdr>
    </w:div>
    <w:div w:id="411585074">
      <w:bodyDiv w:val="1"/>
      <w:marLeft w:val="0"/>
      <w:marRight w:val="0"/>
      <w:marTop w:val="0"/>
      <w:marBottom w:val="0"/>
      <w:divBdr>
        <w:top w:val="none" w:sz="0" w:space="0" w:color="auto"/>
        <w:left w:val="none" w:sz="0" w:space="0" w:color="auto"/>
        <w:bottom w:val="none" w:sz="0" w:space="0" w:color="auto"/>
        <w:right w:val="none" w:sz="0" w:space="0" w:color="auto"/>
      </w:divBdr>
    </w:div>
    <w:div w:id="414129239">
      <w:bodyDiv w:val="1"/>
      <w:marLeft w:val="0"/>
      <w:marRight w:val="0"/>
      <w:marTop w:val="0"/>
      <w:marBottom w:val="0"/>
      <w:divBdr>
        <w:top w:val="none" w:sz="0" w:space="0" w:color="auto"/>
        <w:left w:val="none" w:sz="0" w:space="0" w:color="auto"/>
        <w:bottom w:val="none" w:sz="0" w:space="0" w:color="auto"/>
        <w:right w:val="none" w:sz="0" w:space="0" w:color="auto"/>
      </w:divBdr>
    </w:div>
    <w:div w:id="415248055">
      <w:bodyDiv w:val="1"/>
      <w:marLeft w:val="0"/>
      <w:marRight w:val="0"/>
      <w:marTop w:val="0"/>
      <w:marBottom w:val="0"/>
      <w:divBdr>
        <w:top w:val="none" w:sz="0" w:space="0" w:color="auto"/>
        <w:left w:val="none" w:sz="0" w:space="0" w:color="auto"/>
        <w:bottom w:val="none" w:sz="0" w:space="0" w:color="auto"/>
        <w:right w:val="none" w:sz="0" w:space="0" w:color="auto"/>
      </w:divBdr>
    </w:div>
    <w:div w:id="421295629">
      <w:bodyDiv w:val="1"/>
      <w:marLeft w:val="0"/>
      <w:marRight w:val="0"/>
      <w:marTop w:val="0"/>
      <w:marBottom w:val="0"/>
      <w:divBdr>
        <w:top w:val="none" w:sz="0" w:space="0" w:color="auto"/>
        <w:left w:val="none" w:sz="0" w:space="0" w:color="auto"/>
        <w:bottom w:val="none" w:sz="0" w:space="0" w:color="auto"/>
        <w:right w:val="none" w:sz="0" w:space="0" w:color="auto"/>
      </w:divBdr>
    </w:div>
    <w:div w:id="421536557">
      <w:bodyDiv w:val="1"/>
      <w:marLeft w:val="0"/>
      <w:marRight w:val="0"/>
      <w:marTop w:val="0"/>
      <w:marBottom w:val="0"/>
      <w:divBdr>
        <w:top w:val="none" w:sz="0" w:space="0" w:color="auto"/>
        <w:left w:val="none" w:sz="0" w:space="0" w:color="auto"/>
        <w:bottom w:val="none" w:sz="0" w:space="0" w:color="auto"/>
        <w:right w:val="none" w:sz="0" w:space="0" w:color="auto"/>
      </w:divBdr>
    </w:div>
    <w:div w:id="424498404">
      <w:bodyDiv w:val="1"/>
      <w:marLeft w:val="0"/>
      <w:marRight w:val="0"/>
      <w:marTop w:val="0"/>
      <w:marBottom w:val="0"/>
      <w:divBdr>
        <w:top w:val="none" w:sz="0" w:space="0" w:color="auto"/>
        <w:left w:val="none" w:sz="0" w:space="0" w:color="auto"/>
        <w:bottom w:val="none" w:sz="0" w:space="0" w:color="auto"/>
        <w:right w:val="none" w:sz="0" w:space="0" w:color="auto"/>
      </w:divBdr>
    </w:div>
    <w:div w:id="428619613">
      <w:bodyDiv w:val="1"/>
      <w:marLeft w:val="0"/>
      <w:marRight w:val="0"/>
      <w:marTop w:val="0"/>
      <w:marBottom w:val="0"/>
      <w:divBdr>
        <w:top w:val="none" w:sz="0" w:space="0" w:color="auto"/>
        <w:left w:val="none" w:sz="0" w:space="0" w:color="auto"/>
        <w:bottom w:val="none" w:sz="0" w:space="0" w:color="auto"/>
        <w:right w:val="none" w:sz="0" w:space="0" w:color="auto"/>
      </w:divBdr>
    </w:div>
    <w:div w:id="431559136">
      <w:bodyDiv w:val="1"/>
      <w:marLeft w:val="0"/>
      <w:marRight w:val="0"/>
      <w:marTop w:val="0"/>
      <w:marBottom w:val="0"/>
      <w:divBdr>
        <w:top w:val="none" w:sz="0" w:space="0" w:color="auto"/>
        <w:left w:val="none" w:sz="0" w:space="0" w:color="auto"/>
        <w:bottom w:val="none" w:sz="0" w:space="0" w:color="auto"/>
        <w:right w:val="none" w:sz="0" w:space="0" w:color="auto"/>
      </w:divBdr>
    </w:div>
    <w:div w:id="434328999">
      <w:bodyDiv w:val="1"/>
      <w:marLeft w:val="0"/>
      <w:marRight w:val="0"/>
      <w:marTop w:val="0"/>
      <w:marBottom w:val="0"/>
      <w:divBdr>
        <w:top w:val="none" w:sz="0" w:space="0" w:color="auto"/>
        <w:left w:val="none" w:sz="0" w:space="0" w:color="auto"/>
        <w:bottom w:val="none" w:sz="0" w:space="0" w:color="auto"/>
        <w:right w:val="none" w:sz="0" w:space="0" w:color="auto"/>
      </w:divBdr>
    </w:div>
    <w:div w:id="434634773">
      <w:bodyDiv w:val="1"/>
      <w:marLeft w:val="0"/>
      <w:marRight w:val="0"/>
      <w:marTop w:val="0"/>
      <w:marBottom w:val="0"/>
      <w:divBdr>
        <w:top w:val="none" w:sz="0" w:space="0" w:color="auto"/>
        <w:left w:val="none" w:sz="0" w:space="0" w:color="auto"/>
        <w:bottom w:val="none" w:sz="0" w:space="0" w:color="auto"/>
        <w:right w:val="none" w:sz="0" w:space="0" w:color="auto"/>
      </w:divBdr>
    </w:div>
    <w:div w:id="436489837">
      <w:bodyDiv w:val="1"/>
      <w:marLeft w:val="0"/>
      <w:marRight w:val="0"/>
      <w:marTop w:val="0"/>
      <w:marBottom w:val="0"/>
      <w:divBdr>
        <w:top w:val="none" w:sz="0" w:space="0" w:color="auto"/>
        <w:left w:val="none" w:sz="0" w:space="0" w:color="auto"/>
        <w:bottom w:val="none" w:sz="0" w:space="0" w:color="auto"/>
        <w:right w:val="none" w:sz="0" w:space="0" w:color="auto"/>
      </w:divBdr>
    </w:div>
    <w:div w:id="440413910">
      <w:bodyDiv w:val="1"/>
      <w:marLeft w:val="0"/>
      <w:marRight w:val="0"/>
      <w:marTop w:val="0"/>
      <w:marBottom w:val="0"/>
      <w:divBdr>
        <w:top w:val="none" w:sz="0" w:space="0" w:color="auto"/>
        <w:left w:val="none" w:sz="0" w:space="0" w:color="auto"/>
        <w:bottom w:val="none" w:sz="0" w:space="0" w:color="auto"/>
        <w:right w:val="none" w:sz="0" w:space="0" w:color="auto"/>
      </w:divBdr>
    </w:div>
    <w:div w:id="440490184">
      <w:bodyDiv w:val="1"/>
      <w:marLeft w:val="0"/>
      <w:marRight w:val="0"/>
      <w:marTop w:val="0"/>
      <w:marBottom w:val="0"/>
      <w:divBdr>
        <w:top w:val="none" w:sz="0" w:space="0" w:color="auto"/>
        <w:left w:val="none" w:sz="0" w:space="0" w:color="auto"/>
        <w:bottom w:val="none" w:sz="0" w:space="0" w:color="auto"/>
        <w:right w:val="none" w:sz="0" w:space="0" w:color="auto"/>
      </w:divBdr>
    </w:div>
    <w:div w:id="444279171">
      <w:bodyDiv w:val="1"/>
      <w:marLeft w:val="0"/>
      <w:marRight w:val="0"/>
      <w:marTop w:val="0"/>
      <w:marBottom w:val="0"/>
      <w:divBdr>
        <w:top w:val="none" w:sz="0" w:space="0" w:color="auto"/>
        <w:left w:val="none" w:sz="0" w:space="0" w:color="auto"/>
        <w:bottom w:val="none" w:sz="0" w:space="0" w:color="auto"/>
        <w:right w:val="none" w:sz="0" w:space="0" w:color="auto"/>
      </w:divBdr>
    </w:div>
    <w:div w:id="446773974">
      <w:bodyDiv w:val="1"/>
      <w:marLeft w:val="0"/>
      <w:marRight w:val="0"/>
      <w:marTop w:val="0"/>
      <w:marBottom w:val="0"/>
      <w:divBdr>
        <w:top w:val="none" w:sz="0" w:space="0" w:color="auto"/>
        <w:left w:val="none" w:sz="0" w:space="0" w:color="auto"/>
        <w:bottom w:val="none" w:sz="0" w:space="0" w:color="auto"/>
        <w:right w:val="none" w:sz="0" w:space="0" w:color="auto"/>
      </w:divBdr>
    </w:div>
    <w:div w:id="448817142">
      <w:bodyDiv w:val="1"/>
      <w:marLeft w:val="0"/>
      <w:marRight w:val="0"/>
      <w:marTop w:val="0"/>
      <w:marBottom w:val="0"/>
      <w:divBdr>
        <w:top w:val="none" w:sz="0" w:space="0" w:color="auto"/>
        <w:left w:val="none" w:sz="0" w:space="0" w:color="auto"/>
        <w:bottom w:val="none" w:sz="0" w:space="0" w:color="auto"/>
        <w:right w:val="none" w:sz="0" w:space="0" w:color="auto"/>
      </w:divBdr>
    </w:div>
    <w:div w:id="451556280">
      <w:bodyDiv w:val="1"/>
      <w:marLeft w:val="0"/>
      <w:marRight w:val="0"/>
      <w:marTop w:val="0"/>
      <w:marBottom w:val="0"/>
      <w:divBdr>
        <w:top w:val="none" w:sz="0" w:space="0" w:color="auto"/>
        <w:left w:val="none" w:sz="0" w:space="0" w:color="auto"/>
        <w:bottom w:val="none" w:sz="0" w:space="0" w:color="auto"/>
        <w:right w:val="none" w:sz="0" w:space="0" w:color="auto"/>
      </w:divBdr>
    </w:div>
    <w:div w:id="453326736">
      <w:bodyDiv w:val="1"/>
      <w:marLeft w:val="0"/>
      <w:marRight w:val="0"/>
      <w:marTop w:val="0"/>
      <w:marBottom w:val="0"/>
      <w:divBdr>
        <w:top w:val="none" w:sz="0" w:space="0" w:color="auto"/>
        <w:left w:val="none" w:sz="0" w:space="0" w:color="auto"/>
        <w:bottom w:val="none" w:sz="0" w:space="0" w:color="auto"/>
        <w:right w:val="none" w:sz="0" w:space="0" w:color="auto"/>
      </w:divBdr>
    </w:div>
    <w:div w:id="454326420">
      <w:bodyDiv w:val="1"/>
      <w:marLeft w:val="0"/>
      <w:marRight w:val="0"/>
      <w:marTop w:val="0"/>
      <w:marBottom w:val="0"/>
      <w:divBdr>
        <w:top w:val="none" w:sz="0" w:space="0" w:color="auto"/>
        <w:left w:val="none" w:sz="0" w:space="0" w:color="auto"/>
        <w:bottom w:val="none" w:sz="0" w:space="0" w:color="auto"/>
        <w:right w:val="none" w:sz="0" w:space="0" w:color="auto"/>
      </w:divBdr>
    </w:div>
    <w:div w:id="456532540">
      <w:bodyDiv w:val="1"/>
      <w:marLeft w:val="0"/>
      <w:marRight w:val="0"/>
      <w:marTop w:val="0"/>
      <w:marBottom w:val="0"/>
      <w:divBdr>
        <w:top w:val="none" w:sz="0" w:space="0" w:color="auto"/>
        <w:left w:val="none" w:sz="0" w:space="0" w:color="auto"/>
        <w:bottom w:val="none" w:sz="0" w:space="0" w:color="auto"/>
        <w:right w:val="none" w:sz="0" w:space="0" w:color="auto"/>
      </w:divBdr>
    </w:div>
    <w:div w:id="457843343">
      <w:bodyDiv w:val="1"/>
      <w:marLeft w:val="0"/>
      <w:marRight w:val="0"/>
      <w:marTop w:val="0"/>
      <w:marBottom w:val="0"/>
      <w:divBdr>
        <w:top w:val="none" w:sz="0" w:space="0" w:color="auto"/>
        <w:left w:val="none" w:sz="0" w:space="0" w:color="auto"/>
        <w:bottom w:val="none" w:sz="0" w:space="0" w:color="auto"/>
        <w:right w:val="none" w:sz="0" w:space="0" w:color="auto"/>
      </w:divBdr>
    </w:div>
    <w:div w:id="467474182">
      <w:bodyDiv w:val="1"/>
      <w:marLeft w:val="0"/>
      <w:marRight w:val="0"/>
      <w:marTop w:val="0"/>
      <w:marBottom w:val="0"/>
      <w:divBdr>
        <w:top w:val="none" w:sz="0" w:space="0" w:color="auto"/>
        <w:left w:val="none" w:sz="0" w:space="0" w:color="auto"/>
        <w:bottom w:val="none" w:sz="0" w:space="0" w:color="auto"/>
        <w:right w:val="none" w:sz="0" w:space="0" w:color="auto"/>
      </w:divBdr>
    </w:div>
    <w:div w:id="470025831">
      <w:bodyDiv w:val="1"/>
      <w:marLeft w:val="0"/>
      <w:marRight w:val="0"/>
      <w:marTop w:val="0"/>
      <w:marBottom w:val="0"/>
      <w:divBdr>
        <w:top w:val="none" w:sz="0" w:space="0" w:color="auto"/>
        <w:left w:val="none" w:sz="0" w:space="0" w:color="auto"/>
        <w:bottom w:val="none" w:sz="0" w:space="0" w:color="auto"/>
        <w:right w:val="none" w:sz="0" w:space="0" w:color="auto"/>
      </w:divBdr>
    </w:div>
    <w:div w:id="470097926">
      <w:bodyDiv w:val="1"/>
      <w:marLeft w:val="0"/>
      <w:marRight w:val="0"/>
      <w:marTop w:val="0"/>
      <w:marBottom w:val="0"/>
      <w:divBdr>
        <w:top w:val="none" w:sz="0" w:space="0" w:color="auto"/>
        <w:left w:val="none" w:sz="0" w:space="0" w:color="auto"/>
        <w:bottom w:val="none" w:sz="0" w:space="0" w:color="auto"/>
        <w:right w:val="none" w:sz="0" w:space="0" w:color="auto"/>
      </w:divBdr>
    </w:div>
    <w:div w:id="478765403">
      <w:bodyDiv w:val="1"/>
      <w:marLeft w:val="0"/>
      <w:marRight w:val="0"/>
      <w:marTop w:val="0"/>
      <w:marBottom w:val="0"/>
      <w:divBdr>
        <w:top w:val="none" w:sz="0" w:space="0" w:color="auto"/>
        <w:left w:val="none" w:sz="0" w:space="0" w:color="auto"/>
        <w:bottom w:val="none" w:sz="0" w:space="0" w:color="auto"/>
        <w:right w:val="none" w:sz="0" w:space="0" w:color="auto"/>
      </w:divBdr>
    </w:div>
    <w:div w:id="479352129">
      <w:bodyDiv w:val="1"/>
      <w:marLeft w:val="0"/>
      <w:marRight w:val="0"/>
      <w:marTop w:val="0"/>
      <w:marBottom w:val="0"/>
      <w:divBdr>
        <w:top w:val="none" w:sz="0" w:space="0" w:color="auto"/>
        <w:left w:val="none" w:sz="0" w:space="0" w:color="auto"/>
        <w:bottom w:val="none" w:sz="0" w:space="0" w:color="auto"/>
        <w:right w:val="none" w:sz="0" w:space="0" w:color="auto"/>
      </w:divBdr>
    </w:div>
    <w:div w:id="487941485">
      <w:bodyDiv w:val="1"/>
      <w:marLeft w:val="0"/>
      <w:marRight w:val="0"/>
      <w:marTop w:val="0"/>
      <w:marBottom w:val="0"/>
      <w:divBdr>
        <w:top w:val="none" w:sz="0" w:space="0" w:color="auto"/>
        <w:left w:val="none" w:sz="0" w:space="0" w:color="auto"/>
        <w:bottom w:val="none" w:sz="0" w:space="0" w:color="auto"/>
        <w:right w:val="none" w:sz="0" w:space="0" w:color="auto"/>
      </w:divBdr>
    </w:div>
    <w:div w:id="498036341">
      <w:bodyDiv w:val="1"/>
      <w:marLeft w:val="0"/>
      <w:marRight w:val="0"/>
      <w:marTop w:val="0"/>
      <w:marBottom w:val="0"/>
      <w:divBdr>
        <w:top w:val="none" w:sz="0" w:space="0" w:color="auto"/>
        <w:left w:val="none" w:sz="0" w:space="0" w:color="auto"/>
        <w:bottom w:val="none" w:sz="0" w:space="0" w:color="auto"/>
        <w:right w:val="none" w:sz="0" w:space="0" w:color="auto"/>
      </w:divBdr>
    </w:div>
    <w:div w:id="503858702">
      <w:bodyDiv w:val="1"/>
      <w:marLeft w:val="0"/>
      <w:marRight w:val="0"/>
      <w:marTop w:val="0"/>
      <w:marBottom w:val="0"/>
      <w:divBdr>
        <w:top w:val="none" w:sz="0" w:space="0" w:color="auto"/>
        <w:left w:val="none" w:sz="0" w:space="0" w:color="auto"/>
        <w:bottom w:val="none" w:sz="0" w:space="0" w:color="auto"/>
        <w:right w:val="none" w:sz="0" w:space="0" w:color="auto"/>
      </w:divBdr>
    </w:div>
    <w:div w:id="505632075">
      <w:bodyDiv w:val="1"/>
      <w:marLeft w:val="0"/>
      <w:marRight w:val="0"/>
      <w:marTop w:val="0"/>
      <w:marBottom w:val="0"/>
      <w:divBdr>
        <w:top w:val="none" w:sz="0" w:space="0" w:color="auto"/>
        <w:left w:val="none" w:sz="0" w:space="0" w:color="auto"/>
        <w:bottom w:val="none" w:sz="0" w:space="0" w:color="auto"/>
        <w:right w:val="none" w:sz="0" w:space="0" w:color="auto"/>
      </w:divBdr>
    </w:div>
    <w:div w:id="506333681">
      <w:bodyDiv w:val="1"/>
      <w:marLeft w:val="0"/>
      <w:marRight w:val="0"/>
      <w:marTop w:val="0"/>
      <w:marBottom w:val="0"/>
      <w:divBdr>
        <w:top w:val="none" w:sz="0" w:space="0" w:color="auto"/>
        <w:left w:val="none" w:sz="0" w:space="0" w:color="auto"/>
        <w:bottom w:val="none" w:sz="0" w:space="0" w:color="auto"/>
        <w:right w:val="none" w:sz="0" w:space="0" w:color="auto"/>
      </w:divBdr>
    </w:div>
    <w:div w:id="513227032">
      <w:bodyDiv w:val="1"/>
      <w:marLeft w:val="0"/>
      <w:marRight w:val="0"/>
      <w:marTop w:val="0"/>
      <w:marBottom w:val="0"/>
      <w:divBdr>
        <w:top w:val="none" w:sz="0" w:space="0" w:color="auto"/>
        <w:left w:val="none" w:sz="0" w:space="0" w:color="auto"/>
        <w:bottom w:val="none" w:sz="0" w:space="0" w:color="auto"/>
        <w:right w:val="none" w:sz="0" w:space="0" w:color="auto"/>
      </w:divBdr>
    </w:div>
    <w:div w:id="515120901">
      <w:bodyDiv w:val="1"/>
      <w:marLeft w:val="0"/>
      <w:marRight w:val="0"/>
      <w:marTop w:val="0"/>
      <w:marBottom w:val="0"/>
      <w:divBdr>
        <w:top w:val="none" w:sz="0" w:space="0" w:color="auto"/>
        <w:left w:val="none" w:sz="0" w:space="0" w:color="auto"/>
        <w:bottom w:val="none" w:sz="0" w:space="0" w:color="auto"/>
        <w:right w:val="none" w:sz="0" w:space="0" w:color="auto"/>
      </w:divBdr>
    </w:div>
    <w:div w:id="521284828">
      <w:bodyDiv w:val="1"/>
      <w:marLeft w:val="0"/>
      <w:marRight w:val="0"/>
      <w:marTop w:val="0"/>
      <w:marBottom w:val="0"/>
      <w:divBdr>
        <w:top w:val="none" w:sz="0" w:space="0" w:color="auto"/>
        <w:left w:val="none" w:sz="0" w:space="0" w:color="auto"/>
        <w:bottom w:val="none" w:sz="0" w:space="0" w:color="auto"/>
        <w:right w:val="none" w:sz="0" w:space="0" w:color="auto"/>
      </w:divBdr>
    </w:div>
    <w:div w:id="521482781">
      <w:bodyDiv w:val="1"/>
      <w:marLeft w:val="0"/>
      <w:marRight w:val="0"/>
      <w:marTop w:val="0"/>
      <w:marBottom w:val="0"/>
      <w:divBdr>
        <w:top w:val="none" w:sz="0" w:space="0" w:color="auto"/>
        <w:left w:val="none" w:sz="0" w:space="0" w:color="auto"/>
        <w:bottom w:val="none" w:sz="0" w:space="0" w:color="auto"/>
        <w:right w:val="none" w:sz="0" w:space="0" w:color="auto"/>
      </w:divBdr>
    </w:div>
    <w:div w:id="527908609">
      <w:bodyDiv w:val="1"/>
      <w:marLeft w:val="0"/>
      <w:marRight w:val="0"/>
      <w:marTop w:val="0"/>
      <w:marBottom w:val="0"/>
      <w:divBdr>
        <w:top w:val="none" w:sz="0" w:space="0" w:color="auto"/>
        <w:left w:val="none" w:sz="0" w:space="0" w:color="auto"/>
        <w:bottom w:val="none" w:sz="0" w:space="0" w:color="auto"/>
        <w:right w:val="none" w:sz="0" w:space="0" w:color="auto"/>
      </w:divBdr>
    </w:div>
    <w:div w:id="537664970">
      <w:bodyDiv w:val="1"/>
      <w:marLeft w:val="0"/>
      <w:marRight w:val="0"/>
      <w:marTop w:val="0"/>
      <w:marBottom w:val="0"/>
      <w:divBdr>
        <w:top w:val="none" w:sz="0" w:space="0" w:color="auto"/>
        <w:left w:val="none" w:sz="0" w:space="0" w:color="auto"/>
        <w:bottom w:val="none" w:sz="0" w:space="0" w:color="auto"/>
        <w:right w:val="none" w:sz="0" w:space="0" w:color="auto"/>
      </w:divBdr>
    </w:div>
    <w:div w:id="540284959">
      <w:bodyDiv w:val="1"/>
      <w:marLeft w:val="0"/>
      <w:marRight w:val="0"/>
      <w:marTop w:val="0"/>
      <w:marBottom w:val="0"/>
      <w:divBdr>
        <w:top w:val="none" w:sz="0" w:space="0" w:color="auto"/>
        <w:left w:val="none" w:sz="0" w:space="0" w:color="auto"/>
        <w:bottom w:val="none" w:sz="0" w:space="0" w:color="auto"/>
        <w:right w:val="none" w:sz="0" w:space="0" w:color="auto"/>
      </w:divBdr>
    </w:div>
    <w:div w:id="540480225">
      <w:bodyDiv w:val="1"/>
      <w:marLeft w:val="0"/>
      <w:marRight w:val="0"/>
      <w:marTop w:val="0"/>
      <w:marBottom w:val="0"/>
      <w:divBdr>
        <w:top w:val="none" w:sz="0" w:space="0" w:color="auto"/>
        <w:left w:val="none" w:sz="0" w:space="0" w:color="auto"/>
        <w:bottom w:val="none" w:sz="0" w:space="0" w:color="auto"/>
        <w:right w:val="none" w:sz="0" w:space="0" w:color="auto"/>
      </w:divBdr>
    </w:div>
    <w:div w:id="545873308">
      <w:bodyDiv w:val="1"/>
      <w:marLeft w:val="0"/>
      <w:marRight w:val="0"/>
      <w:marTop w:val="0"/>
      <w:marBottom w:val="0"/>
      <w:divBdr>
        <w:top w:val="none" w:sz="0" w:space="0" w:color="auto"/>
        <w:left w:val="none" w:sz="0" w:space="0" w:color="auto"/>
        <w:bottom w:val="none" w:sz="0" w:space="0" w:color="auto"/>
        <w:right w:val="none" w:sz="0" w:space="0" w:color="auto"/>
      </w:divBdr>
    </w:div>
    <w:div w:id="552959432">
      <w:bodyDiv w:val="1"/>
      <w:marLeft w:val="0"/>
      <w:marRight w:val="0"/>
      <w:marTop w:val="0"/>
      <w:marBottom w:val="0"/>
      <w:divBdr>
        <w:top w:val="none" w:sz="0" w:space="0" w:color="auto"/>
        <w:left w:val="none" w:sz="0" w:space="0" w:color="auto"/>
        <w:bottom w:val="none" w:sz="0" w:space="0" w:color="auto"/>
        <w:right w:val="none" w:sz="0" w:space="0" w:color="auto"/>
      </w:divBdr>
    </w:div>
    <w:div w:id="553469090">
      <w:bodyDiv w:val="1"/>
      <w:marLeft w:val="0"/>
      <w:marRight w:val="0"/>
      <w:marTop w:val="0"/>
      <w:marBottom w:val="0"/>
      <w:divBdr>
        <w:top w:val="none" w:sz="0" w:space="0" w:color="auto"/>
        <w:left w:val="none" w:sz="0" w:space="0" w:color="auto"/>
        <w:bottom w:val="none" w:sz="0" w:space="0" w:color="auto"/>
        <w:right w:val="none" w:sz="0" w:space="0" w:color="auto"/>
      </w:divBdr>
    </w:div>
    <w:div w:id="561797565">
      <w:bodyDiv w:val="1"/>
      <w:marLeft w:val="0"/>
      <w:marRight w:val="0"/>
      <w:marTop w:val="0"/>
      <w:marBottom w:val="0"/>
      <w:divBdr>
        <w:top w:val="none" w:sz="0" w:space="0" w:color="auto"/>
        <w:left w:val="none" w:sz="0" w:space="0" w:color="auto"/>
        <w:bottom w:val="none" w:sz="0" w:space="0" w:color="auto"/>
        <w:right w:val="none" w:sz="0" w:space="0" w:color="auto"/>
      </w:divBdr>
    </w:div>
    <w:div w:id="567036786">
      <w:bodyDiv w:val="1"/>
      <w:marLeft w:val="0"/>
      <w:marRight w:val="0"/>
      <w:marTop w:val="0"/>
      <w:marBottom w:val="0"/>
      <w:divBdr>
        <w:top w:val="none" w:sz="0" w:space="0" w:color="auto"/>
        <w:left w:val="none" w:sz="0" w:space="0" w:color="auto"/>
        <w:bottom w:val="none" w:sz="0" w:space="0" w:color="auto"/>
        <w:right w:val="none" w:sz="0" w:space="0" w:color="auto"/>
      </w:divBdr>
    </w:div>
    <w:div w:id="567571426">
      <w:bodyDiv w:val="1"/>
      <w:marLeft w:val="0"/>
      <w:marRight w:val="0"/>
      <w:marTop w:val="0"/>
      <w:marBottom w:val="0"/>
      <w:divBdr>
        <w:top w:val="none" w:sz="0" w:space="0" w:color="auto"/>
        <w:left w:val="none" w:sz="0" w:space="0" w:color="auto"/>
        <w:bottom w:val="none" w:sz="0" w:space="0" w:color="auto"/>
        <w:right w:val="none" w:sz="0" w:space="0" w:color="auto"/>
      </w:divBdr>
    </w:div>
    <w:div w:id="578253375">
      <w:bodyDiv w:val="1"/>
      <w:marLeft w:val="0"/>
      <w:marRight w:val="0"/>
      <w:marTop w:val="0"/>
      <w:marBottom w:val="0"/>
      <w:divBdr>
        <w:top w:val="none" w:sz="0" w:space="0" w:color="auto"/>
        <w:left w:val="none" w:sz="0" w:space="0" w:color="auto"/>
        <w:bottom w:val="none" w:sz="0" w:space="0" w:color="auto"/>
        <w:right w:val="none" w:sz="0" w:space="0" w:color="auto"/>
      </w:divBdr>
    </w:div>
    <w:div w:id="579943874">
      <w:bodyDiv w:val="1"/>
      <w:marLeft w:val="0"/>
      <w:marRight w:val="0"/>
      <w:marTop w:val="0"/>
      <w:marBottom w:val="0"/>
      <w:divBdr>
        <w:top w:val="none" w:sz="0" w:space="0" w:color="auto"/>
        <w:left w:val="none" w:sz="0" w:space="0" w:color="auto"/>
        <w:bottom w:val="none" w:sz="0" w:space="0" w:color="auto"/>
        <w:right w:val="none" w:sz="0" w:space="0" w:color="auto"/>
      </w:divBdr>
    </w:div>
    <w:div w:id="585958508">
      <w:bodyDiv w:val="1"/>
      <w:marLeft w:val="0"/>
      <w:marRight w:val="0"/>
      <w:marTop w:val="0"/>
      <w:marBottom w:val="0"/>
      <w:divBdr>
        <w:top w:val="none" w:sz="0" w:space="0" w:color="auto"/>
        <w:left w:val="none" w:sz="0" w:space="0" w:color="auto"/>
        <w:bottom w:val="none" w:sz="0" w:space="0" w:color="auto"/>
        <w:right w:val="none" w:sz="0" w:space="0" w:color="auto"/>
      </w:divBdr>
    </w:div>
    <w:div w:id="593826420">
      <w:bodyDiv w:val="1"/>
      <w:marLeft w:val="0"/>
      <w:marRight w:val="0"/>
      <w:marTop w:val="0"/>
      <w:marBottom w:val="0"/>
      <w:divBdr>
        <w:top w:val="none" w:sz="0" w:space="0" w:color="auto"/>
        <w:left w:val="none" w:sz="0" w:space="0" w:color="auto"/>
        <w:bottom w:val="none" w:sz="0" w:space="0" w:color="auto"/>
        <w:right w:val="none" w:sz="0" w:space="0" w:color="auto"/>
      </w:divBdr>
    </w:div>
    <w:div w:id="598493450">
      <w:bodyDiv w:val="1"/>
      <w:marLeft w:val="0"/>
      <w:marRight w:val="0"/>
      <w:marTop w:val="0"/>
      <w:marBottom w:val="0"/>
      <w:divBdr>
        <w:top w:val="none" w:sz="0" w:space="0" w:color="auto"/>
        <w:left w:val="none" w:sz="0" w:space="0" w:color="auto"/>
        <w:bottom w:val="none" w:sz="0" w:space="0" w:color="auto"/>
        <w:right w:val="none" w:sz="0" w:space="0" w:color="auto"/>
      </w:divBdr>
    </w:div>
    <w:div w:id="612828322">
      <w:bodyDiv w:val="1"/>
      <w:marLeft w:val="0"/>
      <w:marRight w:val="0"/>
      <w:marTop w:val="0"/>
      <w:marBottom w:val="0"/>
      <w:divBdr>
        <w:top w:val="none" w:sz="0" w:space="0" w:color="auto"/>
        <w:left w:val="none" w:sz="0" w:space="0" w:color="auto"/>
        <w:bottom w:val="none" w:sz="0" w:space="0" w:color="auto"/>
        <w:right w:val="none" w:sz="0" w:space="0" w:color="auto"/>
      </w:divBdr>
    </w:div>
    <w:div w:id="614603021">
      <w:bodyDiv w:val="1"/>
      <w:marLeft w:val="0"/>
      <w:marRight w:val="0"/>
      <w:marTop w:val="0"/>
      <w:marBottom w:val="0"/>
      <w:divBdr>
        <w:top w:val="none" w:sz="0" w:space="0" w:color="auto"/>
        <w:left w:val="none" w:sz="0" w:space="0" w:color="auto"/>
        <w:bottom w:val="none" w:sz="0" w:space="0" w:color="auto"/>
        <w:right w:val="none" w:sz="0" w:space="0" w:color="auto"/>
      </w:divBdr>
    </w:div>
    <w:div w:id="620304174">
      <w:bodyDiv w:val="1"/>
      <w:marLeft w:val="0"/>
      <w:marRight w:val="0"/>
      <w:marTop w:val="0"/>
      <w:marBottom w:val="0"/>
      <w:divBdr>
        <w:top w:val="none" w:sz="0" w:space="0" w:color="auto"/>
        <w:left w:val="none" w:sz="0" w:space="0" w:color="auto"/>
        <w:bottom w:val="none" w:sz="0" w:space="0" w:color="auto"/>
        <w:right w:val="none" w:sz="0" w:space="0" w:color="auto"/>
      </w:divBdr>
    </w:div>
    <w:div w:id="623661436">
      <w:bodyDiv w:val="1"/>
      <w:marLeft w:val="0"/>
      <w:marRight w:val="0"/>
      <w:marTop w:val="0"/>
      <w:marBottom w:val="0"/>
      <w:divBdr>
        <w:top w:val="none" w:sz="0" w:space="0" w:color="auto"/>
        <w:left w:val="none" w:sz="0" w:space="0" w:color="auto"/>
        <w:bottom w:val="none" w:sz="0" w:space="0" w:color="auto"/>
        <w:right w:val="none" w:sz="0" w:space="0" w:color="auto"/>
      </w:divBdr>
    </w:div>
    <w:div w:id="630213309">
      <w:bodyDiv w:val="1"/>
      <w:marLeft w:val="0"/>
      <w:marRight w:val="0"/>
      <w:marTop w:val="0"/>
      <w:marBottom w:val="0"/>
      <w:divBdr>
        <w:top w:val="none" w:sz="0" w:space="0" w:color="auto"/>
        <w:left w:val="none" w:sz="0" w:space="0" w:color="auto"/>
        <w:bottom w:val="none" w:sz="0" w:space="0" w:color="auto"/>
        <w:right w:val="none" w:sz="0" w:space="0" w:color="auto"/>
      </w:divBdr>
    </w:div>
    <w:div w:id="642195636">
      <w:bodyDiv w:val="1"/>
      <w:marLeft w:val="0"/>
      <w:marRight w:val="0"/>
      <w:marTop w:val="0"/>
      <w:marBottom w:val="0"/>
      <w:divBdr>
        <w:top w:val="none" w:sz="0" w:space="0" w:color="auto"/>
        <w:left w:val="none" w:sz="0" w:space="0" w:color="auto"/>
        <w:bottom w:val="none" w:sz="0" w:space="0" w:color="auto"/>
        <w:right w:val="none" w:sz="0" w:space="0" w:color="auto"/>
      </w:divBdr>
    </w:div>
    <w:div w:id="643006225">
      <w:bodyDiv w:val="1"/>
      <w:marLeft w:val="0"/>
      <w:marRight w:val="0"/>
      <w:marTop w:val="0"/>
      <w:marBottom w:val="0"/>
      <w:divBdr>
        <w:top w:val="none" w:sz="0" w:space="0" w:color="auto"/>
        <w:left w:val="none" w:sz="0" w:space="0" w:color="auto"/>
        <w:bottom w:val="none" w:sz="0" w:space="0" w:color="auto"/>
        <w:right w:val="none" w:sz="0" w:space="0" w:color="auto"/>
      </w:divBdr>
    </w:div>
    <w:div w:id="646712923">
      <w:bodyDiv w:val="1"/>
      <w:marLeft w:val="0"/>
      <w:marRight w:val="0"/>
      <w:marTop w:val="0"/>
      <w:marBottom w:val="0"/>
      <w:divBdr>
        <w:top w:val="none" w:sz="0" w:space="0" w:color="auto"/>
        <w:left w:val="none" w:sz="0" w:space="0" w:color="auto"/>
        <w:bottom w:val="none" w:sz="0" w:space="0" w:color="auto"/>
        <w:right w:val="none" w:sz="0" w:space="0" w:color="auto"/>
      </w:divBdr>
    </w:div>
    <w:div w:id="664742557">
      <w:bodyDiv w:val="1"/>
      <w:marLeft w:val="0"/>
      <w:marRight w:val="0"/>
      <w:marTop w:val="0"/>
      <w:marBottom w:val="0"/>
      <w:divBdr>
        <w:top w:val="none" w:sz="0" w:space="0" w:color="auto"/>
        <w:left w:val="none" w:sz="0" w:space="0" w:color="auto"/>
        <w:bottom w:val="none" w:sz="0" w:space="0" w:color="auto"/>
        <w:right w:val="none" w:sz="0" w:space="0" w:color="auto"/>
      </w:divBdr>
    </w:div>
    <w:div w:id="668557876">
      <w:bodyDiv w:val="1"/>
      <w:marLeft w:val="0"/>
      <w:marRight w:val="0"/>
      <w:marTop w:val="0"/>
      <w:marBottom w:val="0"/>
      <w:divBdr>
        <w:top w:val="none" w:sz="0" w:space="0" w:color="auto"/>
        <w:left w:val="none" w:sz="0" w:space="0" w:color="auto"/>
        <w:bottom w:val="none" w:sz="0" w:space="0" w:color="auto"/>
        <w:right w:val="none" w:sz="0" w:space="0" w:color="auto"/>
      </w:divBdr>
    </w:div>
    <w:div w:id="669598655">
      <w:bodyDiv w:val="1"/>
      <w:marLeft w:val="0"/>
      <w:marRight w:val="0"/>
      <w:marTop w:val="0"/>
      <w:marBottom w:val="0"/>
      <w:divBdr>
        <w:top w:val="none" w:sz="0" w:space="0" w:color="auto"/>
        <w:left w:val="none" w:sz="0" w:space="0" w:color="auto"/>
        <w:bottom w:val="none" w:sz="0" w:space="0" w:color="auto"/>
        <w:right w:val="none" w:sz="0" w:space="0" w:color="auto"/>
      </w:divBdr>
    </w:div>
    <w:div w:id="669599778">
      <w:bodyDiv w:val="1"/>
      <w:marLeft w:val="0"/>
      <w:marRight w:val="0"/>
      <w:marTop w:val="0"/>
      <w:marBottom w:val="0"/>
      <w:divBdr>
        <w:top w:val="none" w:sz="0" w:space="0" w:color="auto"/>
        <w:left w:val="none" w:sz="0" w:space="0" w:color="auto"/>
        <w:bottom w:val="none" w:sz="0" w:space="0" w:color="auto"/>
        <w:right w:val="none" w:sz="0" w:space="0" w:color="auto"/>
      </w:divBdr>
    </w:div>
    <w:div w:id="674496675">
      <w:bodyDiv w:val="1"/>
      <w:marLeft w:val="0"/>
      <w:marRight w:val="0"/>
      <w:marTop w:val="0"/>
      <w:marBottom w:val="0"/>
      <w:divBdr>
        <w:top w:val="none" w:sz="0" w:space="0" w:color="auto"/>
        <w:left w:val="none" w:sz="0" w:space="0" w:color="auto"/>
        <w:bottom w:val="none" w:sz="0" w:space="0" w:color="auto"/>
        <w:right w:val="none" w:sz="0" w:space="0" w:color="auto"/>
      </w:divBdr>
    </w:div>
    <w:div w:id="675498351">
      <w:bodyDiv w:val="1"/>
      <w:marLeft w:val="0"/>
      <w:marRight w:val="0"/>
      <w:marTop w:val="0"/>
      <w:marBottom w:val="0"/>
      <w:divBdr>
        <w:top w:val="none" w:sz="0" w:space="0" w:color="auto"/>
        <w:left w:val="none" w:sz="0" w:space="0" w:color="auto"/>
        <w:bottom w:val="none" w:sz="0" w:space="0" w:color="auto"/>
        <w:right w:val="none" w:sz="0" w:space="0" w:color="auto"/>
      </w:divBdr>
    </w:div>
    <w:div w:id="688726068">
      <w:bodyDiv w:val="1"/>
      <w:marLeft w:val="0"/>
      <w:marRight w:val="0"/>
      <w:marTop w:val="0"/>
      <w:marBottom w:val="0"/>
      <w:divBdr>
        <w:top w:val="none" w:sz="0" w:space="0" w:color="auto"/>
        <w:left w:val="none" w:sz="0" w:space="0" w:color="auto"/>
        <w:bottom w:val="none" w:sz="0" w:space="0" w:color="auto"/>
        <w:right w:val="none" w:sz="0" w:space="0" w:color="auto"/>
      </w:divBdr>
    </w:div>
    <w:div w:id="704058028">
      <w:bodyDiv w:val="1"/>
      <w:marLeft w:val="0"/>
      <w:marRight w:val="0"/>
      <w:marTop w:val="0"/>
      <w:marBottom w:val="0"/>
      <w:divBdr>
        <w:top w:val="none" w:sz="0" w:space="0" w:color="auto"/>
        <w:left w:val="none" w:sz="0" w:space="0" w:color="auto"/>
        <w:bottom w:val="none" w:sz="0" w:space="0" w:color="auto"/>
        <w:right w:val="none" w:sz="0" w:space="0" w:color="auto"/>
      </w:divBdr>
    </w:div>
    <w:div w:id="707726728">
      <w:bodyDiv w:val="1"/>
      <w:marLeft w:val="0"/>
      <w:marRight w:val="0"/>
      <w:marTop w:val="0"/>
      <w:marBottom w:val="0"/>
      <w:divBdr>
        <w:top w:val="none" w:sz="0" w:space="0" w:color="auto"/>
        <w:left w:val="none" w:sz="0" w:space="0" w:color="auto"/>
        <w:bottom w:val="none" w:sz="0" w:space="0" w:color="auto"/>
        <w:right w:val="none" w:sz="0" w:space="0" w:color="auto"/>
      </w:divBdr>
    </w:div>
    <w:div w:id="709375338">
      <w:bodyDiv w:val="1"/>
      <w:marLeft w:val="0"/>
      <w:marRight w:val="0"/>
      <w:marTop w:val="0"/>
      <w:marBottom w:val="0"/>
      <w:divBdr>
        <w:top w:val="none" w:sz="0" w:space="0" w:color="auto"/>
        <w:left w:val="none" w:sz="0" w:space="0" w:color="auto"/>
        <w:bottom w:val="none" w:sz="0" w:space="0" w:color="auto"/>
        <w:right w:val="none" w:sz="0" w:space="0" w:color="auto"/>
      </w:divBdr>
    </w:div>
    <w:div w:id="710761157">
      <w:bodyDiv w:val="1"/>
      <w:marLeft w:val="0"/>
      <w:marRight w:val="0"/>
      <w:marTop w:val="0"/>
      <w:marBottom w:val="0"/>
      <w:divBdr>
        <w:top w:val="none" w:sz="0" w:space="0" w:color="auto"/>
        <w:left w:val="none" w:sz="0" w:space="0" w:color="auto"/>
        <w:bottom w:val="none" w:sz="0" w:space="0" w:color="auto"/>
        <w:right w:val="none" w:sz="0" w:space="0" w:color="auto"/>
      </w:divBdr>
    </w:div>
    <w:div w:id="719671119">
      <w:bodyDiv w:val="1"/>
      <w:marLeft w:val="0"/>
      <w:marRight w:val="0"/>
      <w:marTop w:val="0"/>
      <w:marBottom w:val="0"/>
      <w:divBdr>
        <w:top w:val="none" w:sz="0" w:space="0" w:color="auto"/>
        <w:left w:val="none" w:sz="0" w:space="0" w:color="auto"/>
        <w:bottom w:val="none" w:sz="0" w:space="0" w:color="auto"/>
        <w:right w:val="none" w:sz="0" w:space="0" w:color="auto"/>
      </w:divBdr>
    </w:div>
    <w:div w:id="726342585">
      <w:bodyDiv w:val="1"/>
      <w:marLeft w:val="0"/>
      <w:marRight w:val="0"/>
      <w:marTop w:val="0"/>
      <w:marBottom w:val="0"/>
      <w:divBdr>
        <w:top w:val="none" w:sz="0" w:space="0" w:color="auto"/>
        <w:left w:val="none" w:sz="0" w:space="0" w:color="auto"/>
        <w:bottom w:val="none" w:sz="0" w:space="0" w:color="auto"/>
        <w:right w:val="none" w:sz="0" w:space="0" w:color="auto"/>
      </w:divBdr>
    </w:div>
    <w:div w:id="728647733">
      <w:bodyDiv w:val="1"/>
      <w:marLeft w:val="0"/>
      <w:marRight w:val="0"/>
      <w:marTop w:val="0"/>
      <w:marBottom w:val="0"/>
      <w:divBdr>
        <w:top w:val="none" w:sz="0" w:space="0" w:color="auto"/>
        <w:left w:val="none" w:sz="0" w:space="0" w:color="auto"/>
        <w:bottom w:val="none" w:sz="0" w:space="0" w:color="auto"/>
        <w:right w:val="none" w:sz="0" w:space="0" w:color="auto"/>
      </w:divBdr>
    </w:div>
    <w:div w:id="729308528">
      <w:bodyDiv w:val="1"/>
      <w:marLeft w:val="0"/>
      <w:marRight w:val="0"/>
      <w:marTop w:val="0"/>
      <w:marBottom w:val="0"/>
      <w:divBdr>
        <w:top w:val="none" w:sz="0" w:space="0" w:color="auto"/>
        <w:left w:val="none" w:sz="0" w:space="0" w:color="auto"/>
        <w:bottom w:val="none" w:sz="0" w:space="0" w:color="auto"/>
        <w:right w:val="none" w:sz="0" w:space="0" w:color="auto"/>
      </w:divBdr>
    </w:div>
    <w:div w:id="732965015">
      <w:bodyDiv w:val="1"/>
      <w:marLeft w:val="0"/>
      <w:marRight w:val="0"/>
      <w:marTop w:val="0"/>
      <w:marBottom w:val="0"/>
      <w:divBdr>
        <w:top w:val="none" w:sz="0" w:space="0" w:color="auto"/>
        <w:left w:val="none" w:sz="0" w:space="0" w:color="auto"/>
        <w:bottom w:val="none" w:sz="0" w:space="0" w:color="auto"/>
        <w:right w:val="none" w:sz="0" w:space="0" w:color="auto"/>
      </w:divBdr>
    </w:div>
    <w:div w:id="741761337">
      <w:bodyDiv w:val="1"/>
      <w:marLeft w:val="0"/>
      <w:marRight w:val="0"/>
      <w:marTop w:val="0"/>
      <w:marBottom w:val="0"/>
      <w:divBdr>
        <w:top w:val="none" w:sz="0" w:space="0" w:color="auto"/>
        <w:left w:val="none" w:sz="0" w:space="0" w:color="auto"/>
        <w:bottom w:val="none" w:sz="0" w:space="0" w:color="auto"/>
        <w:right w:val="none" w:sz="0" w:space="0" w:color="auto"/>
      </w:divBdr>
    </w:div>
    <w:div w:id="748577529">
      <w:bodyDiv w:val="1"/>
      <w:marLeft w:val="0"/>
      <w:marRight w:val="0"/>
      <w:marTop w:val="0"/>
      <w:marBottom w:val="0"/>
      <w:divBdr>
        <w:top w:val="none" w:sz="0" w:space="0" w:color="auto"/>
        <w:left w:val="none" w:sz="0" w:space="0" w:color="auto"/>
        <w:bottom w:val="none" w:sz="0" w:space="0" w:color="auto"/>
        <w:right w:val="none" w:sz="0" w:space="0" w:color="auto"/>
      </w:divBdr>
    </w:div>
    <w:div w:id="755637474">
      <w:bodyDiv w:val="1"/>
      <w:marLeft w:val="0"/>
      <w:marRight w:val="0"/>
      <w:marTop w:val="0"/>
      <w:marBottom w:val="0"/>
      <w:divBdr>
        <w:top w:val="none" w:sz="0" w:space="0" w:color="auto"/>
        <w:left w:val="none" w:sz="0" w:space="0" w:color="auto"/>
        <w:bottom w:val="none" w:sz="0" w:space="0" w:color="auto"/>
        <w:right w:val="none" w:sz="0" w:space="0" w:color="auto"/>
      </w:divBdr>
    </w:div>
    <w:div w:id="760568067">
      <w:bodyDiv w:val="1"/>
      <w:marLeft w:val="0"/>
      <w:marRight w:val="0"/>
      <w:marTop w:val="0"/>
      <w:marBottom w:val="0"/>
      <w:divBdr>
        <w:top w:val="none" w:sz="0" w:space="0" w:color="auto"/>
        <w:left w:val="none" w:sz="0" w:space="0" w:color="auto"/>
        <w:bottom w:val="none" w:sz="0" w:space="0" w:color="auto"/>
        <w:right w:val="none" w:sz="0" w:space="0" w:color="auto"/>
      </w:divBdr>
    </w:div>
    <w:div w:id="763498288">
      <w:bodyDiv w:val="1"/>
      <w:marLeft w:val="0"/>
      <w:marRight w:val="0"/>
      <w:marTop w:val="0"/>
      <w:marBottom w:val="0"/>
      <w:divBdr>
        <w:top w:val="none" w:sz="0" w:space="0" w:color="auto"/>
        <w:left w:val="none" w:sz="0" w:space="0" w:color="auto"/>
        <w:bottom w:val="none" w:sz="0" w:space="0" w:color="auto"/>
        <w:right w:val="none" w:sz="0" w:space="0" w:color="auto"/>
      </w:divBdr>
    </w:div>
    <w:div w:id="769786727">
      <w:bodyDiv w:val="1"/>
      <w:marLeft w:val="0"/>
      <w:marRight w:val="0"/>
      <w:marTop w:val="0"/>
      <w:marBottom w:val="0"/>
      <w:divBdr>
        <w:top w:val="none" w:sz="0" w:space="0" w:color="auto"/>
        <w:left w:val="none" w:sz="0" w:space="0" w:color="auto"/>
        <w:bottom w:val="none" w:sz="0" w:space="0" w:color="auto"/>
        <w:right w:val="none" w:sz="0" w:space="0" w:color="auto"/>
      </w:divBdr>
    </w:div>
    <w:div w:id="772165725">
      <w:bodyDiv w:val="1"/>
      <w:marLeft w:val="0"/>
      <w:marRight w:val="0"/>
      <w:marTop w:val="0"/>
      <w:marBottom w:val="0"/>
      <w:divBdr>
        <w:top w:val="none" w:sz="0" w:space="0" w:color="auto"/>
        <w:left w:val="none" w:sz="0" w:space="0" w:color="auto"/>
        <w:bottom w:val="none" w:sz="0" w:space="0" w:color="auto"/>
        <w:right w:val="none" w:sz="0" w:space="0" w:color="auto"/>
      </w:divBdr>
    </w:div>
    <w:div w:id="772286891">
      <w:bodyDiv w:val="1"/>
      <w:marLeft w:val="0"/>
      <w:marRight w:val="0"/>
      <w:marTop w:val="0"/>
      <w:marBottom w:val="0"/>
      <w:divBdr>
        <w:top w:val="none" w:sz="0" w:space="0" w:color="auto"/>
        <w:left w:val="none" w:sz="0" w:space="0" w:color="auto"/>
        <w:bottom w:val="none" w:sz="0" w:space="0" w:color="auto"/>
        <w:right w:val="none" w:sz="0" w:space="0" w:color="auto"/>
      </w:divBdr>
    </w:div>
    <w:div w:id="774247626">
      <w:bodyDiv w:val="1"/>
      <w:marLeft w:val="0"/>
      <w:marRight w:val="0"/>
      <w:marTop w:val="0"/>
      <w:marBottom w:val="0"/>
      <w:divBdr>
        <w:top w:val="none" w:sz="0" w:space="0" w:color="auto"/>
        <w:left w:val="none" w:sz="0" w:space="0" w:color="auto"/>
        <w:bottom w:val="none" w:sz="0" w:space="0" w:color="auto"/>
        <w:right w:val="none" w:sz="0" w:space="0" w:color="auto"/>
      </w:divBdr>
    </w:div>
    <w:div w:id="775831448">
      <w:bodyDiv w:val="1"/>
      <w:marLeft w:val="0"/>
      <w:marRight w:val="0"/>
      <w:marTop w:val="0"/>
      <w:marBottom w:val="0"/>
      <w:divBdr>
        <w:top w:val="none" w:sz="0" w:space="0" w:color="auto"/>
        <w:left w:val="none" w:sz="0" w:space="0" w:color="auto"/>
        <w:bottom w:val="none" w:sz="0" w:space="0" w:color="auto"/>
        <w:right w:val="none" w:sz="0" w:space="0" w:color="auto"/>
      </w:divBdr>
    </w:div>
    <w:div w:id="794058596">
      <w:bodyDiv w:val="1"/>
      <w:marLeft w:val="0"/>
      <w:marRight w:val="0"/>
      <w:marTop w:val="0"/>
      <w:marBottom w:val="0"/>
      <w:divBdr>
        <w:top w:val="none" w:sz="0" w:space="0" w:color="auto"/>
        <w:left w:val="none" w:sz="0" w:space="0" w:color="auto"/>
        <w:bottom w:val="none" w:sz="0" w:space="0" w:color="auto"/>
        <w:right w:val="none" w:sz="0" w:space="0" w:color="auto"/>
      </w:divBdr>
    </w:div>
    <w:div w:id="794376349">
      <w:bodyDiv w:val="1"/>
      <w:marLeft w:val="0"/>
      <w:marRight w:val="0"/>
      <w:marTop w:val="0"/>
      <w:marBottom w:val="0"/>
      <w:divBdr>
        <w:top w:val="none" w:sz="0" w:space="0" w:color="auto"/>
        <w:left w:val="none" w:sz="0" w:space="0" w:color="auto"/>
        <w:bottom w:val="none" w:sz="0" w:space="0" w:color="auto"/>
        <w:right w:val="none" w:sz="0" w:space="0" w:color="auto"/>
      </w:divBdr>
    </w:div>
    <w:div w:id="802773429">
      <w:bodyDiv w:val="1"/>
      <w:marLeft w:val="0"/>
      <w:marRight w:val="0"/>
      <w:marTop w:val="0"/>
      <w:marBottom w:val="0"/>
      <w:divBdr>
        <w:top w:val="none" w:sz="0" w:space="0" w:color="auto"/>
        <w:left w:val="none" w:sz="0" w:space="0" w:color="auto"/>
        <w:bottom w:val="none" w:sz="0" w:space="0" w:color="auto"/>
        <w:right w:val="none" w:sz="0" w:space="0" w:color="auto"/>
      </w:divBdr>
    </w:div>
    <w:div w:id="807629245">
      <w:bodyDiv w:val="1"/>
      <w:marLeft w:val="0"/>
      <w:marRight w:val="0"/>
      <w:marTop w:val="0"/>
      <w:marBottom w:val="0"/>
      <w:divBdr>
        <w:top w:val="none" w:sz="0" w:space="0" w:color="auto"/>
        <w:left w:val="none" w:sz="0" w:space="0" w:color="auto"/>
        <w:bottom w:val="none" w:sz="0" w:space="0" w:color="auto"/>
        <w:right w:val="none" w:sz="0" w:space="0" w:color="auto"/>
      </w:divBdr>
    </w:div>
    <w:div w:id="813106276">
      <w:bodyDiv w:val="1"/>
      <w:marLeft w:val="0"/>
      <w:marRight w:val="0"/>
      <w:marTop w:val="0"/>
      <w:marBottom w:val="0"/>
      <w:divBdr>
        <w:top w:val="none" w:sz="0" w:space="0" w:color="auto"/>
        <w:left w:val="none" w:sz="0" w:space="0" w:color="auto"/>
        <w:bottom w:val="none" w:sz="0" w:space="0" w:color="auto"/>
        <w:right w:val="none" w:sz="0" w:space="0" w:color="auto"/>
      </w:divBdr>
    </w:div>
    <w:div w:id="814377669">
      <w:bodyDiv w:val="1"/>
      <w:marLeft w:val="0"/>
      <w:marRight w:val="0"/>
      <w:marTop w:val="0"/>
      <w:marBottom w:val="0"/>
      <w:divBdr>
        <w:top w:val="none" w:sz="0" w:space="0" w:color="auto"/>
        <w:left w:val="none" w:sz="0" w:space="0" w:color="auto"/>
        <w:bottom w:val="none" w:sz="0" w:space="0" w:color="auto"/>
        <w:right w:val="none" w:sz="0" w:space="0" w:color="auto"/>
      </w:divBdr>
    </w:div>
    <w:div w:id="816382907">
      <w:bodyDiv w:val="1"/>
      <w:marLeft w:val="0"/>
      <w:marRight w:val="0"/>
      <w:marTop w:val="0"/>
      <w:marBottom w:val="0"/>
      <w:divBdr>
        <w:top w:val="none" w:sz="0" w:space="0" w:color="auto"/>
        <w:left w:val="none" w:sz="0" w:space="0" w:color="auto"/>
        <w:bottom w:val="none" w:sz="0" w:space="0" w:color="auto"/>
        <w:right w:val="none" w:sz="0" w:space="0" w:color="auto"/>
      </w:divBdr>
    </w:div>
    <w:div w:id="819345047">
      <w:bodyDiv w:val="1"/>
      <w:marLeft w:val="0"/>
      <w:marRight w:val="0"/>
      <w:marTop w:val="0"/>
      <w:marBottom w:val="0"/>
      <w:divBdr>
        <w:top w:val="none" w:sz="0" w:space="0" w:color="auto"/>
        <w:left w:val="none" w:sz="0" w:space="0" w:color="auto"/>
        <w:bottom w:val="none" w:sz="0" w:space="0" w:color="auto"/>
        <w:right w:val="none" w:sz="0" w:space="0" w:color="auto"/>
      </w:divBdr>
    </w:div>
    <w:div w:id="824127010">
      <w:bodyDiv w:val="1"/>
      <w:marLeft w:val="0"/>
      <w:marRight w:val="0"/>
      <w:marTop w:val="0"/>
      <w:marBottom w:val="0"/>
      <w:divBdr>
        <w:top w:val="none" w:sz="0" w:space="0" w:color="auto"/>
        <w:left w:val="none" w:sz="0" w:space="0" w:color="auto"/>
        <w:bottom w:val="none" w:sz="0" w:space="0" w:color="auto"/>
        <w:right w:val="none" w:sz="0" w:space="0" w:color="auto"/>
      </w:divBdr>
    </w:div>
    <w:div w:id="824315834">
      <w:bodyDiv w:val="1"/>
      <w:marLeft w:val="0"/>
      <w:marRight w:val="0"/>
      <w:marTop w:val="0"/>
      <w:marBottom w:val="0"/>
      <w:divBdr>
        <w:top w:val="none" w:sz="0" w:space="0" w:color="auto"/>
        <w:left w:val="none" w:sz="0" w:space="0" w:color="auto"/>
        <w:bottom w:val="none" w:sz="0" w:space="0" w:color="auto"/>
        <w:right w:val="none" w:sz="0" w:space="0" w:color="auto"/>
      </w:divBdr>
    </w:div>
    <w:div w:id="830750610">
      <w:bodyDiv w:val="1"/>
      <w:marLeft w:val="0"/>
      <w:marRight w:val="0"/>
      <w:marTop w:val="0"/>
      <w:marBottom w:val="0"/>
      <w:divBdr>
        <w:top w:val="none" w:sz="0" w:space="0" w:color="auto"/>
        <w:left w:val="none" w:sz="0" w:space="0" w:color="auto"/>
        <w:bottom w:val="none" w:sz="0" w:space="0" w:color="auto"/>
        <w:right w:val="none" w:sz="0" w:space="0" w:color="auto"/>
      </w:divBdr>
    </w:div>
    <w:div w:id="834028648">
      <w:bodyDiv w:val="1"/>
      <w:marLeft w:val="0"/>
      <w:marRight w:val="0"/>
      <w:marTop w:val="0"/>
      <w:marBottom w:val="0"/>
      <w:divBdr>
        <w:top w:val="none" w:sz="0" w:space="0" w:color="auto"/>
        <w:left w:val="none" w:sz="0" w:space="0" w:color="auto"/>
        <w:bottom w:val="none" w:sz="0" w:space="0" w:color="auto"/>
        <w:right w:val="none" w:sz="0" w:space="0" w:color="auto"/>
      </w:divBdr>
    </w:div>
    <w:div w:id="838155519">
      <w:bodyDiv w:val="1"/>
      <w:marLeft w:val="0"/>
      <w:marRight w:val="0"/>
      <w:marTop w:val="0"/>
      <w:marBottom w:val="0"/>
      <w:divBdr>
        <w:top w:val="none" w:sz="0" w:space="0" w:color="auto"/>
        <w:left w:val="none" w:sz="0" w:space="0" w:color="auto"/>
        <w:bottom w:val="none" w:sz="0" w:space="0" w:color="auto"/>
        <w:right w:val="none" w:sz="0" w:space="0" w:color="auto"/>
      </w:divBdr>
    </w:div>
    <w:div w:id="856844709">
      <w:bodyDiv w:val="1"/>
      <w:marLeft w:val="0"/>
      <w:marRight w:val="0"/>
      <w:marTop w:val="0"/>
      <w:marBottom w:val="0"/>
      <w:divBdr>
        <w:top w:val="none" w:sz="0" w:space="0" w:color="auto"/>
        <w:left w:val="none" w:sz="0" w:space="0" w:color="auto"/>
        <w:bottom w:val="none" w:sz="0" w:space="0" w:color="auto"/>
        <w:right w:val="none" w:sz="0" w:space="0" w:color="auto"/>
      </w:divBdr>
    </w:div>
    <w:div w:id="865023880">
      <w:bodyDiv w:val="1"/>
      <w:marLeft w:val="0"/>
      <w:marRight w:val="0"/>
      <w:marTop w:val="0"/>
      <w:marBottom w:val="0"/>
      <w:divBdr>
        <w:top w:val="none" w:sz="0" w:space="0" w:color="auto"/>
        <w:left w:val="none" w:sz="0" w:space="0" w:color="auto"/>
        <w:bottom w:val="none" w:sz="0" w:space="0" w:color="auto"/>
        <w:right w:val="none" w:sz="0" w:space="0" w:color="auto"/>
      </w:divBdr>
    </w:div>
    <w:div w:id="879705160">
      <w:bodyDiv w:val="1"/>
      <w:marLeft w:val="0"/>
      <w:marRight w:val="0"/>
      <w:marTop w:val="0"/>
      <w:marBottom w:val="0"/>
      <w:divBdr>
        <w:top w:val="none" w:sz="0" w:space="0" w:color="auto"/>
        <w:left w:val="none" w:sz="0" w:space="0" w:color="auto"/>
        <w:bottom w:val="none" w:sz="0" w:space="0" w:color="auto"/>
        <w:right w:val="none" w:sz="0" w:space="0" w:color="auto"/>
      </w:divBdr>
    </w:div>
    <w:div w:id="880937834">
      <w:bodyDiv w:val="1"/>
      <w:marLeft w:val="0"/>
      <w:marRight w:val="0"/>
      <w:marTop w:val="0"/>
      <w:marBottom w:val="0"/>
      <w:divBdr>
        <w:top w:val="none" w:sz="0" w:space="0" w:color="auto"/>
        <w:left w:val="none" w:sz="0" w:space="0" w:color="auto"/>
        <w:bottom w:val="none" w:sz="0" w:space="0" w:color="auto"/>
        <w:right w:val="none" w:sz="0" w:space="0" w:color="auto"/>
      </w:divBdr>
    </w:div>
    <w:div w:id="881133808">
      <w:bodyDiv w:val="1"/>
      <w:marLeft w:val="0"/>
      <w:marRight w:val="0"/>
      <w:marTop w:val="0"/>
      <w:marBottom w:val="0"/>
      <w:divBdr>
        <w:top w:val="none" w:sz="0" w:space="0" w:color="auto"/>
        <w:left w:val="none" w:sz="0" w:space="0" w:color="auto"/>
        <w:bottom w:val="none" w:sz="0" w:space="0" w:color="auto"/>
        <w:right w:val="none" w:sz="0" w:space="0" w:color="auto"/>
      </w:divBdr>
    </w:div>
    <w:div w:id="883326179">
      <w:bodyDiv w:val="1"/>
      <w:marLeft w:val="0"/>
      <w:marRight w:val="0"/>
      <w:marTop w:val="0"/>
      <w:marBottom w:val="0"/>
      <w:divBdr>
        <w:top w:val="none" w:sz="0" w:space="0" w:color="auto"/>
        <w:left w:val="none" w:sz="0" w:space="0" w:color="auto"/>
        <w:bottom w:val="none" w:sz="0" w:space="0" w:color="auto"/>
        <w:right w:val="none" w:sz="0" w:space="0" w:color="auto"/>
      </w:divBdr>
    </w:div>
    <w:div w:id="884372695">
      <w:bodyDiv w:val="1"/>
      <w:marLeft w:val="0"/>
      <w:marRight w:val="0"/>
      <w:marTop w:val="0"/>
      <w:marBottom w:val="0"/>
      <w:divBdr>
        <w:top w:val="none" w:sz="0" w:space="0" w:color="auto"/>
        <w:left w:val="none" w:sz="0" w:space="0" w:color="auto"/>
        <w:bottom w:val="none" w:sz="0" w:space="0" w:color="auto"/>
        <w:right w:val="none" w:sz="0" w:space="0" w:color="auto"/>
      </w:divBdr>
    </w:div>
    <w:div w:id="888348254">
      <w:bodyDiv w:val="1"/>
      <w:marLeft w:val="0"/>
      <w:marRight w:val="0"/>
      <w:marTop w:val="0"/>
      <w:marBottom w:val="0"/>
      <w:divBdr>
        <w:top w:val="none" w:sz="0" w:space="0" w:color="auto"/>
        <w:left w:val="none" w:sz="0" w:space="0" w:color="auto"/>
        <w:bottom w:val="none" w:sz="0" w:space="0" w:color="auto"/>
        <w:right w:val="none" w:sz="0" w:space="0" w:color="auto"/>
      </w:divBdr>
    </w:div>
    <w:div w:id="891886121">
      <w:bodyDiv w:val="1"/>
      <w:marLeft w:val="0"/>
      <w:marRight w:val="0"/>
      <w:marTop w:val="0"/>
      <w:marBottom w:val="0"/>
      <w:divBdr>
        <w:top w:val="none" w:sz="0" w:space="0" w:color="auto"/>
        <w:left w:val="none" w:sz="0" w:space="0" w:color="auto"/>
        <w:bottom w:val="none" w:sz="0" w:space="0" w:color="auto"/>
        <w:right w:val="none" w:sz="0" w:space="0" w:color="auto"/>
      </w:divBdr>
    </w:div>
    <w:div w:id="896471267">
      <w:bodyDiv w:val="1"/>
      <w:marLeft w:val="0"/>
      <w:marRight w:val="0"/>
      <w:marTop w:val="0"/>
      <w:marBottom w:val="0"/>
      <w:divBdr>
        <w:top w:val="none" w:sz="0" w:space="0" w:color="auto"/>
        <w:left w:val="none" w:sz="0" w:space="0" w:color="auto"/>
        <w:bottom w:val="none" w:sz="0" w:space="0" w:color="auto"/>
        <w:right w:val="none" w:sz="0" w:space="0" w:color="auto"/>
      </w:divBdr>
    </w:div>
    <w:div w:id="898521598">
      <w:bodyDiv w:val="1"/>
      <w:marLeft w:val="0"/>
      <w:marRight w:val="0"/>
      <w:marTop w:val="0"/>
      <w:marBottom w:val="0"/>
      <w:divBdr>
        <w:top w:val="none" w:sz="0" w:space="0" w:color="auto"/>
        <w:left w:val="none" w:sz="0" w:space="0" w:color="auto"/>
        <w:bottom w:val="none" w:sz="0" w:space="0" w:color="auto"/>
        <w:right w:val="none" w:sz="0" w:space="0" w:color="auto"/>
      </w:divBdr>
    </w:div>
    <w:div w:id="898634662">
      <w:bodyDiv w:val="1"/>
      <w:marLeft w:val="0"/>
      <w:marRight w:val="0"/>
      <w:marTop w:val="0"/>
      <w:marBottom w:val="0"/>
      <w:divBdr>
        <w:top w:val="none" w:sz="0" w:space="0" w:color="auto"/>
        <w:left w:val="none" w:sz="0" w:space="0" w:color="auto"/>
        <w:bottom w:val="none" w:sz="0" w:space="0" w:color="auto"/>
        <w:right w:val="none" w:sz="0" w:space="0" w:color="auto"/>
      </w:divBdr>
    </w:div>
    <w:div w:id="900359724">
      <w:bodyDiv w:val="1"/>
      <w:marLeft w:val="0"/>
      <w:marRight w:val="0"/>
      <w:marTop w:val="0"/>
      <w:marBottom w:val="0"/>
      <w:divBdr>
        <w:top w:val="none" w:sz="0" w:space="0" w:color="auto"/>
        <w:left w:val="none" w:sz="0" w:space="0" w:color="auto"/>
        <w:bottom w:val="none" w:sz="0" w:space="0" w:color="auto"/>
        <w:right w:val="none" w:sz="0" w:space="0" w:color="auto"/>
      </w:divBdr>
    </w:div>
    <w:div w:id="900943561">
      <w:bodyDiv w:val="1"/>
      <w:marLeft w:val="0"/>
      <w:marRight w:val="0"/>
      <w:marTop w:val="0"/>
      <w:marBottom w:val="0"/>
      <w:divBdr>
        <w:top w:val="none" w:sz="0" w:space="0" w:color="auto"/>
        <w:left w:val="none" w:sz="0" w:space="0" w:color="auto"/>
        <w:bottom w:val="none" w:sz="0" w:space="0" w:color="auto"/>
        <w:right w:val="none" w:sz="0" w:space="0" w:color="auto"/>
      </w:divBdr>
    </w:div>
    <w:div w:id="905602607">
      <w:bodyDiv w:val="1"/>
      <w:marLeft w:val="0"/>
      <w:marRight w:val="0"/>
      <w:marTop w:val="0"/>
      <w:marBottom w:val="0"/>
      <w:divBdr>
        <w:top w:val="none" w:sz="0" w:space="0" w:color="auto"/>
        <w:left w:val="none" w:sz="0" w:space="0" w:color="auto"/>
        <w:bottom w:val="none" w:sz="0" w:space="0" w:color="auto"/>
        <w:right w:val="none" w:sz="0" w:space="0" w:color="auto"/>
      </w:divBdr>
    </w:div>
    <w:div w:id="906845933">
      <w:bodyDiv w:val="1"/>
      <w:marLeft w:val="0"/>
      <w:marRight w:val="0"/>
      <w:marTop w:val="0"/>
      <w:marBottom w:val="0"/>
      <w:divBdr>
        <w:top w:val="none" w:sz="0" w:space="0" w:color="auto"/>
        <w:left w:val="none" w:sz="0" w:space="0" w:color="auto"/>
        <w:bottom w:val="none" w:sz="0" w:space="0" w:color="auto"/>
        <w:right w:val="none" w:sz="0" w:space="0" w:color="auto"/>
      </w:divBdr>
    </w:div>
    <w:div w:id="911890207">
      <w:bodyDiv w:val="1"/>
      <w:marLeft w:val="0"/>
      <w:marRight w:val="0"/>
      <w:marTop w:val="0"/>
      <w:marBottom w:val="0"/>
      <w:divBdr>
        <w:top w:val="none" w:sz="0" w:space="0" w:color="auto"/>
        <w:left w:val="none" w:sz="0" w:space="0" w:color="auto"/>
        <w:bottom w:val="none" w:sz="0" w:space="0" w:color="auto"/>
        <w:right w:val="none" w:sz="0" w:space="0" w:color="auto"/>
      </w:divBdr>
    </w:div>
    <w:div w:id="921260927">
      <w:bodyDiv w:val="1"/>
      <w:marLeft w:val="0"/>
      <w:marRight w:val="0"/>
      <w:marTop w:val="0"/>
      <w:marBottom w:val="0"/>
      <w:divBdr>
        <w:top w:val="none" w:sz="0" w:space="0" w:color="auto"/>
        <w:left w:val="none" w:sz="0" w:space="0" w:color="auto"/>
        <w:bottom w:val="none" w:sz="0" w:space="0" w:color="auto"/>
        <w:right w:val="none" w:sz="0" w:space="0" w:color="auto"/>
      </w:divBdr>
    </w:div>
    <w:div w:id="932201344">
      <w:bodyDiv w:val="1"/>
      <w:marLeft w:val="0"/>
      <w:marRight w:val="0"/>
      <w:marTop w:val="0"/>
      <w:marBottom w:val="0"/>
      <w:divBdr>
        <w:top w:val="none" w:sz="0" w:space="0" w:color="auto"/>
        <w:left w:val="none" w:sz="0" w:space="0" w:color="auto"/>
        <w:bottom w:val="none" w:sz="0" w:space="0" w:color="auto"/>
        <w:right w:val="none" w:sz="0" w:space="0" w:color="auto"/>
      </w:divBdr>
    </w:div>
    <w:div w:id="946352342">
      <w:bodyDiv w:val="1"/>
      <w:marLeft w:val="0"/>
      <w:marRight w:val="0"/>
      <w:marTop w:val="0"/>
      <w:marBottom w:val="0"/>
      <w:divBdr>
        <w:top w:val="none" w:sz="0" w:space="0" w:color="auto"/>
        <w:left w:val="none" w:sz="0" w:space="0" w:color="auto"/>
        <w:bottom w:val="none" w:sz="0" w:space="0" w:color="auto"/>
        <w:right w:val="none" w:sz="0" w:space="0" w:color="auto"/>
      </w:divBdr>
    </w:div>
    <w:div w:id="950355916">
      <w:bodyDiv w:val="1"/>
      <w:marLeft w:val="0"/>
      <w:marRight w:val="0"/>
      <w:marTop w:val="0"/>
      <w:marBottom w:val="0"/>
      <w:divBdr>
        <w:top w:val="none" w:sz="0" w:space="0" w:color="auto"/>
        <w:left w:val="none" w:sz="0" w:space="0" w:color="auto"/>
        <w:bottom w:val="none" w:sz="0" w:space="0" w:color="auto"/>
        <w:right w:val="none" w:sz="0" w:space="0" w:color="auto"/>
      </w:divBdr>
    </w:div>
    <w:div w:id="952133907">
      <w:bodyDiv w:val="1"/>
      <w:marLeft w:val="0"/>
      <w:marRight w:val="0"/>
      <w:marTop w:val="0"/>
      <w:marBottom w:val="0"/>
      <w:divBdr>
        <w:top w:val="none" w:sz="0" w:space="0" w:color="auto"/>
        <w:left w:val="none" w:sz="0" w:space="0" w:color="auto"/>
        <w:bottom w:val="none" w:sz="0" w:space="0" w:color="auto"/>
        <w:right w:val="none" w:sz="0" w:space="0" w:color="auto"/>
      </w:divBdr>
    </w:div>
    <w:div w:id="957226981">
      <w:bodyDiv w:val="1"/>
      <w:marLeft w:val="0"/>
      <w:marRight w:val="0"/>
      <w:marTop w:val="0"/>
      <w:marBottom w:val="0"/>
      <w:divBdr>
        <w:top w:val="none" w:sz="0" w:space="0" w:color="auto"/>
        <w:left w:val="none" w:sz="0" w:space="0" w:color="auto"/>
        <w:bottom w:val="none" w:sz="0" w:space="0" w:color="auto"/>
        <w:right w:val="none" w:sz="0" w:space="0" w:color="auto"/>
      </w:divBdr>
    </w:div>
    <w:div w:id="961617447">
      <w:bodyDiv w:val="1"/>
      <w:marLeft w:val="0"/>
      <w:marRight w:val="0"/>
      <w:marTop w:val="0"/>
      <w:marBottom w:val="0"/>
      <w:divBdr>
        <w:top w:val="none" w:sz="0" w:space="0" w:color="auto"/>
        <w:left w:val="none" w:sz="0" w:space="0" w:color="auto"/>
        <w:bottom w:val="none" w:sz="0" w:space="0" w:color="auto"/>
        <w:right w:val="none" w:sz="0" w:space="0" w:color="auto"/>
      </w:divBdr>
    </w:div>
    <w:div w:id="961764792">
      <w:bodyDiv w:val="1"/>
      <w:marLeft w:val="0"/>
      <w:marRight w:val="0"/>
      <w:marTop w:val="0"/>
      <w:marBottom w:val="0"/>
      <w:divBdr>
        <w:top w:val="none" w:sz="0" w:space="0" w:color="auto"/>
        <w:left w:val="none" w:sz="0" w:space="0" w:color="auto"/>
        <w:bottom w:val="none" w:sz="0" w:space="0" w:color="auto"/>
        <w:right w:val="none" w:sz="0" w:space="0" w:color="auto"/>
      </w:divBdr>
    </w:div>
    <w:div w:id="962080008">
      <w:bodyDiv w:val="1"/>
      <w:marLeft w:val="0"/>
      <w:marRight w:val="0"/>
      <w:marTop w:val="0"/>
      <w:marBottom w:val="0"/>
      <w:divBdr>
        <w:top w:val="none" w:sz="0" w:space="0" w:color="auto"/>
        <w:left w:val="none" w:sz="0" w:space="0" w:color="auto"/>
        <w:bottom w:val="none" w:sz="0" w:space="0" w:color="auto"/>
        <w:right w:val="none" w:sz="0" w:space="0" w:color="auto"/>
      </w:divBdr>
    </w:div>
    <w:div w:id="963654745">
      <w:bodyDiv w:val="1"/>
      <w:marLeft w:val="0"/>
      <w:marRight w:val="0"/>
      <w:marTop w:val="0"/>
      <w:marBottom w:val="0"/>
      <w:divBdr>
        <w:top w:val="none" w:sz="0" w:space="0" w:color="auto"/>
        <w:left w:val="none" w:sz="0" w:space="0" w:color="auto"/>
        <w:bottom w:val="none" w:sz="0" w:space="0" w:color="auto"/>
        <w:right w:val="none" w:sz="0" w:space="0" w:color="auto"/>
      </w:divBdr>
    </w:div>
    <w:div w:id="968978813">
      <w:bodyDiv w:val="1"/>
      <w:marLeft w:val="0"/>
      <w:marRight w:val="0"/>
      <w:marTop w:val="0"/>
      <w:marBottom w:val="0"/>
      <w:divBdr>
        <w:top w:val="none" w:sz="0" w:space="0" w:color="auto"/>
        <w:left w:val="none" w:sz="0" w:space="0" w:color="auto"/>
        <w:bottom w:val="none" w:sz="0" w:space="0" w:color="auto"/>
        <w:right w:val="none" w:sz="0" w:space="0" w:color="auto"/>
      </w:divBdr>
    </w:div>
    <w:div w:id="970868743">
      <w:bodyDiv w:val="1"/>
      <w:marLeft w:val="0"/>
      <w:marRight w:val="0"/>
      <w:marTop w:val="0"/>
      <w:marBottom w:val="0"/>
      <w:divBdr>
        <w:top w:val="none" w:sz="0" w:space="0" w:color="auto"/>
        <w:left w:val="none" w:sz="0" w:space="0" w:color="auto"/>
        <w:bottom w:val="none" w:sz="0" w:space="0" w:color="auto"/>
        <w:right w:val="none" w:sz="0" w:space="0" w:color="auto"/>
      </w:divBdr>
    </w:div>
    <w:div w:id="972977522">
      <w:bodyDiv w:val="1"/>
      <w:marLeft w:val="0"/>
      <w:marRight w:val="0"/>
      <w:marTop w:val="0"/>
      <w:marBottom w:val="0"/>
      <w:divBdr>
        <w:top w:val="none" w:sz="0" w:space="0" w:color="auto"/>
        <w:left w:val="none" w:sz="0" w:space="0" w:color="auto"/>
        <w:bottom w:val="none" w:sz="0" w:space="0" w:color="auto"/>
        <w:right w:val="none" w:sz="0" w:space="0" w:color="auto"/>
      </w:divBdr>
    </w:div>
    <w:div w:id="977959866">
      <w:bodyDiv w:val="1"/>
      <w:marLeft w:val="0"/>
      <w:marRight w:val="0"/>
      <w:marTop w:val="0"/>
      <w:marBottom w:val="0"/>
      <w:divBdr>
        <w:top w:val="none" w:sz="0" w:space="0" w:color="auto"/>
        <w:left w:val="none" w:sz="0" w:space="0" w:color="auto"/>
        <w:bottom w:val="none" w:sz="0" w:space="0" w:color="auto"/>
        <w:right w:val="none" w:sz="0" w:space="0" w:color="auto"/>
      </w:divBdr>
    </w:div>
    <w:div w:id="978538926">
      <w:bodyDiv w:val="1"/>
      <w:marLeft w:val="0"/>
      <w:marRight w:val="0"/>
      <w:marTop w:val="0"/>
      <w:marBottom w:val="0"/>
      <w:divBdr>
        <w:top w:val="none" w:sz="0" w:space="0" w:color="auto"/>
        <w:left w:val="none" w:sz="0" w:space="0" w:color="auto"/>
        <w:bottom w:val="none" w:sz="0" w:space="0" w:color="auto"/>
        <w:right w:val="none" w:sz="0" w:space="0" w:color="auto"/>
      </w:divBdr>
    </w:div>
    <w:div w:id="979263626">
      <w:bodyDiv w:val="1"/>
      <w:marLeft w:val="0"/>
      <w:marRight w:val="0"/>
      <w:marTop w:val="0"/>
      <w:marBottom w:val="0"/>
      <w:divBdr>
        <w:top w:val="none" w:sz="0" w:space="0" w:color="auto"/>
        <w:left w:val="none" w:sz="0" w:space="0" w:color="auto"/>
        <w:bottom w:val="none" w:sz="0" w:space="0" w:color="auto"/>
        <w:right w:val="none" w:sz="0" w:space="0" w:color="auto"/>
      </w:divBdr>
    </w:div>
    <w:div w:id="985163189">
      <w:bodyDiv w:val="1"/>
      <w:marLeft w:val="0"/>
      <w:marRight w:val="0"/>
      <w:marTop w:val="0"/>
      <w:marBottom w:val="0"/>
      <w:divBdr>
        <w:top w:val="none" w:sz="0" w:space="0" w:color="auto"/>
        <w:left w:val="none" w:sz="0" w:space="0" w:color="auto"/>
        <w:bottom w:val="none" w:sz="0" w:space="0" w:color="auto"/>
        <w:right w:val="none" w:sz="0" w:space="0" w:color="auto"/>
      </w:divBdr>
    </w:div>
    <w:div w:id="988287289">
      <w:bodyDiv w:val="1"/>
      <w:marLeft w:val="0"/>
      <w:marRight w:val="0"/>
      <w:marTop w:val="0"/>
      <w:marBottom w:val="0"/>
      <w:divBdr>
        <w:top w:val="none" w:sz="0" w:space="0" w:color="auto"/>
        <w:left w:val="none" w:sz="0" w:space="0" w:color="auto"/>
        <w:bottom w:val="none" w:sz="0" w:space="0" w:color="auto"/>
        <w:right w:val="none" w:sz="0" w:space="0" w:color="auto"/>
      </w:divBdr>
    </w:div>
    <w:div w:id="993340862">
      <w:bodyDiv w:val="1"/>
      <w:marLeft w:val="0"/>
      <w:marRight w:val="0"/>
      <w:marTop w:val="0"/>
      <w:marBottom w:val="0"/>
      <w:divBdr>
        <w:top w:val="none" w:sz="0" w:space="0" w:color="auto"/>
        <w:left w:val="none" w:sz="0" w:space="0" w:color="auto"/>
        <w:bottom w:val="none" w:sz="0" w:space="0" w:color="auto"/>
        <w:right w:val="none" w:sz="0" w:space="0" w:color="auto"/>
      </w:divBdr>
    </w:div>
    <w:div w:id="1009526200">
      <w:bodyDiv w:val="1"/>
      <w:marLeft w:val="0"/>
      <w:marRight w:val="0"/>
      <w:marTop w:val="0"/>
      <w:marBottom w:val="0"/>
      <w:divBdr>
        <w:top w:val="none" w:sz="0" w:space="0" w:color="auto"/>
        <w:left w:val="none" w:sz="0" w:space="0" w:color="auto"/>
        <w:bottom w:val="none" w:sz="0" w:space="0" w:color="auto"/>
        <w:right w:val="none" w:sz="0" w:space="0" w:color="auto"/>
      </w:divBdr>
    </w:div>
    <w:div w:id="1010136657">
      <w:bodyDiv w:val="1"/>
      <w:marLeft w:val="0"/>
      <w:marRight w:val="0"/>
      <w:marTop w:val="0"/>
      <w:marBottom w:val="0"/>
      <w:divBdr>
        <w:top w:val="none" w:sz="0" w:space="0" w:color="auto"/>
        <w:left w:val="none" w:sz="0" w:space="0" w:color="auto"/>
        <w:bottom w:val="none" w:sz="0" w:space="0" w:color="auto"/>
        <w:right w:val="none" w:sz="0" w:space="0" w:color="auto"/>
      </w:divBdr>
    </w:div>
    <w:div w:id="1024018027">
      <w:bodyDiv w:val="1"/>
      <w:marLeft w:val="0"/>
      <w:marRight w:val="0"/>
      <w:marTop w:val="0"/>
      <w:marBottom w:val="0"/>
      <w:divBdr>
        <w:top w:val="none" w:sz="0" w:space="0" w:color="auto"/>
        <w:left w:val="none" w:sz="0" w:space="0" w:color="auto"/>
        <w:bottom w:val="none" w:sz="0" w:space="0" w:color="auto"/>
        <w:right w:val="none" w:sz="0" w:space="0" w:color="auto"/>
      </w:divBdr>
    </w:div>
    <w:div w:id="1027146203">
      <w:bodyDiv w:val="1"/>
      <w:marLeft w:val="0"/>
      <w:marRight w:val="0"/>
      <w:marTop w:val="0"/>
      <w:marBottom w:val="0"/>
      <w:divBdr>
        <w:top w:val="none" w:sz="0" w:space="0" w:color="auto"/>
        <w:left w:val="none" w:sz="0" w:space="0" w:color="auto"/>
        <w:bottom w:val="none" w:sz="0" w:space="0" w:color="auto"/>
        <w:right w:val="none" w:sz="0" w:space="0" w:color="auto"/>
      </w:divBdr>
    </w:div>
    <w:div w:id="1032730989">
      <w:bodyDiv w:val="1"/>
      <w:marLeft w:val="0"/>
      <w:marRight w:val="0"/>
      <w:marTop w:val="0"/>
      <w:marBottom w:val="0"/>
      <w:divBdr>
        <w:top w:val="none" w:sz="0" w:space="0" w:color="auto"/>
        <w:left w:val="none" w:sz="0" w:space="0" w:color="auto"/>
        <w:bottom w:val="none" w:sz="0" w:space="0" w:color="auto"/>
        <w:right w:val="none" w:sz="0" w:space="0" w:color="auto"/>
      </w:divBdr>
    </w:div>
    <w:div w:id="1045183315">
      <w:bodyDiv w:val="1"/>
      <w:marLeft w:val="0"/>
      <w:marRight w:val="0"/>
      <w:marTop w:val="0"/>
      <w:marBottom w:val="0"/>
      <w:divBdr>
        <w:top w:val="none" w:sz="0" w:space="0" w:color="auto"/>
        <w:left w:val="none" w:sz="0" w:space="0" w:color="auto"/>
        <w:bottom w:val="none" w:sz="0" w:space="0" w:color="auto"/>
        <w:right w:val="none" w:sz="0" w:space="0" w:color="auto"/>
      </w:divBdr>
    </w:div>
    <w:div w:id="1048186320">
      <w:bodyDiv w:val="1"/>
      <w:marLeft w:val="0"/>
      <w:marRight w:val="0"/>
      <w:marTop w:val="0"/>
      <w:marBottom w:val="0"/>
      <w:divBdr>
        <w:top w:val="none" w:sz="0" w:space="0" w:color="auto"/>
        <w:left w:val="none" w:sz="0" w:space="0" w:color="auto"/>
        <w:bottom w:val="none" w:sz="0" w:space="0" w:color="auto"/>
        <w:right w:val="none" w:sz="0" w:space="0" w:color="auto"/>
      </w:divBdr>
    </w:div>
    <w:div w:id="1050500878">
      <w:bodyDiv w:val="1"/>
      <w:marLeft w:val="0"/>
      <w:marRight w:val="0"/>
      <w:marTop w:val="0"/>
      <w:marBottom w:val="0"/>
      <w:divBdr>
        <w:top w:val="none" w:sz="0" w:space="0" w:color="auto"/>
        <w:left w:val="none" w:sz="0" w:space="0" w:color="auto"/>
        <w:bottom w:val="none" w:sz="0" w:space="0" w:color="auto"/>
        <w:right w:val="none" w:sz="0" w:space="0" w:color="auto"/>
      </w:divBdr>
    </w:div>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054042660">
      <w:bodyDiv w:val="1"/>
      <w:marLeft w:val="0"/>
      <w:marRight w:val="0"/>
      <w:marTop w:val="0"/>
      <w:marBottom w:val="0"/>
      <w:divBdr>
        <w:top w:val="none" w:sz="0" w:space="0" w:color="auto"/>
        <w:left w:val="none" w:sz="0" w:space="0" w:color="auto"/>
        <w:bottom w:val="none" w:sz="0" w:space="0" w:color="auto"/>
        <w:right w:val="none" w:sz="0" w:space="0" w:color="auto"/>
      </w:divBdr>
    </w:div>
    <w:div w:id="1057818006">
      <w:bodyDiv w:val="1"/>
      <w:marLeft w:val="0"/>
      <w:marRight w:val="0"/>
      <w:marTop w:val="0"/>
      <w:marBottom w:val="0"/>
      <w:divBdr>
        <w:top w:val="none" w:sz="0" w:space="0" w:color="auto"/>
        <w:left w:val="none" w:sz="0" w:space="0" w:color="auto"/>
        <w:bottom w:val="none" w:sz="0" w:space="0" w:color="auto"/>
        <w:right w:val="none" w:sz="0" w:space="0" w:color="auto"/>
      </w:divBdr>
    </w:div>
    <w:div w:id="1076441148">
      <w:bodyDiv w:val="1"/>
      <w:marLeft w:val="0"/>
      <w:marRight w:val="0"/>
      <w:marTop w:val="0"/>
      <w:marBottom w:val="0"/>
      <w:divBdr>
        <w:top w:val="none" w:sz="0" w:space="0" w:color="auto"/>
        <w:left w:val="none" w:sz="0" w:space="0" w:color="auto"/>
        <w:bottom w:val="none" w:sz="0" w:space="0" w:color="auto"/>
        <w:right w:val="none" w:sz="0" w:space="0" w:color="auto"/>
      </w:divBdr>
    </w:div>
    <w:div w:id="1076710365">
      <w:bodyDiv w:val="1"/>
      <w:marLeft w:val="0"/>
      <w:marRight w:val="0"/>
      <w:marTop w:val="0"/>
      <w:marBottom w:val="0"/>
      <w:divBdr>
        <w:top w:val="none" w:sz="0" w:space="0" w:color="auto"/>
        <w:left w:val="none" w:sz="0" w:space="0" w:color="auto"/>
        <w:bottom w:val="none" w:sz="0" w:space="0" w:color="auto"/>
        <w:right w:val="none" w:sz="0" w:space="0" w:color="auto"/>
      </w:divBdr>
    </w:div>
    <w:div w:id="1084255898">
      <w:bodyDiv w:val="1"/>
      <w:marLeft w:val="0"/>
      <w:marRight w:val="0"/>
      <w:marTop w:val="0"/>
      <w:marBottom w:val="0"/>
      <w:divBdr>
        <w:top w:val="none" w:sz="0" w:space="0" w:color="auto"/>
        <w:left w:val="none" w:sz="0" w:space="0" w:color="auto"/>
        <w:bottom w:val="none" w:sz="0" w:space="0" w:color="auto"/>
        <w:right w:val="none" w:sz="0" w:space="0" w:color="auto"/>
      </w:divBdr>
    </w:div>
    <w:div w:id="1086997814">
      <w:bodyDiv w:val="1"/>
      <w:marLeft w:val="0"/>
      <w:marRight w:val="0"/>
      <w:marTop w:val="0"/>
      <w:marBottom w:val="0"/>
      <w:divBdr>
        <w:top w:val="none" w:sz="0" w:space="0" w:color="auto"/>
        <w:left w:val="none" w:sz="0" w:space="0" w:color="auto"/>
        <w:bottom w:val="none" w:sz="0" w:space="0" w:color="auto"/>
        <w:right w:val="none" w:sz="0" w:space="0" w:color="auto"/>
      </w:divBdr>
    </w:div>
    <w:div w:id="1088039209">
      <w:bodyDiv w:val="1"/>
      <w:marLeft w:val="0"/>
      <w:marRight w:val="0"/>
      <w:marTop w:val="0"/>
      <w:marBottom w:val="0"/>
      <w:divBdr>
        <w:top w:val="none" w:sz="0" w:space="0" w:color="auto"/>
        <w:left w:val="none" w:sz="0" w:space="0" w:color="auto"/>
        <w:bottom w:val="none" w:sz="0" w:space="0" w:color="auto"/>
        <w:right w:val="none" w:sz="0" w:space="0" w:color="auto"/>
      </w:divBdr>
    </w:div>
    <w:div w:id="1091927318">
      <w:bodyDiv w:val="1"/>
      <w:marLeft w:val="0"/>
      <w:marRight w:val="0"/>
      <w:marTop w:val="0"/>
      <w:marBottom w:val="0"/>
      <w:divBdr>
        <w:top w:val="none" w:sz="0" w:space="0" w:color="auto"/>
        <w:left w:val="none" w:sz="0" w:space="0" w:color="auto"/>
        <w:bottom w:val="none" w:sz="0" w:space="0" w:color="auto"/>
        <w:right w:val="none" w:sz="0" w:space="0" w:color="auto"/>
      </w:divBdr>
    </w:div>
    <w:div w:id="1095785274">
      <w:bodyDiv w:val="1"/>
      <w:marLeft w:val="0"/>
      <w:marRight w:val="0"/>
      <w:marTop w:val="0"/>
      <w:marBottom w:val="0"/>
      <w:divBdr>
        <w:top w:val="none" w:sz="0" w:space="0" w:color="auto"/>
        <w:left w:val="none" w:sz="0" w:space="0" w:color="auto"/>
        <w:bottom w:val="none" w:sz="0" w:space="0" w:color="auto"/>
        <w:right w:val="none" w:sz="0" w:space="0" w:color="auto"/>
      </w:divBdr>
    </w:div>
    <w:div w:id="1096245691">
      <w:bodyDiv w:val="1"/>
      <w:marLeft w:val="0"/>
      <w:marRight w:val="0"/>
      <w:marTop w:val="0"/>
      <w:marBottom w:val="0"/>
      <w:divBdr>
        <w:top w:val="none" w:sz="0" w:space="0" w:color="auto"/>
        <w:left w:val="none" w:sz="0" w:space="0" w:color="auto"/>
        <w:bottom w:val="none" w:sz="0" w:space="0" w:color="auto"/>
        <w:right w:val="none" w:sz="0" w:space="0" w:color="auto"/>
      </w:divBdr>
    </w:div>
    <w:div w:id="1096708621">
      <w:bodyDiv w:val="1"/>
      <w:marLeft w:val="0"/>
      <w:marRight w:val="0"/>
      <w:marTop w:val="0"/>
      <w:marBottom w:val="0"/>
      <w:divBdr>
        <w:top w:val="none" w:sz="0" w:space="0" w:color="auto"/>
        <w:left w:val="none" w:sz="0" w:space="0" w:color="auto"/>
        <w:bottom w:val="none" w:sz="0" w:space="0" w:color="auto"/>
        <w:right w:val="none" w:sz="0" w:space="0" w:color="auto"/>
      </w:divBdr>
    </w:div>
    <w:div w:id="1103116173">
      <w:bodyDiv w:val="1"/>
      <w:marLeft w:val="0"/>
      <w:marRight w:val="0"/>
      <w:marTop w:val="0"/>
      <w:marBottom w:val="0"/>
      <w:divBdr>
        <w:top w:val="none" w:sz="0" w:space="0" w:color="auto"/>
        <w:left w:val="none" w:sz="0" w:space="0" w:color="auto"/>
        <w:bottom w:val="none" w:sz="0" w:space="0" w:color="auto"/>
        <w:right w:val="none" w:sz="0" w:space="0" w:color="auto"/>
      </w:divBdr>
    </w:div>
    <w:div w:id="1107577519">
      <w:bodyDiv w:val="1"/>
      <w:marLeft w:val="0"/>
      <w:marRight w:val="0"/>
      <w:marTop w:val="0"/>
      <w:marBottom w:val="0"/>
      <w:divBdr>
        <w:top w:val="none" w:sz="0" w:space="0" w:color="auto"/>
        <w:left w:val="none" w:sz="0" w:space="0" w:color="auto"/>
        <w:bottom w:val="none" w:sz="0" w:space="0" w:color="auto"/>
        <w:right w:val="none" w:sz="0" w:space="0" w:color="auto"/>
      </w:divBdr>
    </w:div>
    <w:div w:id="1109012899">
      <w:bodyDiv w:val="1"/>
      <w:marLeft w:val="0"/>
      <w:marRight w:val="0"/>
      <w:marTop w:val="0"/>
      <w:marBottom w:val="0"/>
      <w:divBdr>
        <w:top w:val="none" w:sz="0" w:space="0" w:color="auto"/>
        <w:left w:val="none" w:sz="0" w:space="0" w:color="auto"/>
        <w:bottom w:val="none" w:sz="0" w:space="0" w:color="auto"/>
        <w:right w:val="none" w:sz="0" w:space="0" w:color="auto"/>
      </w:divBdr>
    </w:div>
    <w:div w:id="1112045092">
      <w:bodyDiv w:val="1"/>
      <w:marLeft w:val="0"/>
      <w:marRight w:val="0"/>
      <w:marTop w:val="0"/>
      <w:marBottom w:val="0"/>
      <w:divBdr>
        <w:top w:val="none" w:sz="0" w:space="0" w:color="auto"/>
        <w:left w:val="none" w:sz="0" w:space="0" w:color="auto"/>
        <w:bottom w:val="none" w:sz="0" w:space="0" w:color="auto"/>
        <w:right w:val="none" w:sz="0" w:space="0" w:color="auto"/>
      </w:divBdr>
    </w:div>
    <w:div w:id="1113937701">
      <w:bodyDiv w:val="1"/>
      <w:marLeft w:val="0"/>
      <w:marRight w:val="0"/>
      <w:marTop w:val="0"/>
      <w:marBottom w:val="0"/>
      <w:divBdr>
        <w:top w:val="none" w:sz="0" w:space="0" w:color="auto"/>
        <w:left w:val="none" w:sz="0" w:space="0" w:color="auto"/>
        <w:bottom w:val="none" w:sz="0" w:space="0" w:color="auto"/>
        <w:right w:val="none" w:sz="0" w:space="0" w:color="auto"/>
      </w:divBdr>
    </w:div>
    <w:div w:id="1126243139">
      <w:bodyDiv w:val="1"/>
      <w:marLeft w:val="0"/>
      <w:marRight w:val="0"/>
      <w:marTop w:val="0"/>
      <w:marBottom w:val="0"/>
      <w:divBdr>
        <w:top w:val="none" w:sz="0" w:space="0" w:color="auto"/>
        <w:left w:val="none" w:sz="0" w:space="0" w:color="auto"/>
        <w:bottom w:val="none" w:sz="0" w:space="0" w:color="auto"/>
        <w:right w:val="none" w:sz="0" w:space="0" w:color="auto"/>
      </w:divBdr>
    </w:div>
    <w:div w:id="1126772168">
      <w:bodyDiv w:val="1"/>
      <w:marLeft w:val="0"/>
      <w:marRight w:val="0"/>
      <w:marTop w:val="0"/>
      <w:marBottom w:val="0"/>
      <w:divBdr>
        <w:top w:val="none" w:sz="0" w:space="0" w:color="auto"/>
        <w:left w:val="none" w:sz="0" w:space="0" w:color="auto"/>
        <w:bottom w:val="none" w:sz="0" w:space="0" w:color="auto"/>
        <w:right w:val="none" w:sz="0" w:space="0" w:color="auto"/>
      </w:divBdr>
    </w:div>
    <w:div w:id="1133643248">
      <w:bodyDiv w:val="1"/>
      <w:marLeft w:val="0"/>
      <w:marRight w:val="0"/>
      <w:marTop w:val="0"/>
      <w:marBottom w:val="0"/>
      <w:divBdr>
        <w:top w:val="none" w:sz="0" w:space="0" w:color="auto"/>
        <w:left w:val="none" w:sz="0" w:space="0" w:color="auto"/>
        <w:bottom w:val="none" w:sz="0" w:space="0" w:color="auto"/>
        <w:right w:val="none" w:sz="0" w:space="0" w:color="auto"/>
      </w:divBdr>
    </w:div>
    <w:div w:id="1137340446">
      <w:bodyDiv w:val="1"/>
      <w:marLeft w:val="0"/>
      <w:marRight w:val="0"/>
      <w:marTop w:val="0"/>
      <w:marBottom w:val="0"/>
      <w:divBdr>
        <w:top w:val="none" w:sz="0" w:space="0" w:color="auto"/>
        <w:left w:val="none" w:sz="0" w:space="0" w:color="auto"/>
        <w:bottom w:val="none" w:sz="0" w:space="0" w:color="auto"/>
        <w:right w:val="none" w:sz="0" w:space="0" w:color="auto"/>
      </w:divBdr>
    </w:div>
    <w:div w:id="1137799577">
      <w:bodyDiv w:val="1"/>
      <w:marLeft w:val="0"/>
      <w:marRight w:val="0"/>
      <w:marTop w:val="0"/>
      <w:marBottom w:val="0"/>
      <w:divBdr>
        <w:top w:val="none" w:sz="0" w:space="0" w:color="auto"/>
        <w:left w:val="none" w:sz="0" w:space="0" w:color="auto"/>
        <w:bottom w:val="none" w:sz="0" w:space="0" w:color="auto"/>
        <w:right w:val="none" w:sz="0" w:space="0" w:color="auto"/>
      </w:divBdr>
    </w:div>
    <w:div w:id="1138374497">
      <w:bodyDiv w:val="1"/>
      <w:marLeft w:val="0"/>
      <w:marRight w:val="0"/>
      <w:marTop w:val="0"/>
      <w:marBottom w:val="0"/>
      <w:divBdr>
        <w:top w:val="none" w:sz="0" w:space="0" w:color="auto"/>
        <w:left w:val="none" w:sz="0" w:space="0" w:color="auto"/>
        <w:bottom w:val="none" w:sz="0" w:space="0" w:color="auto"/>
        <w:right w:val="none" w:sz="0" w:space="0" w:color="auto"/>
      </w:divBdr>
    </w:div>
    <w:div w:id="1146237859">
      <w:bodyDiv w:val="1"/>
      <w:marLeft w:val="0"/>
      <w:marRight w:val="0"/>
      <w:marTop w:val="0"/>
      <w:marBottom w:val="0"/>
      <w:divBdr>
        <w:top w:val="none" w:sz="0" w:space="0" w:color="auto"/>
        <w:left w:val="none" w:sz="0" w:space="0" w:color="auto"/>
        <w:bottom w:val="none" w:sz="0" w:space="0" w:color="auto"/>
        <w:right w:val="none" w:sz="0" w:space="0" w:color="auto"/>
      </w:divBdr>
    </w:div>
    <w:div w:id="1153060730">
      <w:bodyDiv w:val="1"/>
      <w:marLeft w:val="0"/>
      <w:marRight w:val="0"/>
      <w:marTop w:val="0"/>
      <w:marBottom w:val="0"/>
      <w:divBdr>
        <w:top w:val="none" w:sz="0" w:space="0" w:color="auto"/>
        <w:left w:val="none" w:sz="0" w:space="0" w:color="auto"/>
        <w:bottom w:val="none" w:sz="0" w:space="0" w:color="auto"/>
        <w:right w:val="none" w:sz="0" w:space="0" w:color="auto"/>
      </w:divBdr>
    </w:div>
    <w:div w:id="1156602973">
      <w:bodyDiv w:val="1"/>
      <w:marLeft w:val="0"/>
      <w:marRight w:val="0"/>
      <w:marTop w:val="0"/>
      <w:marBottom w:val="0"/>
      <w:divBdr>
        <w:top w:val="none" w:sz="0" w:space="0" w:color="auto"/>
        <w:left w:val="none" w:sz="0" w:space="0" w:color="auto"/>
        <w:bottom w:val="none" w:sz="0" w:space="0" w:color="auto"/>
        <w:right w:val="none" w:sz="0" w:space="0" w:color="auto"/>
      </w:divBdr>
    </w:div>
    <w:div w:id="1157574520">
      <w:bodyDiv w:val="1"/>
      <w:marLeft w:val="0"/>
      <w:marRight w:val="0"/>
      <w:marTop w:val="0"/>
      <w:marBottom w:val="0"/>
      <w:divBdr>
        <w:top w:val="none" w:sz="0" w:space="0" w:color="auto"/>
        <w:left w:val="none" w:sz="0" w:space="0" w:color="auto"/>
        <w:bottom w:val="none" w:sz="0" w:space="0" w:color="auto"/>
        <w:right w:val="none" w:sz="0" w:space="0" w:color="auto"/>
      </w:divBdr>
    </w:div>
    <w:div w:id="1159928965">
      <w:bodyDiv w:val="1"/>
      <w:marLeft w:val="0"/>
      <w:marRight w:val="0"/>
      <w:marTop w:val="0"/>
      <w:marBottom w:val="0"/>
      <w:divBdr>
        <w:top w:val="none" w:sz="0" w:space="0" w:color="auto"/>
        <w:left w:val="none" w:sz="0" w:space="0" w:color="auto"/>
        <w:bottom w:val="none" w:sz="0" w:space="0" w:color="auto"/>
        <w:right w:val="none" w:sz="0" w:space="0" w:color="auto"/>
      </w:divBdr>
    </w:div>
    <w:div w:id="1164971428">
      <w:bodyDiv w:val="1"/>
      <w:marLeft w:val="0"/>
      <w:marRight w:val="0"/>
      <w:marTop w:val="0"/>
      <w:marBottom w:val="0"/>
      <w:divBdr>
        <w:top w:val="none" w:sz="0" w:space="0" w:color="auto"/>
        <w:left w:val="none" w:sz="0" w:space="0" w:color="auto"/>
        <w:bottom w:val="none" w:sz="0" w:space="0" w:color="auto"/>
        <w:right w:val="none" w:sz="0" w:space="0" w:color="auto"/>
      </w:divBdr>
    </w:div>
    <w:div w:id="1169905173">
      <w:bodyDiv w:val="1"/>
      <w:marLeft w:val="0"/>
      <w:marRight w:val="0"/>
      <w:marTop w:val="0"/>
      <w:marBottom w:val="0"/>
      <w:divBdr>
        <w:top w:val="none" w:sz="0" w:space="0" w:color="auto"/>
        <w:left w:val="none" w:sz="0" w:space="0" w:color="auto"/>
        <w:bottom w:val="none" w:sz="0" w:space="0" w:color="auto"/>
        <w:right w:val="none" w:sz="0" w:space="0" w:color="auto"/>
      </w:divBdr>
    </w:div>
    <w:div w:id="1178810686">
      <w:bodyDiv w:val="1"/>
      <w:marLeft w:val="0"/>
      <w:marRight w:val="0"/>
      <w:marTop w:val="0"/>
      <w:marBottom w:val="0"/>
      <w:divBdr>
        <w:top w:val="none" w:sz="0" w:space="0" w:color="auto"/>
        <w:left w:val="none" w:sz="0" w:space="0" w:color="auto"/>
        <w:bottom w:val="none" w:sz="0" w:space="0" w:color="auto"/>
        <w:right w:val="none" w:sz="0" w:space="0" w:color="auto"/>
      </w:divBdr>
    </w:div>
    <w:div w:id="1180240314">
      <w:bodyDiv w:val="1"/>
      <w:marLeft w:val="0"/>
      <w:marRight w:val="0"/>
      <w:marTop w:val="0"/>
      <w:marBottom w:val="0"/>
      <w:divBdr>
        <w:top w:val="none" w:sz="0" w:space="0" w:color="auto"/>
        <w:left w:val="none" w:sz="0" w:space="0" w:color="auto"/>
        <w:bottom w:val="none" w:sz="0" w:space="0" w:color="auto"/>
        <w:right w:val="none" w:sz="0" w:space="0" w:color="auto"/>
      </w:divBdr>
    </w:div>
    <w:div w:id="1188255026">
      <w:bodyDiv w:val="1"/>
      <w:marLeft w:val="0"/>
      <w:marRight w:val="0"/>
      <w:marTop w:val="0"/>
      <w:marBottom w:val="0"/>
      <w:divBdr>
        <w:top w:val="none" w:sz="0" w:space="0" w:color="auto"/>
        <w:left w:val="none" w:sz="0" w:space="0" w:color="auto"/>
        <w:bottom w:val="none" w:sz="0" w:space="0" w:color="auto"/>
        <w:right w:val="none" w:sz="0" w:space="0" w:color="auto"/>
      </w:divBdr>
    </w:div>
    <w:div w:id="1199858148">
      <w:bodyDiv w:val="1"/>
      <w:marLeft w:val="0"/>
      <w:marRight w:val="0"/>
      <w:marTop w:val="0"/>
      <w:marBottom w:val="0"/>
      <w:divBdr>
        <w:top w:val="none" w:sz="0" w:space="0" w:color="auto"/>
        <w:left w:val="none" w:sz="0" w:space="0" w:color="auto"/>
        <w:bottom w:val="none" w:sz="0" w:space="0" w:color="auto"/>
        <w:right w:val="none" w:sz="0" w:space="0" w:color="auto"/>
      </w:divBdr>
    </w:div>
    <w:div w:id="1200171416">
      <w:bodyDiv w:val="1"/>
      <w:marLeft w:val="0"/>
      <w:marRight w:val="0"/>
      <w:marTop w:val="0"/>
      <w:marBottom w:val="0"/>
      <w:divBdr>
        <w:top w:val="none" w:sz="0" w:space="0" w:color="auto"/>
        <w:left w:val="none" w:sz="0" w:space="0" w:color="auto"/>
        <w:bottom w:val="none" w:sz="0" w:space="0" w:color="auto"/>
        <w:right w:val="none" w:sz="0" w:space="0" w:color="auto"/>
      </w:divBdr>
    </w:div>
    <w:div w:id="1201550970">
      <w:bodyDiv w:val="1"/>
      <w:marLeft w:val="0"/>
      <w:marRight w:val="0"/>
      <w:marTop w:val="0"/>
      <w:marBottom w:val="0"/>
      <w:divBdr>
        <w:top w:val="none" w:sz="0" w:space="0" w:color="auto"/>
        <w:left w:val="none" w:sz="0" w:space="0" w:color="auto"/>
        <w:bottom w:val="none" w:sz="0" w:space="0" w:color="auto"/>
        <w:right w:val="none" w:sz="0" w:space="0" w:color="auto"/>
      </w:divBdr>
    </w:div>
    <w:div w:id="1203907959">
      <w:bodyDiv w:val="1"/>
      <w:marLeft w:val="0"/>
      <w:marRight w:val="0"/>
      <w:marTop w:val="0"/>
      <w:marBottom w:val="0"/>
      <w:divBdr>
        <w:top w:val="none" w:sz="0" w:space="0" w:color="auto"/>
        <w:left w:val="none" w:sz="0" w:space="0" w:color="auto"/>
        <w:bottom w:val="none" w:sz="0" w:space="0" w:color="auto"/>
        <w:right w:val="none" w:sz="0" w:space="0" w:color="auto"/>
      </w:divBdr>
    </w:div>
    <w:div w:id="1205143626">
      <w:bodyDiv w:val="1"/>
      <w:marLeft w:val="0"/>
      <w:marRight w:val="0"/>
      <w:marTop w:val="0"/>
      <w:marBottom w:val="0"/>
      <w:divBdr>
        <w:top w:val="none" w:sz="0" w:space="0" w:color="auto"/>
        <w:left w:val="none" w:sz="0" w:space="0" w:color="auto"/>
        <w:bottom w:val="none" w:sz="0" w:space="0" w:color="auto"/>
        <w:right w:val="none" w:sz="0" w:space="0" w:color="auto"/>
      </w:divBdr>
    </w:div>
    <w:div w:id="1217735930">
      <w:bodyDiv w:val="1"/>
      <w:marLeft w:val="0"/>
      <w:marRight w:val="0"/>
      <w:marTop w:val="0"/>
      <w:marBottom w:val="0"/>
      <w:divBdr>
        <w:top w:val="none" w:sz="0" w:space="0" w:color="auto"/>
        <w:left w:val="none" w:sz="0" w:space="0" w:color="auto"/>
        <w:bottom w:val="none" w:sz="0" w:space="0" w:color="auto"/>
        <w:right w:val="none" w:sz="0" w:space="0" w:color="auto"/>
      </w:divBdr>
    </w:div>
    <w:div w:id="1217860470">
      <w:bodyDiv w:val="1"/>
      <w:marLeft w:val="0"/>
      <w:marRight w:val="0"/>
      <w:marTop w:val="0"/>
      <w:marBottom w:val="0"/>
      <w:divBdr>
        <w:top w:val="none" w:sz="0" w:space="0" w:color="auto"/>
        <w:left w:val="none" w:sz="0" w:space="0" w:color="auto"/>
        <w:bottom w:val="none" w:sz="0" w:space="0" w:color="auto"/>
        <w:right w:val="none" w:sz="0" w:space="0" w:color="auto"/>
      </w:divBdr>
    </w:div>
    <w:div w:id="1220627383">
      <w:bodyDiv w:val="1"/>
      <w:marLeft w:val="0"/>
      <w:marRight w:val="0"/>
      <w:marTop w:val="0"/>
      <w:marBottom w:val="0"/>
      <w:divBdr>
        <w:top w:val="none" w:sz="0" w:space="0" w:color="auto"/>
        <w:left w:val="none" w:sz="0" w:space="0" w:color="auto"/>
        <w:bottom w:val="none" w:sz="0" w:space="0" w:color="auto"/>
        <w:right w:val="none" w:sz="0" w:space="0" w:color="auto"/>
      </w:divBdr>
    </w:div>
    <w:div w:id="1223563237">
      <w:bodyDiv w:val="1"/>
      <w:marLeft w:val="0"/>
      <w:marRight w:val="0"/>
      <w:marTop w:val="0"/>
      <w:marBottom w:val="0"/>
      <w:divBdr>
        <w:top w:val="none" w:sz="0" w:space="0" w:color="auto"/>
        <w:left w:val="none" w:sz="0" w:space="0" w:color="auto"/>
        <w:bottom w:val="none" w:sz="0" w:space="0" w:color="auto"/>
        <w:right w:val="none" w:sz="0" w:space="0" w:color="auto"/>
      </w:divBdr>
    </w:div>
    <w:div w:id="1224758715">
      <w:bodyDiv w:val="1"/>
      <w:marLeft w:val="0"/>
      <w:marRight w:val="0"/>
      <w:marTop w:val="0"/>
      <w:marBottom w:val="0"/>
      <w:divBdr>
        <w:top w:val="none" w:sz="0" w:space="0" w:color="auto"/>
        <w:left w:val="none" w:sz="0" w:space="0" w:color="auto"/>
        <w:bottom w:val="none" w:sz="0" w:space="0" w:color="auto"/>
        <w:right w:val="none" w:sz="0" w:space="0" w:color="auto"/>
      </w:divBdr>
    </w:div>
    <w:div w:id="1225485680">
      <w:bodyDiv w:val="1"/>
      <w:marLeft w:val="0"/>
      <w:marRight w:val="0"/>
      <w:marTop w:val="0"/>
      <w:marBottom w:val="0"/>
      <w:divBdr>
        <w:top w:val="none" w:sz="0" w:space="0" w:color="auto"/>
        <w:left w:val="none" w:sz="0" w:space="0" w:color="auto"/>
        <w:bottom w:val="none" w:sz="0" w:space="0" w:color="auto"/>
        <w:right w:val="none" w:sz="0" w:space="0" w:color="auto"/>
      </w:divBdr>
    </w:div>
    <w:div w:id="1229028515">
      <w:bodyDiv w:val="1"/>
      <w:marLeft w:val="0"/>
      <w:marRight w:val="0"/>
      <w:marTop w:val="0"/>
      <w:marBottom w:val="0"/>
      <w:divBdr>
        <w:top w:val="none" w:sz="0" w:space="0" w:color="auto"/>
        <w:left w:val="none" w:sz="0" w:space="0" w:color="auto"/>
        <w:bottom w:val="none" w:sz="0" w:space="0" w:color="auto"/>
        <w:right w:val="none" w:sz="0" w:space="0" w:color="auto"/>
      </w:divBdr>
    </w:div>
    <w:div w:id="1236206788">
      <w:bodyDiv w:val="1"/>
      <w:marLeft w:val="0"/>
      <w:marRight w:val="0"/>
      <w:marTop w:val="0"/>
      <w:marBottom w:val="0"/>
      <w:divBdr>
        <w:top w:val="none" w:sz="0" w:space="0" w:color="auto"/>
        <w:left w:val="none" w:sz="0" w:space="0" w:color="auto"/>
        <w:bottom w:val="none" w:sz="0" w:space="0" w:color="auto"/>
        <w:right w:val="none" w:sz="0" w:space="0" w:color="auto"/>
      </w:divBdr>
    </w:div>
    <w:div w:id="1241480193">
      <w:bodyDiv w:val="1"/>
      <w:marLeft w:val="0"/>
      <w:marRight w:val="0"/>
      <w:marTop w:val="0"/>
      <w:marBottom w:val="0"/>
      <w:divBdr>
        <w:top w:val="none" w:sz="0" w:space="0" w:color="auto"/>
        <w:left w:val="none" w:sz="0" w:space="0" w:color="auto"/>
        <w:bottom w:val="none" w:sz="0" w:space="0" w:color="auto"/>
        <w:right w:val="none" w:sz="0" w:space="0" w:color="auto"/>
      </w:divBdr>
    </w:div>
    <w:div w:id="1243295101">
      <w:bodyDiv w:val="1"/>
      <w:marLeft w:val="0"/>
      <w:marRight w:val="0"/>
      <w:marTop w:val="0"/>
      <w:marBottom w:val="0"/>
      <w:divBdr>
        <w:top w:val="none" w:sz="0" w:space="0" w:color="auto"/>
        <w:left w:val="none" w:sz="0" w:space="0" w:color="auto"/>
        <w:bottom w:val="none" w:sz="0" w:space="0" w:color="auto"/>
        <w:right w:val="none" w:sz="0" w:space="0" w:color="auto"/>
      </w:divBdr>
    </w:div>
    <w:div w:id="1244147889">
      <w:bodyDiv w:val="1"/>
      <w:marLeft w:val="0"/>
      <w:marRight w:val="0"/>
      <w:marTop w:val="0"/>
      <w:marBottom w:val="0"/>
      <w:divBdr>
        <w:top w:val="none" w:sz="0" w:space="0" w:color="auto"/>
        <w:left w:val="none" w:sz="0" w:space="0" w:color="auto"/>
        <w:bottom w:val="none" w:sz="0" w:space="0" w:color="auto"/>
        <w:right w:val="none" w:sz="0" w:space="0" w:color="auto"/>
      </w:divBdr>
    </w:div>
    <w:div w:id="1249774364">
      <w:bodyDiv w:val="1"/>
      <w:marLeft w:val="0"/>
      <w:marRight w:val="0"/>
      <w:marTop w:val="0"/>
      <w:marBottom w:val="0"/>
      <w:divBdr>
        <w:top w:val="none" w:sz="0" w:space="0" w:color="auto"/>
        <w:left w:val="none" w:sz="0" w:space="0" w:color="auto"/>
        <w:bottom w:val="none" w:sz="0" w:space="0" w:color="auto"/>
        <w:right w:val="none" w:sz="0" w:space="0" w:color="auto"/>
      </w:divBdr>
    </w:div>
    <w:div w:id="1253050893">
      <w:bodyDiv w:val="1"/>
      <w:marLeft w:val="0"/>
      <w:marRight w:val="0"/>
      <w:marTop w:val="0"/>
      <w:marBottom w:val="0"/>
      <w:divBdr>
        <w:top w:val="none" w:sz="0" w:space="0" w:color="auto"/>
        <w:left w:val="none" w:sz="0" w:space="0" w:color="auto"/>
        <w:bottom w:val="none" w:sz="0" w:space="0" w:color="auto"/>
        <w:right w:val="none" w:sz="0" w:space="0" w:color="auto"/>
      </w:divBdr>
    </w:div>
    <w:div w:id="1255699187">
      <w:bodyDiv w:val="1"/>
      <w:marLeft w:val="0"/>
      <w:marRight w:val="0"/>
      <w:marTop w:val="0"/>
      <w:marBottom w:val="0"/>
      <w:divBdr>
        <w:top w:val="none" w:sz="0" w:space="0" w:color="auto"/>
        <w:left w:val="none" w:sz="0" w:space="0" w:color="auto"/>
        <w:bottom w:val="none" w:sz="0" w:space="0" w:color="auto"/>
        <w:right w:val="none" w:sz="0" w:space="0" w:color="auto"/>
      </w:divBdr>
    </w:div>
    <w:div w:id="1256943593">
      <w:bodyDiv w:val="1"/>
      <w:marLeft w:val="0"/>
      <w:marRight w:val="0"/>
      <w:marTop w:val="0"/>
      <w:marBottom w:val="0"/>
      <w:divBdr>
        <w:top w:val="none" w:sz="0" w:space="0" w:color="auto"/>
        <w:left w:val="none" w:sz="0" w:space="0" w:color="auto"/>
        <w:bottom w:val="none" w:sz="0" w:space="0" w:color="auto"/>
        <w:right w:val="none" w:sz="0" w:space="0" w:color="auto"/>
      </w:divBdr>
    </w:div>
    <w:div w:id="1259411658">
      <w:bodyDiv w:val="1"/>
      <w:marLeft w:val="0"/>
      <w:marRight w:val="0"/>
      <w:marTop w:val="0"/>
      <w:marBottom w:val="0"/>
      <w:divBdr>
        <w:top w:val="none" w:sz="0" w:space="0" w:color="auto"/>
        <w:left w:val="none" w:sz="0" w:space="0" w:color="auto"/>
        <w:bottom w:val="none" w:sz="0" w:space="0" w:color="auto"/>
        <w:right w:val="none" w:sz="0" w:space="0" w:color="auto"/>
      </w:divBdr>
    </w:div>
    <w:div w:id="1268582021">
      <w:bodyDiv w:val="1"/>
      <w:marLeft w:val="0"/>
      <w:marRight w:val="0"/>
      <w:marTop w:val="0"/>
      <w:marBottom w:val="0"/>
      <w:divBdr>
        <w:top w:val="none" w:sz="0" w:space="0" w:color="auto"/>
        <w:left w:val="none" w:sz="0" w:space="0" w:color="auto"/>
        <w:bottom w:val="none" w:sz="0" w:space="0" w:color="auto"/>
        <w:right w:val="none" w:sz="0" w:space="0" w:color="auto"/>
      </w:divBdr>
    </w:div>
    <w:div w:id="1277297144">
      <w:bodyDiv w:val="1"/>
      <w:marLeft w:val="0"/>
      <w:marRight w:val="0"/>
      <w:marTop w:val="0"/>
      <w:marBottom w:val="0"/>
      <w:divBdr>
        <w:top w:val="none" w:sz="0" w:space="0" w:color="auto"/>
        <w:left w:val="none" w:sz="0" w:space="0" w:color="auto"/>
        <w:bottom w:val="none" w:sz="0" w:space="0" w:color="auto"/>
        <w:right w:val="none" w:sz="0" w:space="0" w:color="auto"/>
      </w:divBdr>
    </w:div>
    <w:div w:id="1278635851">
      <w:bodyDiv w:val="1"/>
      <w:marLeft w:val="0"/>
      <w:marRight w:val="0"/>
      <w:marTop w:val="0"/>
      <w:marBottom w:val="0"/>
      <w:divBdr>
        <w:top w:val="none" w:sz="0" w:space="0" w:color="auto"/>
        <w:left w:val="none" w:sz="0" w:space="0" w:color="auto"/>
        <w:bottom w:val="none" w:sz="0" w:space="0" w:color="auto"/>
        <w:right w:val="none" w:sz="0" w:space="0" w:color="auto"/>
      </w:divBdr>
    </w:div>
    <w:div w:id="1300258794">
      <w:bodyDiv w:val="1"/>
      <w:marLeft w:val="0"/>
      <w:marRight w:val="0"/>
      <w:marTop w:val="0"/>
      <w:marBottom w:val="0"/>
      <w:divBdr>
        <w:top w:val="none" w:sz="0" w:space="0" w:color="auto"/>
        <w:left w:val="none" w:sz="0" w:space="0" w:color="auto"/>
        <w:bottom w:val="none" w:sz="0" w:space="0" w:color="auto"/>
        <w:right w:val="none" w:sz="0" w:space="0" w:color="auto"/>
      </w:divBdr>
    </w:div>
    <w:div w:id="1301418825">
      <w:bodyDiv w:val="1"/>
      <w:marLeft w:val="0"/>
      <w:marRight w:val="0"/>
      <w:marTop w:val="0"/>
      <w:marBottom w:val="0"/>
      <w:divBdr>
        <w:top w:val="none" w:sz="0" w:space="0" w:color="auto"/>
        <w:left w:val="none" w:sz="0" w:space="0" w:color="auto"/>
        <w:bottom w:val="none" w:sz="0" w:space="0" w:color="auto"/>
        <w:right w:val="none" w:sz="0" w:space="0" w:color="auto"/>
      </w:divBdr>
    </w:div>
    <w:div w:id="1309702961">
      <w:bodyDiv w:val="1"/>
      <w:marLeft w:val="0"/>
      <w:marRight w:val="0"/>
      <w:marTop w:val="0"/>
      <w:marBottom w:val="0"/>
      <w:divBdr>
        <w:top w:val="none" w:sz="0" w:space="0" w:color="auto"/>
        <w:left w:val="none" w:sz="0" w:space="0" w:color="auto"/>
        <w:bottom w:val="none" w:sz="0" w:space="0" w:color="auto"/>
        <w:right w:val="none" w:sz="0" w:space="0" w:color="auto"/>
      </w:divBdr>
    </w:div>
    <w:div w:id="1312097422">
      <w:bodyDiv w:val="1"/>
      <w:marLeft w:val="0"/>
      <w:marRight w:val="0"/>
      <w:marTop w:val="0"/>
      <w:marBottom w:val="0"/>
      <w:divBdr>
        <w:top w:val="none" w:sz="0" w:space="0" w:color="auto"/>
        <w:left w:val="none" w:sz="0" w:space="0" w:color="auto"/>
        <w:bottom w:val="none" w:sz="0" w:space="0" w:color="auto"/>
        <w:right w:val="none" w:sz="0" w:space="0" w:color="auto"/>
      </w:divBdr>
    </w:div>
    <w:div w:id="1315988917">
      <w:bodyDiv w:val="1"/>
      <w:marLeft w:val="0"/>
      <w:marRight w:val="0"/>
      <w:marTop w:val="0"/>
      <w:marBottom w:val="0"/>
      <w:divBdr>
        <w:top w:val="none" w:sz="0" w:space="0" w:color="auto"/>
        <w:left w:val="none" w:sz="0" w:space="0" w:color="auto"/>
        <w:bottom w:val="none" w:sz="0" w:space="0" w:color="auto"/>
        <w:right w:val="none" w:sz="0" w:space="0" w:color="auto"/>
      </w:divBdr>
    </w:div>
    <w:div w:id="1318147259">
      <w:bodyDiv w:val="1"/>
      <w:marLeft w:val="0"/>
      <w:marRight w:val="0"/>
      <w:marTop w:val="0"/>
      <w:marBottom w:val="0"/>
      <w:divBdr>
        <w:top w:val="none" w:sz="0" w:space="0" w:color="auto"/>
        <w:left w:val="none" w:sz="0" w:space="0" w:color="auto"/>
        <w:bottom w:val="none" w:sz="0" w:space="0" w:color="auto"/>
        <w:right w:val="none" w:sz="0" w:space="0" w:color="auto"/>
      </w:divBdr>
    </w:div>
    <w:div w:id="1318529811">
      <w:bodyDiv w:val="1"/>
      <w:marLeft w:val="0"/>
      <w:marRight w:val="0"/>
      <w:marTop w:val="0"/>
      <w:marBottom w:val="0"/>
      <w:divBdr>
        <w:top w:val="none" w:sz="0" w:space="0" w:color="auto"/>
        <w:left w:val="none" w:sz="0" w:space="0" w:color="auto"/>
        <w:bottom w:val="none" w:sz="0" w:space="0" w:color="auto"/>
        <w:right w:val="none" w:sz="0" w:space="0" w:color="auto"/>
      </w:divBdr>
    </w:div>
    <w:div w:id="1318924935">
      <w:bodyDiv w:val="1"/>
      <w:marLeft w:val="0"/>
      <w:marRight w:val="0"/>
      <w:marTop w:val="0"/>
      <w:marBottom w:val="0"/>
      <w:divBdr>
        <w:top w:val="none" w:sz="0" w:space="0" w:color="auto"/>
        <w:left w:val="none" w:sz="0" w:space="0" w:color="auto"/>
        <w:bottom w:val="none" w:sz="0" w:space="0" w:color="auto"/>
        <w:right w:val="none" w:sz="0" w:space="0" w:color="auto"/>
      </w:divBdr>
    </w:div>
    <w:div w:id="1319772223">
      <w:bodyDiv w:val="1"/>
      <w:marLeft w:val="0"/>
      <w:marRight w:val="0"/>
      <w:marTop w:val="0"/>
      <w:marBottom w:val="0"/>
      <w:divBdr>
        <w:top w:val="none" w:sz="0" w:space="0" w:color="auto"/>
        <w:left w:val="none" w:sz="0" w:space="0" w:color="auto"/>
        <w:bottom w:val="none" w:sz="0" w:space="0" w:color="auto"/>
        <w:right w:val="none" w:sz="0" w:space="0" w:color="auto"/>
      </w:divBdr>
    </w:div>
    <w:div w:id="1324973659">
      <w:bodyDiv w:val="1"/>
      <w:marLeft w:val="0"/>
      <w:marRight w:val="0"/>
      <w:marTop w:val="0"/>
      <w:marBottom w:val="0"/>
      <w:divBdr>
        <w:top w:val="none" w:sz="0" w:space="0" w:color="auto"/>
        <w:left w:val="none" w:sz="0" w:space="0" w:color="auto"/>
        <w:bottom w:val="none" w:sz="0" w:space="0" w:color="auto"/>
        <w:right w:val="none" w:sz="0" w:space="0" w:color="auto"/>
      </w:divBdr>
    </w:div>
    <w:div w:id="1327854009">
      <w:bodyDiv w:val="1"/>
      <w:marLeft w:val="0"/>
      <w:marRight w:val="0"/>
      <w:marTop w:val="0"/>
      <w:marBottom w:val="0"/>
      <w:divBdr>
        <w:top w:val="none" w:sz="0" w:space="0" w:color="auto"/>
        <w:left w:val="none" w:sz="0" w:space="0" w:color="auto"/>
        <w:bottom w:val="none" w:sz="0" w:space="0" w:color="auto"/>
        <w:right w:val="none" w:sz="0" w:space="0" w:color="auto"/>
      </w:divBdr>
    </w:div>
    <w:div w:id="1333071532">
      <w:bodyDiv w:val="1"/>
      <w:marLeft w:val="0"/>
      <w:marRight w:val="0"/>
      <w:marTop w:val="0"/>
      <w:marBottom w:val="0"/>
      <w:divBdr>
        <w:top w:val="none" w:sz="0" w:space="0" w:color="auto"/>
        <w:left w:val="none" w:sz="0" w:space="0" w:color="auto"/>
        <w:bottom w:val="none" w:sz="0" w:space="0" w:color="auto"/>
        <w:right w:val="none" w:sz="0" w:space="0" w:color="auto"/>
      </w:divBdr>
    </w:div>
    <w:div w:id="1333530606">
      <w:bodyDiv w:val="1"/>
      <w:marLeft w:val="0"/>
      <w:marRight w:val="0"/>
      <w:marTop w:val="0"/>
      <w:marBottom w:val="0"/>
      <w:divBdr>
        <w:top w:val="none" w:sz="0" w:space="0" w:color="auto"/>
        <w:left w:val="none" w:sz="0" w:space="0" w:color="auto"/>
        <w:bottom w:val="none" w:sz="0" w:space="0" w:color="auto"/>
        <w:right w:val="none" w:sz="0" w:space="0" w:color="auto"/>
      </w:divBdr>
    </w:div>
    <w:div w:id="1342968007">
      <w:bodyDiv w:val="1"/>
      <w:marLeft w:val="0"/>
      <w:marRight w:val="0"/>
      <w:marTop w:val="0"/>
      <w:marBottom w:val="0"/>
      <w:divBdr>
        <w:top w:val="none" w:sz="0" w:space="0" w:color="auto"/>
        <w:left w:val="none" w:sz="0" w:space="0" w:color="auto"/>
        <w:bottom w:val="none" w:sz="0" w:space="0" w:color="auto"/>
        <w:right w:val="none" w:sz="0" w:space="0" w:color="auto"/>
      </w:divBdr>
    </w:div>
    <w:div w:id="1346594750">
      <w:bodyDiv w:val="1"/>
      <w:marLeft w:val="0"/>
      <w:marRight w:val="0"/>
      <w:marTop w:val="0"/>
      <w:marBottom w:val="0"/>
      <w:divBdr>
        <w:top w:val="none" w:sz="0" w:space="0" w:color="auto"/>
        <w:left w:val="none" w:sz="0" w:space="0" w:color="auto"/>
        <w:bottom w:val="none" w:sz="0" w:space="0" w:color="auto"/>
        <w:right w:val="none" w:sz="0" w:space="0" w:color="auto"/>
      </w:divBdr>
    </w:div>
    <w:div w:id="1346974627">
      <w:bodyDiv w:val="1"/>
      <w:marLeft w:val="0"/>
      <w:marRight w:val="0"/>
      <w:marTop w:val="0"/>
      <w:marBottom w:val="0"/>
      <w:divBdr>
        <w:top w:val="none" w:sz="0" w:space="0" w:color="auto"/>
        <w:left w:val="none" w:sz="0" w:space="0" w:color="auto"/>
        <w:bottom w:val="none" w:sz="0" w:space="0" w:color="auto"/>
        <w:right w:val="none" w:sz="0" w:space="0" w:color="auto"/>
      </w:divBdr>
    </w:div>
    <w:div w:id="1348487966">
      <w:bodyDiv w:val="1"/>
      <w:marLeft w:val="0"/>
      <w:marRight w:val="0"/>
      <w:marTop w:val="0"/>
      <w:marBottom w:val="0"/>
      <w:divBdr>
        <w:top w:val="none" w:sz="0" w:space="0" w:color="auto"/>
        <w:left w:val="none" w:sz="0" w:space="0" w:color="auto"/>
        <w:bottom w:val="none" w:sz="0" w:space="0" w:color="auto"/>
        <w:right w:val="none" w:sz="0" w:space="0" w:color="auto"/>
      </w:divBdr>
    </w:div>
    <w:div w:id="1350836941">
      <w:bodyDiv w:val="1"/>
      <w:marLeft w:val="0"/>
      <w:marRight w:val="0"/>
      <w:marTop w:val="0"/>
      <w:marBottom w:val="0"/>
      <w:divBdr>
        <w:top w:val="none" w:sz="0" w:space="0" w:color="auto"/>
        <w:left w:val="none" w:sz="0" w:space="0" w:color="auto"/>
        <w:bottom w:val="none" w:sz="0" w:space="0" w:color="auto"/>
        <w:right w:val="none" w:sz="0" w:space="0" w:color="auto"/>
      </w:divBdr>
    </w:div>
    <w:div w:id="1354578099">
      <w:bodyDiv w:val="1"/>
      <w:marLeft w:val="0"/>
      <w:marRight w:val="0"/>
      <w:marTop w:val="0"/>
      <w:marBottom w:val="0"/>
      <w:divBdr>
        <w:top w:val="none" w:sz="0" w:space="0" w:color="auto"/>
        <w:left w:val="none" w:sz="0" w:space="0" w:color="auto"/>
        <w:bottom w:val="none" w:sz="0" w:space="0" w:color="auto"/>
        <w:right w:val="none" w:sz="0" w:space="0" w:color="auto"/>
      </w:divBdr>
    </w:div>
    <w:div w:id="1354723737">
      <w:bodyDiv w:val="1"/>
      <w:marLeft w:val="0"/>
      <w:marRight w:val="0"/>
      <w:marTop w:val="0"/>
      <w:marBottom w:val="0"/>
      <w:divBdr>
        <w:top w:val="none" w:sz="0" w:space="0" w:color="auto"/>
        <w:left w:val="none" w:sz="0" w:space="0" w:color="auto"/>
        <w:bottom w:val="none" w:sz="0" w:space="0" w:color="auto"/>
        <w:right w:val="none" w:sz="0" w:space="0" w:color="auto"/>
      </w:divBdr>
    </w:div>
    <w:div w:id="1356494537">
      <w:bodyDiv w:val="1"/>
      <w:marLeft w:val="0"/>
      <w:marRight w:val="0"/>
      <w:marTop w:val="0"/>
      <w:marBottom w:val="0"/>
      <w:divBdr>
        <w:top w:val="none" w:sz="0" w:space="0" w:color="auto"/>
        <w:left w:val="none" w:sz="0" w:space="0" w:color="auto"/>
        <w:bottom w:val="none" w:sz="0" w:space="0" w:color="auto"/>
        <w:right w:val="none" w:sz="0" w:space="0" w:color="auto"/>
      </w:divBdr>
    </w:div>
    <w:div w:id="1358391072">
      <w:bodyDiv w:val="1"/>
      <w:marLeft w:val="0"/>
      <w:marRight w:val="0"/>
      <w:marTop w:val="0"/>
      <w:marBottom w:val="0"/>
      <w:divBdr>
        <w:top w:val="none" w:sz="0" w:space="0" w:color="auto"/>
        <w:left w:val="none" w:sz="0" w:space="0" w:color="auto"/>
        <w:bottom w:val="none" w:sz="0" w:space="0" w:color="auto"/>
        <w:right w:val="none" w:sz="0" w:space="0" w:color="auto"/>
      </w:divBdr>
    </w:div>
    <w:div w:id="1368680442">
      <w:bodyDiv w:val="1"/>
      <w:marLeft w:val="0"/>
      <w:marRight w:val="0"/>
      <w:marTop w:val="0"/>
      <w:marBottom w:val="0"/>
      <w:divBdr>
        <w:top w:val="none" w:sz="0" w:space="0" w:color="auto"/>
        <w:left w:val="none" w:sz="0" w:space="0" w:color="auto"/>
        <w:bottom w:val="none" w:sz="0" w:space="0" w:color="auto"/>
        <w:right w:val="none" w:sz="0" w:space="0" w:color="auto"/>
      </w:divBdr>
    </w:div>
    <w:div w:id="1370374152">
      <w:bodyDiv w:val="1"/>
      <w:marLeft w:val="0"/>
      <w:marRight w:val="0"/>
      <w:marTop w:val="0"/>
      <w:marBottom w:val="0"/>
      <w:divBdr>
        <w:top w:val="none" w:sz="0" w:space="0" w:color="auto"/>
        <w:left w:val="none" w:sz="0" w:space="0" w:color="auto"/>
        <w:bottom w:val="none" w:sz="0" w:space="0" w:color="auto"/>
        <w:right w:val="none" w:sz="0" w:space="0" w:color="auto"/>
      </w:divBdr>
    </w:div>
    <w:div w:id="1374186884">
      <w:bodyDiv w:val="1"/>
      <w:marLeft w:val="0"/>
      <w:marRight w:val="0"/>
      <w:marTop w:val="0"/>
      <w:marBottom w:val="0"/>
      <w:divBdr>
        <w:top w:val="none" w:sz="0" w:space="0" w:color="auto"/>
        <w:left w:val="none" w:sz="0" w:space="0" w:color="auto"/>
        <w:bottom w:val="none" w:sz="0" w:space="0" w:color="auto"/>
        <w:right w:val="none" w:sz="0" w:space="0" w:color="auto"/>
      </w:divBdr>
    </w:div>
    <w:div w:id="1392383629">
      <w:bodyDiv w:val="1"/>
      <w:marLeft w:val="0"/>
      <w:marRight w:val="0"/>
      <w:marTop w:val="0"/>
      <w:marBottom w:val="0"/>
      <w:divBdr>
        <w:top w:val="none" w:sz="0" w:space="0" w:color="auto"/>
        <w:left w:val="none" w:sz="0" w:space="0" w:color="auto"/>
        <w:bottom w:val="none" w:sz="0" w:space="0" w:color="auto"/>
        <w:right w:val="none" w:sz="0" w:space="0" w:color="auto"/>
      </w:divBdr>
    </w:div>
    <w:div w:id="1411542862">
      <w:bodyDiv w:val="1"/>
      <w:marLeft w:val="0"/>
      <w:marRight w:val="0"/>
      <w:marTop w:val="0"/>
      <w:marBottom w:val="0"/>
      <w:divBdr>
        <w:top w:val="none" w:sz="0" w:space="0" w:color="auto"/>
        <w:left w:val="none" w:sz="0" w:space="0" w:color="auto"/>
        <w:bottom w:val="none" w:sz="0" w:space="0" w:color="auto"/>
        <w:right w:val="none" w:sz="0" w:space="0" w:color="auto"/>
      </w:divBdr>
    </w:div>
    <w:div w:id="1415397404">
      <w:bodyDiv w:val="1"/>
      <w:marLeft w:val="0"/>
      <w:marRight w:val="0"/>
      <w:marTop w:val="0"/>
      <w:marBottom w:val="0"/>
      <w:divBdr>
        <w:top w:val="none" w:sz="0" w:space="0" w:color="auto"/>
        <w:left w:val="none" w:sz="0" w:space="0" w:color="auto"/>
        <w:bottom w:val="none" w:sz="0" w:space="0" w:color="auto"/>
        <w:right w:val="none" w:sz="0" w:space="0" w:color="auto"/>
      </w:divBdr>
    </w:div>
    <w:div w:id="1415708980">
      <w:bodyDiv w:val="1"/>
      <w:marLeft w:val="0"/>
      <w:marRight w:val="0"/>
      <w:marTop w:val="0"/>
      <w:marBottom w:val="0"/>
      <w:divBdr>
        <w:top w:val="none" w:sz="0" w:space="0" w:color="auto"/>
        <w:left w:val="none" w:sz="0" w:space="0" w:color="auto"/>
        <w:bottom w:val="none" w:sz="0" w:space="0" w:color="auto"/>
        <w:right w:val="none" w:sz="0" w:space="0" w:color="auto"/>
      </w:divBdr>
    </w:div>
    <w:div w:id="1427579894">
      <w:bodyDiv w:val="1"/>
      <w:marLeft w:val="0"/>
      <w:marRight w:val="0"/>
      <w:marTop w:val="0"/>
      <w:marBottom w:val="0"/>
      <w:divBdr>
        <w:top w:val="none" w:sz="0" w:space="0" w:color="auto"/>
        <w:left w:val="none" w:sz="0" w:space="0" w:color="auto"/>
        <w:bottom w:val="none" w:sz="0" w:space="0" w:color="auto"/>
        <w:right w:val="none" w:sz="0" w:space="0" w:color="auto"/>
      </w:divBdr>
    </w:div>
    <w:div w:id="1429496799">
      <w:bodyDiv w:val="1"/>
      <w:marLeft w:val="0"/>
      <w:marRight w:val="0"/>
      <w:marTop w:val="0"/>
      <w:marBottom w:val="0"/>
      <w:divBdr>
        <w:top w:val="none" w:sz="0" w:space="0" w:color="auto"/>
        <w:left w:val="none" w:sz="0" w:space="0" w:color="auto"/>
        <w:bottom w:val="none" w:sz="0" w:space="0" w:color="auto"/>
        <w:right w:val="none" w:sz="0" w:space="0" w:color="auto"/>
      </w:divBdr>
    </w:div>
    <w:div w:id="1431075967">
      <w:bodyDiv w:val="1"/>
      <w:marLeft w:val="0"/>
      <w:marRight w:val="0"/>
      <w:marTop w:val="0"/>
      <w:marBottom w:val="0"/>
      <w:divBdr>
        <w:top w:val="none" w:sz="0" w:space="0" w:color="auto"/>
        <w:left w:val="none" w:sz="0" w:space="0" w:color="auto"/>
        <w:bottom w:val="none" w:sz="0" w:space="0" w:color="auto"/>
        <w:right w:val="none" w:sz="0" w:space="0" w:color="auto"/>
      </w:divBdr>
    </w:div>
    <w:div w:id="1431393767">
      <w:bodyDiv w:val="1"/>
      <w:marLeft w:val="0"/>
      <w:marRight w:val="0"/>
      <w:marTop w:val="0"/>
      <w:marBottom w:val="0"/>
      <w:divBdr>
        <w:top w:val="none" w:sz="0" w:space="0" w:color="auto"/>
        <w:left w:val="none" w:sz="0" w:space="0" w:color="auto"/>
        <w:bottom w:val="none" w:sz="0" w:space="0" w:color="auto"/>
        <w:right w:val="none" w:sz="0" w:space="0" w:color="auto"/>
      </w:divBdr>
    </w:div>
    <w:div w:id="1437209811">
      <w:bodyDiv w:val="1"/>
      <w:marLeft w:val="0"/>
      <w:marRight w:val="0"/>
      <w:marTop w:val="0"/>
      <w:marBottom w:val="0"/>
      <w:divBdr>
        <w:top w:val="none" w:sz="0" w:space="0" w:color="auto"/>
        <w:left w:val="none" w:sz="0" w:space="0" w:color="auto"/>
        <w:bottom w:val="none" w:sz="0" w:space="0" w:color="auto"/>
        <w:right w:val="none" w:sz="0" w:space="0" w:color="auto"/>
      </w:divBdr>
    </w:div>
    <w:div w:id="1439174272">
      <w:bodyDiv w:val="1"/>
      <w:marLeft w:val="0"/>
      <w:marRight w:val="0"/>
      <w:marTop w:val="0"/>
      <w:marBottom w:val="0"/>
      <w:divBdr>
        <w:top w:val="none" w:sz="0" w:space="0" w:color="auto"/>
        <w:left w:val="none" w:sz="0" w:space="0" w:color="auto"/>
        <w:bottom w:val="none" w:sz="0" w:space="0" w:color="auto"/>
        <w:right w:val="none" w:sz="0" w:space="0" w:color="auto"/>
      </w:divBdr>
    </w:div>
    <w:div w:id="1440177440">
      <w:bodyDiv w:val="1"/>
      <w:marLeft w:val="0"/>
      <w:marRight w:val="0"/>
      <w:marTop w:val="0"/>
      <w:marBottom w:val="0"/>
      <w:divBdr>
        <w:top w:val="none" w:sz="0" w:space="0" w:color="auto"/>
        <w:left w:val="none" w:sz="0" w:space="0" w:color="auto"/>
        <w:bottom w:val="none" w:sz="0" w:space="0" w:color="auto"/>
        <w:right w:val="none" w:sz="0" w:space="0" w:color="auto"/>
      </w:divBdr>
    </w:div>
    <w:div w:id="1455636713">
      <w:bodyDiv w:val="1"/>
      <w:marLeft w:val="0"/>
      <w:marRight w:val="0"/>
      <w:marTop w:val="0"/>
      <w:marBottom w:val="0"/>
      <w:divBdr>
        <w:top w:val="none" w:sz="0" w:space="0" w:color="auto"/>
        <w:left w:val="none" w:sz="0" w:space="0" w:color="auto"/>
        <w:bottom w:val="none" w:sz="0" w:space="0" w:color="auto"/>
        <w:right w:val="none" w:sz="0" w:space="0" w:color="auto"/>
      </w:divBdr>
    </w:div>
    <w:div w:id="1464999229">
      <w:bodyDiv w:val="1"/>
      <w:marLeft w:val="0"/>
      <w:marRight w:val="0"/>
      <w:marTop w:val="0"/>
      <w:marBottom w:val="0"/>
      <w:divBdr>
        <w:top w:val="none" w:sz="0" w:space="0" w:color="auto"/>
        <w:left w:val="none" w:sz="0" w:space="0" w:color="auto"/>
        <w:bottom w:val="none" w:sz="0" w:space="0" w:color="auto"/>
        <w:right w:val="none" w:sz="0" w:space="0" w:color="auto"/>
      </w:divBdr>
    </w:div>
    <w:div w:id="1468668840">
      <w:bodyDiv w:val="1"/>
      <w:marLeft w:val="0"/>
      <w:marRight w:val="0"/>
      <w:marTop w:val="0"/>
      <w:marBottom w:val="0"/>
      <w:divBdr>
        <w:top w:val="none" w:sz="0" w:space="0" w:color="auto"/>
        <w:left w:val="none" w:sz="0" w:space="0" w:color="auto"/>
        <w:bottom w:val="none" w:sz="0" w:space="0" w:color="auto"/>
        <w:right w:val="none" w:sz="0" w:space="0" w:color="auto"/>
      </w:divBdr>
    </w:div>
    <w:div w:id="1473908933">
      <w:bodyDiv w:val="1"/>
      <w:marLeft w:val="0"/>
      <w:marRight w:val="0"/>
      <w:marTop w:val="0"/>
      <w:marBottom w:val="0"/>
      <w:divBdr>
        <w:top w:val="none" w:sz="0" w:space="0" w:color="auto"/>
        <w:left w:val="none" w:sz="0" w:space="0" w:color="auto"/>
        <w:bottom w:val="none" w:sz="0" w:space="0" w:color="auto"/>
        <w:right w:val="none" w:sz="0" w:space="0" w:color="auto"/>
      </w:divBdr>
    </w:div>
    <w:div w:id="1475752676">
      <w:bodyDiv w:val="1"/>
      <w:marLeft w:val="0"/>
      <w:marRight w:val="0"/>
      <w:marTop w:val="0"/>
      <w:marBottom w:val="0"/>
      <w:divBdr>
        <w:top w:val="none" w:sz="0" w:space="0" w:color="auto"/>
        <w:left w:val="none" w:sz="0" w:space="0" w:color="auto"/>
        <w:bottom w:val="none" w:sz="0" w:space="0" w:color="auto"/>
        <w:right w:val="none" w:sz="0" w:space="0" w:color="auto"/>
      </w:divBdr>
    </w:div>
    <w:div w:id="1484392676">
      <w:bodyDiv w:val="1"/>
      <w:marLeft w:val="0"/>
      <w:marRight w:val="0"/>
      <w:marTop w:val="0"/>
      <w:marBottom w:val="0"/>
      <w:divBdr>
        <w:top w:val="none" w:sz="0" w:space="0" w:color="auto"/>
        <w:left w:val="none" w:sz="0" w:space="0" w:color="auto"/>
        <w:bottom w:val="none" w:sz="0" w:space="0" w:color="auto"/>
        <w:right w:val="none" w:sz="0" w:space="0" w:color="auto"/>
      </w:divBdr>
    </w:div>
    <w:div w:id="1485270517">
      <w:bodyDiv w:val="1"/>
      <w:marLeft w:val="0"/>
      <w:marRight w:val="0"/>
      <w:marTop w:val="0"/>
      <w:marBottom w:val="0"/>
      <w:divBdr>
        <w:top w:val="none" w:sz="0" w:space="0" w:color="auto"/>
        <w:left w:val="none" w:sz="0" w:space="0" w:color="auto"/>
        <w:bottom w:val="none" w:sz="0" w:space="0" w:color="auto"/>
        <w:right w:val="none" w:sz="0" w:space="0" w:color="auto"/>
      </w:divBdr>
    </w:div>
    <w:div w:id="1488859779">
      <w:bodyDiv w:val="1"/>
      <w:marLeft w:val="0"/>
      <w:marRight w:val="0"/>
      <w:marTop w:val="0"/>
      <w:marBottom w:val="0"/>
      <w:divBdr>
        <w:top w:val="none" w:sz="0" w:space="0" w:color="auto"/>
        <w:left w:val="none" w:sz="0" w:space="0" w:color="auto"/>
        <w:bottom w:val="none" w:sz="0" w:space="0" w:color="auto"/>
        <w:right w:val="none" w:sz="0" w:space="0" w:color="auto"/>
      </w:divBdr>
    </w:div>
    <w:div w:id="1491479237">
      <w:bodyDiv w:val="1"/>
      <w:marLeft w:val="0"/>
      <w:marRight w:val="0"/>
      <w:marTop w:val="0"/>
      <w:marBottom w:val="0"/>
      <w:divBdr>
        <w:top w:val="none" w:sz="0" w:space="0" w:color="auto"/>
        <w:left w:val="none" w:sz="0" w:space="0" w:color="auto"/>
        <w:bottom w:val="none" w:sz="0" w:space="0" w:color="auto"/>
        <w:right w:val="none" w:sz="0" w:space="0" w:color="auto"/>
      </w:divBdr>
    </w:div>
    <w:div w:id="1512988053">
      <w:bodyDiv w:val="1"/>
      <w:marLeft w:val="0"/>
      <w:marRight w:val="0"/>
      <w:marTop w:val="0"/>
      <w:marBottom w:val="0"/>
      <w:divBdr>
        <w:top w:val="none" w:sz="0" w:space="0" w:color="auto"/>
        <w:left w:val="none" w:sz="0" w:space="0" w:color="auto"/>
        <w:bottom w:val="none" w:sz="0" w:space="0" w:color="auto"/>
        <w:right w:val="none" w:sz="0" w:space="0" w:color="auto"/>
      </w:divBdr>
    </w:div>
    <w:div w:id="1514033528">
      <w:bodyDiv w:val="1"/>
      <w:marLeft w:val="0"/>
      <w:marRight w:val="0"/>
      <w:marTop w:val="0"/>
      <w:marBottom w:val="0"/>
      <w:divBdr>
        <w:top w:val="none" w:sz="0" w:space="0" w:color="auto"/>
        <w:left w:val="none" w:sz="0" w:space="0" w:color="auto"/>
        <w:bottom w:val="none" w:sz="0" w:space="0" w:color="auto"/>
        <w:right w:val="none" w:sz="0" w:space="0" w:color="auto"/>
      </w:divBdr>
    </w:div>
    <w:div w:id="1514608241">
      <w:bodyDiv w:val="1"/>
      <w:marLeft w:val="0"/>
      <w:marRight w:val="0"/>
      <w:marTop w:val="0"/>
      <w:marBottom w:val="0"/>
      <w:divBdr>
        <w:top w:val="none" w:sz="0" w:space="0" w:color="auto"/>
        <w:left w:val="none" w:sz="0" w:space="0" w:color="auto"/>
        <w:bottom w:val="none" w:sz="0" w:space="0" w:color="auto"/>
        <w:right w:val="none" w:sz="0" w:space="0" w:color="auto"/>
      </w:divBdr>
    </w:div>
    <w:div w:id="1516917806">
      <w:bodyDiv w:val="1"/>
      <w:marLeft w:val="0"/>
      <w:marRight w:val="0"/>
      <w:marTop w:val="0"/>
      <w:marBottom w:val="0"/>
      <w:divBdr>
        <w:top w:val="none" w:sz="0" w:space="0" w:color="auto"/>
        <w:left w:val="none" w:sz="0" w:space="0" w:color="auto"/>
        <w:bottom w:val="none" w:sz="0" w:space="0" w:color="auto"/>
        <w:right w:val="none" w:sz="0" w:space="0" w:color="auto"/>
      </w:divBdr>
    </w:div>
    <w:div w:id="1520894195">
      <w:bodyDiv w:val="1"/>
      <w:marLeft w:val="0"/>
      <w:marRight w:val="0"/>
      <w:marTop w:val="0"/>
      <w:marBottom w:val="0"/>
      <w:divBdr>
        <w:top w:val="none" w:sz="0" w:space="0" w:color="auto"/>
        <w:left w:val="none" w:sz="0" w:space="0" w:color="auto"/>
        <w:bottom w:val="none" w:sz="0" w:space="0" w:color="auto"/>
        <w:right w:val="none" w:sz="0" w:space="0" w:color="auto"/>
      </w:divBdr>
    </w:div>
    <w:div w:id="1526365388">
      <w:bodyDiv w:val="1"/>
      <w:marLeft w:val="0"/>
      <w:marRight w:val="0"/>
      <w:marTop w:val="0"/>
      <w:marBottom w:val="0"/>
      <w:divBdr>
        <w:top w:val="none" w:sz="0" w:space="0" w:color="auto"/>
        <w:left w:val="none" w:sz="0" w:space="0" w:color="auto"/>
        <w:bottom w:val="none" w:sz="0" w:space="0" w:color="auto"/>
        <w:right w:val="none" w:sz="0" w:space="0" w:color="auto"/>
      </w:divBdr>
    </w:div>
    <w:div w:id="1529299118">
      <w:bodyDiv w:val="1"/>
      <w:marLeft w:val="0"/>
      <w:marRight w:val="0"/>
      <w:marTop w:val="0"/>
      <w:marBottom w:val="0"/>
      <w:divBdr>
        <w:top w:val="none" w:sz="0" w:space="0" w:color="auto"/>
        <w:left w:val="none" w:sz="0" w:space="0" w:color="auto"/>
        <w:bottom w:val="none" w:sz="0" w:space="0" w:color="auto"/>
        <w:right w:val="none" w:sz="0" w:space="0" w:color="auto"/>
      </w:divBdr>
    </w:div>
    <w:div w:id="1529484316">
      <w:bodyDiv w:val="1"/>
      <w:marLeft w:val="0"/>
      <w:marRight w:val="0"/>
      <w:marTop w:val="0"/>
      <w:marBottom w:val="0"/>
      <w:divBdr>
        <w:top w:val="none" w:sz="0" w:space="0" w:color="auto"/>
        <w:left w:val="none" w:sz="0" w:space="0" w:color="auto"/>
        <w:bottom w:val="none" w:sz="0" w:space="0" w:color="auto"/>
        <w:right w:val="none" w:sz="0" w:space="0" w:color="auto"/>
      </w:divBdr>
    </w:div>
    <w:div w:id="1531726377">
      <w:bodyDiv w:val="1"/>
      <w:marLeft w:val="0"/>
      <w:marRight w:val="0"/>
      <w:marTop w:val="0"/>
      <w:marBottom w:val="0"/>
      <w:divBdr>
        <w:top w:val="none" w:sz="0" w:space="0" w:color="auto"/>
        <w:left w:val="none" w:sz="0" w:space="0" w:color="auto"/>
        <w:bottom w:val="none" w:sz="0" w:space="0" w:color="auto"/>
        <w:right w:val="none" w:sz="0" w:space="0" w:color="auto"/>
      </w:divBdr>
    </w:div>
    <w:div w:id="1533880615">
      <w:bodyDiv w:val="1"/>
      <w:marLeft w:val="0"/>
      <w:marRight w:val="0"/>
      <w:marTop w:val="0"/>
      <w:marBottom w:val="0"/>
      <w:divBdr>
        <w:top w:val="none" w:sz="0" w:space="0" w:color="auto"/>
        <w:left w:val="none" w:sz="0" w:space="0" w:color="auto"/>
        <w:bottom w:val="none" w:sz="0" w:space="0" w:color="auto"/>
        <w:right w:val="none" w:sz="0" w:space="0" w:color="auto"/>
      </w:divBdr>
    </w:div>
    <w:div w:id="1536043159">
      <w:bodyDiv w:val="1"/>
      <w:marLeft w:val="0"/>
      <w:marRight w:val="0"/>
      <w:marTop w:val="0"/>
      <w:marBottom w:val="0"/>
      <w:divBdr>
        <w:top w:val="none" w:sz="0" w:space="0" w:color="auto"/>
        <w:left w:val="none" w:sz="0" w:space="0" w:color="auto"/>
        <w:bottom w:val="none" w:sz="0" w:space="0" w:color="auto"/>
        <w:right w:val="none" w:sz="0" w:space="0" w:color="auto"/>
      </w:divBdr>
    </w:div>
    <w:div w:id="1539665707">
      <w:bodyDiv w:val="1"/>
      <w:marLeft w:val="0"/>
      <w:marRight w:val="0"/>
      <w:marTop w:val="0"/>
      <w:marBottom w:val="0"/>
      <w:divBdr>
        <w:top w:val="none" w:sz="0" w:space="0" w:color="auto"/>
        <w:left w:val="none" w:sz="0" w:space="0" w:color="auto"/>
        <w:bottom w:val="none" w:sz="0" w:space="0" w:color="auto"/>
        <w:right w:val="none" w:sz="0" w:space="0" w:color="auto"/>
      </w:divBdr>
    </w:div>
    <w:div w:id="1539857659">
      <w:bodyDiv w:val="1"/>
      <w:marLeft w:val="0"/>
      <w:marRight w:val="0"/>
      <w:marTop w:val="0"/>
      <w:marBottom w:val="0"/>
      <w:divBdr>
        <w:top w:val="none" w:sz="0" w:space="0" w:color="auto"/>
        <w:left w:val="none" w:sz="0" w:space="0" w:color="auto"/>
        <w:bottom w:val="none" w:sz="0" w:space="0" w:color="auto"/>
        <w:right w:val="none" w:sz="0" w:space="0" w:color="auto"/>
      </w:divBdr>
    </w:div>
    <w:div w:id="1545678160">
      <w:bodyDiv w:val="1"/>
      <w:marLeft w:val="0"/>
      <w:marRight w:val="0"/>
      <w:marTop w:val="0"/>
      <w:marBottom w:val="0"/>
      <w:divBdr>
        <w:top w:val="none" w:sz="0" w:space="0" w:color="auto"/>
        <w:left w:val="none" w:sz="0" w:space="0" w:color="auto"/>
        <w:bottom w:val="none" w:sz="0" w:space="0" w:color="auto"/>
        <w:right w:val="none" w:sz="0" w:space="0" w:color="auto"/>
      </w:divBdr>
    </w:div>
    <w:div w:id="1551575750">
      <w:bodyDiv w:val="1"/>
      <w:marLeft w:val="0"/>
      <w:marRight w:val="0"/>
      <w:marTop w:val="0"/>
      <w:marBottom w:val="0"/>
      <w:divBdr>
        <w:top w:val="none" w:sz="0" w:space="0" w:color="auto"/>
        <w:left w:val="none" w:sz="0" w:space="0" w:color="auto"/>
        <w:bottom w:val="none" w:sz="0" w:space="0" w:color="auto"/>
        <w:right w:val="none" w:sz="0" w:space="0" w:color="auto"/>
      </w:divBdr>
    </w:div>
    <w:div w:id="1562864020">
      <w:bodyDiv w:val="1"/>
      <w:marLeft w:val="0"/>
      <w:marRight w:val="0"/>
      <w:marTop w:val="0"/>
      <w:marBottom w:val="0"/>
      <w:divBdr>
        <w:top w:val="none" w:sz="0" w:space="0" w:color="auto"/>
        <w:left w:val="none" w:sz="0" w:space="0" w:color="auto"/>
        <w:bottom w:val="none" w:sz="0" w:space="0" w:color="auto"/>
        <w:right w:val="none" w:sz="0" w:space="0" w:color="auto"/>
      </w:divBdr>
    </w:div>
    <w:div w:id="1562905068">
      <w:bodyDiv w:val="1"/>
      <w:marLeft w:val="0"/>
      <w:marRight w:val="0"/>
      <w:marTop w:val="0"/>
      <w:marBottom w:val="0"/>
      <w:divBdr>
        <w:top w:val="none" w:sz="0" w:space="0" w:color="auto"/>
        <w:left w:val="none" w:sz="0" w:space="0" w:color="auto"/>
        <w:bottom w:val="none" w:sz="0" w:space="0" w:color="auto"/>
        <w:right w:val="none" w:sz="0" w:space="0" w:color="auto"/>
      </w:divBdr>
    </w:div>
    <w:div w:id="1567303266">
      <w:bodyDiv w:val="1"/>
      <w:marLeft w:val="0"/>
      <w:marRight w:val="0"/>
      <w:marTop w:val="0"/>
      <w:marBottom w:val="0"/>
      <w:divBdr>
        <w:top w:val="none" w:sz="0" w:space="0" w:color="auto"/>
        <w:left w:val="none" w:sz="0" w:space="0" w:color="auto"/>
        <w:bottom w:val="none" w:sz="0" w:space="0" w:color="auto"/>
        <w:right w:val="none" w:sz="0" w:space="0" w:color="auto"/>
      </w:divBdr>
    </w:div>
    <w:div w:id="1571034484">
      <w:bodyDiv w:val="1"/>
      <w:marLeft w:val="0"/>
      <w:marRight w:val="0"/>
      <w:marTop w:val="0"/>
      <w:marBottom w:val="0"/>
      <w:divBdr>
        <w:top w:val="none" w:sz="0" w:space="0" w:color="auto"/>
        <w:left w:val="none" w:sz="0" w:space="0" w:color="auto"/>
        <w:bottom w:val="none" w:sz="0" w:space="0" w:color="auto"/>
        <w:right w:val="none" w:sz="0" w:space="0" w:color="auto"/>
      </w:divBdr>
    </w:div>
    <w:div w:id="1577399604">
      <w:bodyDiv w:val="1"/>
      <w:marLeft w:val="0"/>
      <w:marRight w:val="0"/>
      <w:marTop w:val="0"/>
      <w:marBottom w:val="0"/>
      <w:divBdr>
        <w:top w:val="none" w:sz="0" w:space="0" w:color="auto"/>
        <w:left w:val="none" w:sz="0" w:space="0" w:color="auto"/>
        <w:bottom w:val="none" w:sz="0" w:space="0" w:color="auto"/>
        <w:right w:val="none" w:sz="0" w:space="0" w:color="auto"/>
      </w:divBdr>
    </w:div>
    <w:div w:id="1580360202">
      <w:bodyDiv w:val="1"/>
      <w:marLeft w:val="0"/>
      <w:marRight w:val="0"/>
      <w:marTop w:val="0"/>
      <w:marBottom w:val="0"/>
      <w:divBdr>
        <w:top w:val="none" w:sz="0" w:space="0" w:color="auto"/>
        <w:left w:val="none" w:sz="0" w:space="0" w:color="auto"/>
        <w:bottom w:val="none" w:sz="0" w:space="0" w:color="auto"/>
        <w:right w:val="none" w:sz="0" w:space="0" w:color="auto"/>
      </w:divBdr>
    </w:div>
    <w:div w:id="1582789361">
      <w:bodyDiv w:val="1"/>
      <w:marLeft w:val="0"/>
      <w:marRight w:val="0"/>
      <w:marTop w:val="0"/>
      <w:marBottom w:val="0"/>
      <w:divBdr>
        <w:top w:val="none" w:sz="0" w:space="0" w:color="auto"/>
        <w:left w:val="none" w:sz="0" w:space="0" w:color="auto"/>
        <w:bottom w:val="none" w:sz="0" w:space="0" w:color="auto"/>
        <w:right w:val="none" w:sz="0" w:space="0" w:color="auto"/>
      </w:divBdr>
    </w:div>
    <w:div w:id="1583952722">
      <w:bodyDiv w:val="1"/>
      <w:marLeft w:val="0"/>
      <w:marRight w:val="0"/>
      <w:marTop w:val="0"/>
      <w:marBottom w:val="0"/>
      <w:divBdr>
        <w:top w:val="none" w:sz="0" w:space="0" w:color="auto"/>
        <w:left w:val="none" w:sz="0" w:space="0" w:color="auto"/>
        <w:bottom w:val="none" w:sz="0" w:space="0" w:color="auto"/>
        <w:right w:val="none" w:sz="0" w:space="0" w:color="auto"/>
      </w:divBdr>
    </w:div>
    <w:div w:id="1584604264">
      <w:bodyDiv w:val="1"/>
      <w:marLeft w:val="0"/>
      <w:marRight w:val="0"/>
      <w:marTop w:val="0"/>
      <w:marBottom w:val="0"/>
      <w:divBdr>
        <w:top w:val="none" w:sz="0" w:space="0" w:color="auto"/>
        <w:left w:val="none" w:sz="0" w:space="0" w:color="auto"/>
        <w:bottom w:val="none" w:sz="0" w:space="0" w:color="auto"/>
        <w:right w:val="none" w:sz="0" w:space="0" w:color="auto"/>
      </w:divBdr>
    </w:div>
    <w:div w:id="1586765914">
      <w:bodyDiv w:val="1"/>
      <w:marLeft w:val="0"/>
      <w:marRight w:val="0"/>
      <w:marTop w:val="0"/>
      <w:marBottom w:val="0"/>
      <w:divBdr>
        <w:top w:val="none" w:sz="0" w:space="0" w:color="auto"/>
        <w:left w:val="none" w:sz="0" w:space="0" w:color="auto"/>
        <w:bottom w:val="none" w:sz="0" w:space="0" w:color="auto"/>
        <w:right w:val="none" w:sz="0" w:space="0" w:color="auto"/>
      </w:divBdr>
    </w:div>
    <w:div w:id="1590382889">
      <w:bodyDiv w:val="1"/>
      <w:marLeft w:val="0"/>
      <w:marRight w:val="0"/>
      <w:marTop w:val="0"/>
      <w:marBottom w:val="0"/>
      <w:divBdr>
        <w:top w:val="none" w:sz="0" w:space="0" w:color="auto"/>
        <w:left w:val="none" w:sz="0" w:space="0" w:color="auto"/>
        <w:bottom w:val="none" w:sz="0" w:space="0" w:color="auto"/>
        <w:right w:val="none" w:sz="0" w:space="0" w:color="auto"/>
      </w:divBdr>
    </w:div>
    <w:div w:id="1616600590">
      <w:bodyDiv w:val="1"/>
      <w:marLeft w:val="0"/>
      <w:marRight w:val="0"/>
      <w:marTop w:val="0"/>
      <w:marBottom w:val="0"/>
      <w:divBdr>
        <w:top w:val="none" w:sz="0" w:space="0" w:color="auto"/>
        <w:left w:val="none" w:sz="0" w:space="0" w:color="auto"/>
        <w:bottom w:val="none" w:sz="0" w:space="0" w:color="auto"/>
        <w:right w:val="none" w:sz="0" w:space="0" w:color="auto"/>
      </w:divBdr>
    </w:div>
    <w:div w:id="1629311002">
      <w:bodyDiv w:val="1"/>
      <w:marLeft w:val="0"/>
      <w:marRight w:val="0"/>
      <w:marTop w:val="0"/>
      <w:marBottom w:val="0"/>
      <w:divBdr>
        <w:top w:val="none" w:sz="0" w:space="0" w:color="auto"/>
        <w:left w:val="none" w:sz="0" w:space="0" w:color="auto"/>
        <w:bottom w:val="none" w:sz="0" w:space="0" w:color="auto"/>
        <w:right w:val="none" w:sz="0" w:space="0" w:color="auto"/>
      </w:divBdr>
    </w:div>
    <w:div w:id="1629970608">
      <w:bodyDiv w:val="1"/>
      <w:marLeft w:val="0"/>
      <w:marRight w:val="0"/>
      <w:marTop w:val="0"/>
      <w:marBottom w:val="0"/>
      <w:divBdr>
        <w:top w:val="none" w:sz="0" w:space="0" w:color="auto"/>
        <w:left w:val="none" w:sz="0" w:space="0" w:color="auto"/>
        <w:bottom w:val="none" w:sz="0" w:space="0" w:color="auto"/>
        <w:right w:val="none" w:sz="0" w:space="0" w:color="auto"/>
      </w:divBdr>
    </w:div>
    <w:div w:id="1635677377">
      <w:bodyDiv w:val="1"/>
      <w:marLeft w:val="0"/>
      <w:marRight w:val="0"/>
      <w:marTop w:val="0"/>
      <w:marBottom w:val="0"/>
      <w:divBdr>
        <w:top w:val="none" w:sz="0" w:space="0" w:color="auto"/>
        <w:left w:val="none" w:sz="0" w:space="0" w:color="auto"/>
        <w:bottom w:val="none" w:sz="0" w:space="0" w:color="auto"/>
        <w:right w:val="none" w:sz="0" w:space="0" w:color="auto"/>
      </w:divBdr>
    </w:div>
    <w:div w:id="1641036443">
      <w:bodyDiv w:val="1"/>
      <w:marLeft w:val="0"/>
      <w:marRight w:val="0"/>
      <w:marTop w:val="0"/>
      <w:marBottom w:val="0"/>
      <w:divBdr>
        <w:top w:val="none" w:sz="0" w:space="0" w:color="auto"/>
        <w:left w:val="none" w:sz="0" w:space="0" w:color="auto"/>
        <w:bottom w:val="none" w:sz="0" w:space="0" w:color="auto"/>
        <w:right w:val="none" w:sz="0" w:space="0" w:color="auto"/>
      </w:divBdr>
    </w:div>
    <w:div w:id="1645042136">
      <w:bodyDiv w:val="1"/>
      <w:marLeft w:val="0"/>
      <w:marRight w:val="0"/>
      <w:marTop w:val="0"/>
      <w:marBottom w:val="0"/>
      <w:divBdr>
        <w:top w:val="none" w:sz="0" w:space="0" w:color="auto"/>
        <w:left w:val="none" w:sz="0" w:space="0" w:color="auto"/>
        <w:bottom w:val="none" w:sz="0" w:space="0" w:color="auto"/>
        <w:right w:val="none" w:sz="0" w:space="0" w:color="auto"/>
      </w:divBdr>
    </w:div>
    <w:div w:id="1648437712">
      <w:bodyDiv w:val="1"/>
      <w:marLeft w:val="0"/>
      <w:marRight w:val="0"/>
      <w:marTop w:val="0"/>
      <w:marBottom w:val="0"/>
      <w:divBdr>
        <w:top w:val="none" w:sz="0" w:space="0" w:color="auto"/>
        <w:left w:val="none" w:sz="0" w:space="0" w:color="auto"/>
        <w:bottom w:val="none" w:sz="0" w:space="0" w:color="auto"/>
        <w:right w:val="none" w:sz="0" w:space="0" w:color="auto"/>
      </w:divBdr>
    </w:div>
    <w:div w:id="1649550016">
      <w:bodyDiv w:val="1"/>
      <w:marLeft w:val="0"/>
      <w:marRight w:val="0"/>
      <w:marTop w:val="0"/>
      <w:marBottom w:val="0"/>
      <w:divBdr>
        <w:top w:val="none" w:sz="0" w:space="0" w:color="auto"/>
        <w:left w:val="none" w:sz="0" w:space="0" w:color="auto"/>
        <w:bottom w:val="none" w:sz="0" w:space="0" w:color="auto"/>
        <w:right w:val="none" w:sz="0" w:space="0" w:color="auto"/>
      </w:divBdr>
    </w:div>
    <w:div w:id="1649898166">
      <w:bodyDiv w:val="1"/>
      <w:marLeft w:val="0"/>
      <w:marRight w:val="0"/>
      <w:marTop w:val="0"/>
      <w:marBottom w:val="0"/>
      <w:divBdr>
        <w:top w:val="none" w:sz="0" w:space="0" w:color="auto"/>
        <w:left w:val="none" w:sz="0" w:space="0" w:color="auto"/>
        <w:bottom w:val="none" w:sz="0" w:space="0" w:color="auto"/>
        <w:right w:val="none" w:sz="0" w:space="0" w:color="auto"/>
      </w:divBdr>
    </w:div>
    <w:div w:id="1650599035">
      <w:bodyDiv w:val="1"/>
      <w:marLeft w:val="0"/>
      <w:marRight w:val="0"/>
      <w:marTop w:val="0"/>
      <w:marBottom w:val="0"/>
      <w:divBdr>
        <w:top w:val="none" w:sz="0" w:space="0" w:color="auto"/>
        <w:left w:val="none" w:sz="0" w:space="0" w:color="auto"/>
        <w:bottom w:val="none" w:sz="0" w:space="0" w:color="auto"/>
        <w:right w:val="none" w:sz="0" w:space="0" w:color="auto"/>
      </w:divBdr>
    </w:div>
    <w:div w:id="1670596746">
      <w:bodyDiv w:val="1"/>
      <w:marLeft w:val="0"/>
      <w:marRight w:val="0"/>
      <w:marTop w:val="0"/>
      <w:marBottom w:val="0"/>
      <w:divBdr>
        <w:top w:val="none" w:sz="0" w:space="0" w:color="auto"/>
        <w:left w:val="none" w:sz="0" w:space="0" w:color="auto"/>
        <w:bottom w:val="none" w:sz="0" w:space="0" w:color="auto"/>
        <w:right w:val="none" w:sz="0" w:space="0" w:color="auto"/>
      </w:divBdr>
    </w:div>
    <w:div w:id="1671564311">
      <w:bodyDiv w:val="1"/>
      <w:marLeft w:val="0"/>
      <w:marRight w:val="0"/>
      <w:marTop w:val="0"/>
      <w:marBottom w:val="0"/>
      <w:divBdr>
        <w:top w:val="none" w:sz="0" w:space="0" w:color="auto"/>
        <w:left w:val="none" w:sz="0" w:space="0" w:color="auto"/>
        <w:bottom w:val="none" w:sz="0" w:space="0" w:color="auto"/>
        <w:right w:val="none" w:sz="0" w:space="0" w:color="auto"/>
      </w:divBdr>
    </w:div>
    <w:div w:id="1678265241">
      <w:bodyDiv w:val="1"/>
      <w:marLeft w:val="0"/>
      <w:marRight w:val="0"/>
      <w:marTop w:val="0"/>
      <w:marBottom w:val="0"/>
      <w:divBdr>
        <w:top w:val="none" w:sz="0" w:space="0" w:color="auto"/>
        <w:left w:val="none" w:sz="0" w:space="0" w:color="auto"/>
        <w:bottom w:val="none" w:sz="0" w:space="0" w:color="auto"/>
        <w:right w:val="none" w:sz="0" w:space="0" w:color="auto"/>
      </w:divBdr>
    </w:div>
    <w:div w:id="1682849658">
      <w:bodyDiv w:val="1"/>
      <w:marLeft w:val="0"/>
      <w:marRight w:val="0"/>
      <w:marTop w:val="0"/>
      <w:marBottom w:val="0"/>
      <w:divBdr>
        <w:top w:val="none" w:sz="0" w:space="0" w:color="auto"/>
        <w:left w:val="none" w:sz="0" w:space="0" w:color="auto"/>
        <w:bottom w:val="none" w:sz="0" w:space="0" w:color="auto"/>
        <w:right w:val="none" w:sz="0" w:space="0" w:color="auto"/>
      </w:divBdr>
    </w:div>
    <w:div w:id="1683776792">
      <w:bodyDiv w:val="1"/>
      <w:marLeft w:val="0"/>
      <w:marRight w:val="0"/>
      <w:marTop w:val="0"/>
      <w:marBottom w:val="0"/>
      <w:divBdr>
        <w:top w:val="none" w:sz="0" w:space="0" w:color="auto"/>
        <w:left w:val="none" w:sz="0" w:space="0" w:color="auto"/>
        <w:bottom w:val="none" w:sz="0" w:space="0" w:color="auto"/>
        <w:right w:val="none" w:sz="0" w:space="0" w:color="auto"/>
      </w:divBdr>
    </w:div>
    <w:div w:id="1689133442">
      <w:bodyDiv w:val="1"/>
      <w:marLeft w:val="0"/>
      <w:marRight w:val="0"/>
      <w:marTop w:val="0"/>
      <w:marBottom w:val="0"/>
      <w:divBdr>
        <w:top w:val="none" w:sz="0" w:space="0" w:color="auto"/>
        <w:left w:val="none" w:sz="0" w:space="0" w:color="auto"/>
        <w:bottom w:val="none" w:sz="0" w:space="0" w:color="auto"/>
        <w:right w:val="none" w:sz="0" w:space="0" w:color="auto"/>
      </w:divBdr>
    </w:div>
    <w:div w:id="1689604489">
      <w:bodyDiv w:val="1"/>
      <w:marLeft w:val="0"/>
      <w:marRight w:val="0"/>
      <w:marTop w:val="0"/>
      <w:marBottom w:val="0"/>
      <w:divBdr>
        <w:top w:val="none" w:sz="0" w:space="0" w:color="auto"/>
        <w:left w:val="none" w:sz="0" w:space="0" w:color="auto"/>
        <w:bottom w:val="none" w:sz="0" w:space="0" w:color="auto"/>
        <w:right w:val="none" w:sz="0" w:space="0" w:color="auto"/>
      </w:divBdr>
    </w:div>
    <w:div w:id="1690913911">
      <w:bodyDiv w:val="1"/>
      <w:marLeft w:val="0"/>
      <w:marRight w:val="0"/>
      <w:marTop w:val="0"/>
      <w:marBottom w:val="0"/>
      <w:divBdr>
        <w:top w:val="none" w:sz="0" w:space="0" w:color="auto"/>
        <w:left w:val="none" w:sz="0" w:space="0" w:color="auto"/>
        <w:bottom w:val="none" w:sz="0" w:space="0" w:color="auto"/>
        <w:right w:val="none" w:sz="0" w:space="0" w:color="auto"/>
      </w:divBdr>
    </w:div>
    <w:div w:id="1691836901">
      <w:bodyDiv w:val="1"/>
      <w:marLeft w:val="0"/>
      <w:marRight w:val="0"/>
      <w:marTop w:val="0"/>
      <w:marBottom w:val="0"/>
      <w:divBdr>
        <w:top w:val="none" w:sz="0" w:space="0" w:color="auto"/>
        <w:left w:val="none" w:sz="0" w:space="0" w:color="auto"/>
        <w:bottom w:val="none" w:sz="0" w:space="0" w:color="auto"/>
        <w:right w:val="none" w:sz="0" w:space="0" w:color="auto"/>
      </w:divBdr>
    </w:div>
    <w:div w:id="1691907801">
      <w:bodyDiv w:val="1"/>
      <w:marLeft w:val="0"/>
      <w:marRight w:val="0"/>
      <w:marTop w:val="0"/>
      <w:marBottom w:val="0"/>
      <w:divBdr>
        <w:top w:val="none" w:sz="0" w:space="0" w:color="auto"/>
        <w:left w:val="none" w:sz="0" w:space="0" w:color="auto"/>
        <w:bottom w:val="none" w:sz="0" w:space="0" w:color="auto"/>
        <w:right w:val="none" w:sz="0" w:space="0" w:color="auto"/>
      </w:divBdr>
    </w:div>
    <w:div w:id="1693535491">
      <w:bodyDiv w:val="1"/>
      <w:marLeft w:val="0"/>
      <w:marRight w:val="0"/>
      <w:marTop w:val="0"/>
      <w:marBottom w:val="0"/>
      <w:divBdr>
        <w:top w:val="none" w:sz="0" w:space="0" w:color="auto"/>
        <w:left w:val="none" w:sz="0" w:space="0" w:color="auto"/>
        <w:bottom w:val="none" w:sz="0" w:space="0" w:color="auto"/>
        <w:right w:val="none" w:sz="0" w:space="0" w:color="auto"/>
      </w:divBdr>
    </w:div>
    <w:div w:id="1696417342">
      <w:bodyDiv w:val="1"/>
      <w:marLeft w:val="0"/>
      <w:marRight w:val="0"/>
      <w:marTop w:val="0"/>
      <w:marBottom w:val="0"/>
      <w:divBdr>
        <w:top w:val="none" w:sz="0" w:space="0" w:color="auto"/>
        <w:left w:val="none" w:sz="0" w:space="0" w:color="auto"/>
        <w:bottom w:val="none" w:sz="0" w:space="0" w:color="auto"/>
        <w:right w:val="none" w:sz="0" w:space="0" w:color="auto"/>
      </w:divBdr>
    </w:div>
    <w:div w:id="1713455785">
      <w:bodyDiv w:val="1"/>
      <w:marLeft w:val="0"/>
      <w:marRight w:val="0"/>
      <w:marTop w:val="0"/>
      <w:marBottom w:val="0"/>
      <w:divBdr>
        <w:top w:val="none" w:sz="0" w:space="0" w:color="auto"/>
        <w:left w:val="none" w:sz="0" w:space="0" w:color="auto"/>
        <w:bottom w:val="none" w:sz="0" w:space="0" w:color="auto"/>
        <w:right w:val="none" w:sz="0" w:space="0" w:color="auto"/>
      </w:divBdr>
    </w:div>
    <w:div w:id="1720517729">
      <w:bodyDiv w:val="1"/>
      <w:marLeft w:val="0"/>
      <w:marRight w:val="0"/>
      <w:marTop w:val="0"/>
      <w:marBottom w:val="0"/>
      <w:divBdr>
        <w:top w:val="none" w:sz="0" w:space="0" w:color="auto"/>
        <w:left w:val="none" w:sz="0" w:space="0" w:color="auto"/>
        <w:bottom w:val="none" w:sz="0" w:space="0" w:color="auto"/>
        <w:right w:val="none" w:sz="0" w:space="0" w:color="auto"/>
      </w:divBdr>
    </w:div>
    <w:div w:id="1722484260">
      <w:bodyDiv w:val="1"/>
      <w:marLeft w:val="0"/>
      <w:marRight w:val="0"/>
      <w:marTop w:val="0"/>
      <w:marBottom w:val="0"/>
      <w:divBdr>
        <w:top w:val="none" w:sz="0" w:space="0" w:color="auto"/>
        <w:left w:val="none" w:sz="0" w:space="0" w:color="auto"/>
        <w:bottom w:val="none" w:sz="0" w:space="0" w:color="auto"/>
        <w:right w:val="none" w:sz="0" w:space="0" w:color="auto"/>
      </w:divBdr>
    </w:div>
    <w:div w:id="1729182332">
      <w:bodyDiv w:val="1"/>
      <w:marLeft w:val="0"/>
      <w:marRight w:val="0"/>
      <w:marTop w:val="0"/>
      <w:marBottom w:val="0"/>
      <w:divBdr>
        <w:top w:val="none" w:sz="0" w:space="0" w:color="auto"/>
        <w:left w:val="none" w:sz="0" w:space="0" w:color="auto"/>
        <w:bottom w:val="none" w:sz="0" w:space="0" w:color="auto"/>
        <w:right w:val="none" w:sz="0" w:space="0" w:color="auto"/>
      </w:divBdr>
    </w:div>
    <w:div w:id="1744178202">
      <w:bodyDiv w:val="1"/>
      <w:marLeft w:val="0"/>
      <w:marRight w:val="0"/>
      <w:marTop w:val="0"/>
      <w:marBottom w:val="0"/>
      <w:divBdr>
        <w:top w:val="none" w:sz="0" w:space="0" w:color="auto"/>
        <w:left w:val="none" w:sz="0" w:space="0" w:color="auto"/>
        <w:bottom w:val="none" w:sz="0" w:space="0" w:color="auto"/>
        <w:right w:val="none" w:sz="0" w:space="0" w:color="auto"/>
      </w:divBdr>
    </w:div>
    <w:div w:id="1744833899">
      <w:bodyDiv w:val="1"/>
      <w:marLeft w:val="0"/>
      <w:marRight w:val="0"/>
      <w:marTop w:val="0"/>
      <w:marBottom w:val="0"/>
      <w:divBdr>
        <w:top w:val="none" w:sz="0" w:space="0" w:color="auto"/>
        <w:left w:val="none" w:sz="0" w:space="0" w:color="auto"/>
        <w:bottom w:val="none" w:sz="0" w:space="0" w:color="auto"/>
        <w:right w:val="none" w:sz="0" w:space="0" w:color="auto"/>
      </w:divBdr>
    </w:div>
    <w:div w:id="1752046033">
      <w:bodyDiv w:val="1"/>
      <w:marLeft w:val="0"/>
      <w:marRight w:val="0"/>
      <w:marTop w:val="0"/>
      <w:marBottom w:val="0"/>
      <w:divBdr>
        <w:top w:val="none" w:sz="0" w:space="0" w:color="auto"/>
        <w:left w:val="none" w:sz="0" w:space="0" w:color="auto"/>
        <w:bottom w:val="none" w:sz="0" w:space="0" w:color="auto"/>
        <w:right w:val="none" w:sz="0" w:space="0" w:color="auto"/>
      </w:divBdr>
    </w:div>
    <w:div w:id="1752695516">
      <w:bodyDiv w:val="1"/>
      <w:marLeft w:val="0"/>
      <w:marRight w:val="0"/>
      <w:marTop w:val="0"/>
      <w:marBottom w:val="0"/>
      <w:divBdr>
        <w:top w:val="none" w:sz="0" w:space="0" w:color="auto"/>
        <w:left w:val="none" w:sz="0" w:space="0" w:color="auto"/>
        <w:bottom w:val="none" w:sz="0" w:space="0" w:color="auto"/>
        <w:right w:val="none" w:sz="0" w:space="0" w:color="auto"/>
      </w:divBdr>
    </w:div>
    <w:div w:id="1754937376">
      <w:bodyDiv w:val="1"/>
      <w:marLeft w:val="0"/>
      <w:marRight w:val="0"/>
      <w:marTop w:val="0"/>
      <w:marBottom w:val="0"/>
      <w:divBdr>
        <w:top w:val="none" w:sz="0" w:space="0" w:color="auto"/>
        <w:left w:val="none" w:sz="0" w:space="0" w:color="auto"/>
        <w:bottom w:val="none" w:sz="0" w:space="0" w:color="auto"/>
        <w:right w:val="none" w:sz="0" w:space="0" w:color="auto"/>
      </w:divBdr>
    </w:div>
    <w:div w:id="1756852820">
      <w:bodyDiv w:val="1"/>
      <w:marLeft w:val="0"/>
      <w:marRight w:val="0"/>
      <w:marTop w:val="0"/>
      <w:marBottom w:val="0"/>
      <w:divBdr>
        <w:top w:val="none" w:sz="0" w:space="0" w:color="auto"/>
        <w:left w:val="none" w:sz="0" w:space="0" w:color="auto"/>
        <w:bottom w:val="none" w:sz="0" w:space="0" w:color="auto"/>
        <w:right w:val="none" w:sz="0" w:space="0" w:color="auto"/>
      </w:divBdr>
    </w:div>
    <w:div w:id="1758942019">
      <w:bodyDiv w:val="1"/>
      <w:marLeft w:val="0"/>
      <w:marRight w:val="0"/>
      <w:marTop w:val="0"/>
      <w:marBottom w:val="0"/>
      <w:divBdr>
        <w:top w:val="none" w:sz="0" w:space="0" w:color="auto"/>
        <w:left w:val="none" w:sz="0" w:space="0" w:color="auto"/>
        <w:bottom w:val="none" w:sz="0" w:space="0" w:color="auto"/>
        <w:right w:val="none" w:sz="0" w:space="0" w:color="auto"/>
      </w:divBdr>
    </w:div>
    <w:div w:id="1762681923">
      <w:bodyDiv w:val="1"/>
      <w:marLeft w:val="0"/>
      <w:marRight w:val="0"/>
      <w:marTop w:val="0"/>
      <w:marBottom w:val="0"/>
      <w:divBdr>
        <w:top w:val="none" w:sz="0" w:space="0" w:color="auto"/>
        <w:left w:val="none" w:sz="0" w:space="0" w:color="auto"/>
        <w:bottom w:val="none" w:sz="0" w:space="0" w:color="auto"/>
        <w:right w:val="none" w:sz="0" w:space="0" w:color="auto"/>
      </w:divBdr>
    </w:div>
    <w:div w:id="1768116493">
      <w:bodyDiv w:val="1"/>
      <w:marLeft w:val="0"/>
      <w:marRight w:val="0"/>
      <w:marTop w:val="0"/>
      <w:marBottom w:val="0"/>
      <w:divBdr>
        <w:top w:val="none" w:sz="0" w:space="0" w:color="auto"/>
        <w:left w:val="none" w:sz="0" w:space="0" w:color="auto"/>
        <w:bottom w:val="none" w:sz="0" w:space="0" w:color="auto"/>
        <w:right w:val="none" w:sz="0" w:space="0" w:color="auto"/>
      </w:divBdr>
    </w:div>
    <w:div w:id="1772166962">
      <w:bodyDiv w:val="1"/>
      <w:marLeft w:val="0"/>
      <w:marRight w:val="0"/>
      <w:marTop w:val="0"/>
      <w:marBottom w:val="0"/>
      <w:divBdr>
        <w:top w:val="none" w:sz="0" w:space="0" w:color="auto"/>
        <w:left w:val="none" w:sz="0" w:space="0" w:color="auto"/>
        <w:bottom w:val="none" w:sz="0" w:space="0" w:color="auto"/>
        <w:right w:val="none" w:sz="0" w:space="0" w:color="auto"/>
      </w:divBdr>
    </w:div>
    <w:div w:id="1781490034">
      <w:bodyDiv w:val="1"/>
      <w:marLeft w:val="0"/>
      <w:marRight w:val="0"/>
      <w:marTop w:val="0"/>
      <w:marBottom w:val="0"/>
      <w:divBdr>
        <w:top w:val="none" w:sz="0" w:space="0" w:color="auto"/>
        <w:left w:val="none" w:sz="0" w:space="0" w:color="auto"/>
        <w:bottom w:val="none" w:sz="0" w:space="0" w:color="auto"/>
        <w:right w:val="none" w:sz="0" w:space="0" w:color="auto"/>
      </w:divBdr>
    </w:div>
    <w:div w:id="1782993697">
      <w:bodyDiv w:val="1"/>
      <w:marLeft w:val="0"/>
      <w:marRight w:val="0"/>
      <w:marTop w:val="0"/>
      <w:marBottom w:val="0"/>
      <w:divBdr>
        <w:top w:val="none" w:sz="0" w:space="0" w:color="auto"/>
        <w:left w:val="none" w:sz="0" w:space="0" w:color="auto"/>
        <w:bottom w:val="none" w:sz="0" w:space="0" w:color="auto"/>
        <w:right w:val="none" w:sz="0" w:space="0" w:color="auto"/>
      </w:divBdr>
    </w:div>
    <w:div w:id="1785538675">
      <w:bodyDiv w:val="1"/>
      <w:marLeft w:val="0"/>
      <w:marRight w:val="0"/>
      <w:marTop w:val="0"/>
      <w:marBottom w:val="0"/>
      <w:divBdr>
        <w:top w:val="none" w:sz="0" w:space="0" w:color="auto"/>
        <w:left w:val="none" w:sz="0" w:space="0" w:color="auto"/>
        <w:bottom w:val="none" w:sz="0" w:space="0" w:color="auto"/>
        <w:right w:val="none" w:sz="0" w:space="0" w:color="auto"/>
      </w:divBdr>
    </w:div>
    <w:div w:id="1793556207">
      <w:bodyDiv w:val="1"/>
      <w:marLeft w:val="0"/>
      <w:marRight w:val="0"/>
      <w:marTop w:val="0"/>
      <w:marBottom w:val="0"/>
      <w:divBdr>
        <w:top w:val="none" w:sz="0" w:space="0" w:color="auto"/>
        <w:left w:val="none" w:sz="0" w:space="0" w:color="auto"/>
        <w:bottom w:val="none" w:sz="0" w:space="0" w:color="auto"/>
        <w:right w:val="none" w:sz="0" w:space="0" w:color="auto"/>
      </w:divBdr>
    </w:div>
    <w:div w:id="1794639590">
      <w:bodyDiv w:val="1"/>
      <w:marLeft w:val="0"/>
      <w:marRight w:val="0"/>
      <w:marTop w:val="0"/>
      <w:marBottom w:val="0"/>
      <w:divBdr>
        <w:top w:val="none" w:sz="0" w:space="0" w:color="auto"/>
        <w:left w:val="none" w:sz="0" w:space="0" w:color="auto"/>
        <w:bottom w:val="none" w:sz="0" w:space="0" w:color="auto"/>
        <w:right w:val="none" w:sz="0" w:space="0" w:color="auto"/>
      </w:divBdr>
    </w:div>
    <w:div w:id="1801919295">
      <w:bodyDiv w:val="1"/>
      <w:marLeft w:val="0"/>
      <w:marRight w:val="0"/>
      <w:marTop w:val="0"/>
      <w:marBottom w:val="0"/>
      <w:divBdr>
        <w:top w:val="none" w:sz="0" w:space="0" w:color="auto"/>
        <w:left w:val="none" w:sz="0" w:space="0" w:color="auto"/>
        <w:bottom w:val="none" w:sz="0" w:space="0" w:color="auto"/>
        <w:right w:val="none" w:sz="0" w:space="0" w:color="auto"/>
      </w:divBdr>
    </w:div>
    <w:div w:id="1821311658">
      <w:bodyDiv w:val="1"/>
      <w:marLeft w:val="0"/>
      <w:marRight w:val="0"/>
      <w:marTop w:val="0"/>
      <w:marBottom w:val="0"/>
      <w:divBdr>
        <w:top w:val="none" w:sz="0" w:space="0" w:color="auto"/>
        <w:left w:val="none" w:sz="0" w:space="0" w:color="auto"/>
        <w:bottom w:val="none" w:sz="0" w:space="0" w:color="auto"/>
        <w:right w:val="none" w:sz="0" w:space="0" w:color="auto"/>
      </w:divBdr>
    </w:div>
    <w:div w:id="1828550304">
      <w:bodyDiv w:val="1"/>
      <w:marLeft w:val="0"/>
      <w:marRight w:val="0"/>
      <w:marTop w:val="0"/>
      <w:marBottom w:val="0"/>
      <w:divBdr>
        <w:top w:val="none" w:sz="0" w:space="0" w:color="auto"/>
        <w:left w:val="none" w:sz="0" w:space="0" w:color="auto"/>
        <w:bottom w:val="none" w:sz="0" w:space="0" w:color="auto"/>
        <w:right w:val="none" w:sz="0" w:space="0" w:color="auto"/>
      </w:divBdr>
    </w:div>
    <w:div w:id="1829402742">
      <w:bodyDiv w:val="1"/>
      <w:marLeft w:val="0"/>
      <w:marRight w:val="0"/>
      <w:marTop w:val="0"/>
      <w:marBottom w:val="0"/>
      <w:divBdr>
        <w:top w:val="none" w:sz="0" w:space="0" w:color="auto"/>
        <w:left w:val="none" w:sz="0" w:space="0" w:color="auto"/>
        <w:bottom w:val="none" w:sz="0" w:space="0" w:color="auto"/>
        <w:right w:val="none" w:sz="0" w:space="0" w:color="auto"/>
      </w:divBdr>
    </w:div>
    <w:div w:id="1839421379">
      <w:bodyDiv w:val="1"/>
      <w:marLeft w:val="0"/>
      <w:marRight w:val="0"/>
      <w:marTop w:val="0"/>
      <w:marBottom w:val="0"/>
      <w:divBdr>
        <w:top w:val="none" w:sz="0" w:space="0" w:color="auto"/>
        <w:left w:val="none" w:sz="0" w:space="0" w:color="auto"/>
        <w:bottom w:val="none" w:sz="0" w:space="0" w:color="auto"/>
        <w:right w:val="none" w:sz="0" w:space="0" w:color="auto"/>
      </w:divBdr>
    </w:div>
    <w:div w:id="1845365446">
      <w:bodyDiv w:val="1"/>
      <w:marLeft w:val="0"/>
      <w:marRight w:val="0"/>
      <w:marTop w:val="0"/>
      <w:marBottom w:val="0"/>
      <w:divBdr>
        <w:top w:val="none" w:sz="0" w:space="0" w:color="auto"/>
        <w:left w:val="none" w:sz="0" w:space="0" w:color="auto"/>
        <w:bottom w:val="none" w:sz="0" w:space="0" w:color="auto"/>
        <w:right w:val="none" w:sz="0" w:space="0" w:color="auto"/>
      </w:divBdr>
    </w:div>
    <w:div w:id="1846162521">
      <w:bodyDiv w:val="1"/>
      <w:marLeft w:val="0"/>
      <w:marRight w:val="0"/>
      <w:marTop w:val="0"/>
      <w:marBottom w:val="0"/>
      <w:divBdr>
        <w:top w:val="none" w:sz="0" w:space="0" w:color="auto"/>
        <w:left w:val="none" w:sz="0" w:space="0" w:color="auto"/>
        <w:bottom w:val="none" w:sz="0" w:space="0" w:color="auto"/>
        <w:right w:val="none" w:sz="0" w:space="0" w:color="auto"/>
      </w:divBdr>
    </w:div>
    <w:div w:id="1860974177">
      <w:bodyDiv w:val="1"/>
      <w:marLeft w:val="0"/>
      <w:marRight w:val="0"/>
      <w:marTop w:val="0"/>
      <w:marBottom w:val="0"/>
      <w:divBdr>
        <w:top w:val="none" w:sz="0" w:space="0" w:color="auto"/>
        <w:left w:val="none" w:sz="0" w:space="0" w:color="auto"/>
        <w:bottom w:val="none" w:sz="0" w:space="0" w:color="auto"/>
        <w:right w:val="none" w:sz="0" w:space="0" w:color="auto"/>
      </w:divBdr>
    </w:div>
    <w:div w:id="1867407840">
      <w:bodyDiv w:val="1"/>
      <w:marLeft w:val="0"/>
      <w:marRight w:val="0"/>
      <w:marTop w:val="0"/>
      <w:marBottom w:val="0"/>
      <w:divBdr>
        <w:top w:val="none" w:sz="0" w:space="0" w:color="auto"/>
        <w:left w:val="none" w:sz="0" w:space="0" w:color="auto"/>
        <w:bottom w:val="none" w:sz="0" w:space="0" w:color="auto"/>
        <w:right w:val="none" w:sz="0" w:space="0" w:color="auto"/>
      </w:divBdr>
    </w:div>
    <w:div w:id="1868984199">
      <w:bodyDiv w:val="1"/>
      <w:marLeft w:val="0"/>
      <w:marRight w:val="0"/>
      <w:marTop w:val="0"/>
      <w:marBottom w:val="0"/>
      <w:divBdr>
        <w:top w:val="none" w:sz="0" w:space="0" w:color="auto"/>
        <w:left w:val="none" w:sz="0" w:space="0" w:color="auto"/>
        <w:bottom w:val="none" w:sz="0" w:space="0" w:color="auto"/>
        <w:right w:val="none" w:sz="0" w:space="0" w:color="auto"/>
      </w:divBdr>
    </w:div>
    <w:div w:id="1871140930">
      <w:bodyDiv w:val="1"/>
      <w:marLeft w:val="0"/>
      <w:marRight w:val="0"/>
      <w:marTop w:val="0"/>
      <w:marBottom w:val="0"/>
      <w:divBdr>
        <w:top w:val="none" w:sz="0" w:space="0" w:color="auto"/>
        <w:left w:val="none" w:sz="0" w:space="0" w:color="auto"/>
        <w:bottom w:val="none" w:sz="0" w:space="0" w:color="auto"/>
        <w:right w:val="none" w:sz="0" w:space="0" w:color="auto"/>
      </w:divBdr>
    </w:div>
    <w:div w:id="1871601016">
      <w:bodyDiv w:val="1"/>
      <w:marLeft w:val="0"/>
      <w:marRight w:val="0"/>
      <w:marTop w:val="0"/>
      <w:marBottom w:val="0"/>
      <w:divBdr>
        <w:top w:val="none" w:sz="0" w:space="0" w:color="auto"/>
        <w:left w:val="none" w:sz="0" w:space="0" w:color="auto"/>
        <w:bottom w:val="none" w:sz="0" w:space="0" w:color="auto"/>
        <w:right w:val="none" w:sz="0" w:space="0" w:color="auto"/>
      </w:divBdr>
    </w:div>
    <w:div w:id="1874808064">
      <w:bodyDiv w:val="1"/>
      <w:marLeft w:val="0"/>
      <w:marRight w:val="0"/>
      <w:marTop w:val="0"/>
      <w:marBottom w:val="0"/>
      <w:divBdr>
        <w:top w:val="none" w:sz="0" w:space="0" w:color="auto"/>
        <w:left w:val="none" w:sz="0" w:space="0" w:color="auto"/>
        <w:bottom w:val="none" w:sz="0" w:space="0" w:color="auto"/>
        <w:right w:val="none" w:sz="0" w:space="0" w:color="auto"/>
      </w:divBdr>
    </w:div>
    <w:div w:id="1875997224">
      <w:bodyDiv w:val="1"/>
      <w:marLeft w:val="0"/>
      <w:marRight w:val="0"/>
      <w:marTop w:val="0"/>
      <w:marBottom w:val="0"/>
      <w:divBdr>
        <w:top w:val="none" w:sz="0" w:space="0" w:color="auto"/>
        <w:left w:val="none" w:sz="0" w:space="0" w:color="auto"/>
        <w:bottom w:val="none" w:sz="0" w:space="0" w:color="auto"/>
        <w:right w:val="none" w:sz="0" w:space="0" w:color="auto"/>
      </w:divBdr>
    </w:div>
    <w:div w:id="1876500430">
      <w:bodyDiv w:val="1"/>
      <w:marLeft w:val="0"/>
      <w:marRight w:val="0"/>
      <w:marTop w:val="0"/>
      <w:marBottom w:val="0"/>
      <w:divBdr>
        <w:top w:val="none" w:sz="0" w:space="0" w:color="auto"/>
        <w:left w:val="none" w:sz="0" w:space="0" w:color="auto"/>
        <w:bottom w:val="none" w:sz="0" w:space="0" w:color="auto"/>
        <w:right w:val="none" w:sz="0" w:space="0" w:color="auto"/>
      </w:divBdr>
    </w:div>
    <w:div w:id="1877503407">
      <w:bodyDiv w:val="1"/>
      <w:marLeft w:val="0"/>
      <w:marRight w:val="0"/>
      <w:marTop w:val="0"/>
      <w:marBottom w:val="0"/>
      <w:divBdr>
        <w:top w:val="none" w:sz="0" w:space="0" w:color="auto"/>
        <w:left w:val="none" w:sz="0" w:space="0" w:color="auto"/>
        <w:bottom w:val="none" w:sz="0" w:space="0" w:color="auto"/>
        <w:right w:val="none" w:sz="0" w:space="0" w:color="auto"/>
      </w:divBdr>
    </w:div>
    <w:div w:id="1877699385">
      <w:bodyDiv w:val="1"/>
      <w:marLeft w:val="0"/>
      <w:marRight w:val="0"/>
      <w:marTop w:val="0"/>
      <w:marBottom w:val="0"/>
      <w:divBdr>
        <w:top w:val="none" w:sz="0" w:space="0" w:color="auto"/>
        <w:left w:val="none" w:sz="0" w:space="0" w:color="auto"/>
        <w:bottom w:val="none" w:sz="0" w:space="0" w:color="auto"/>
        <w:right w:val="none" w:sz="0" w:space="0" w:color="auto"/>
      </w:divBdr>
    </w:div>
    <w:div w:id="1884246963">
      <w:bodyDiv w:val="1"/>
      <w:marLeft w:val="0"/>
      <w:marRight w:val="0"/>
      <w:marTop w:val="0"/>
      <w:marBottom w:val="0"/>
      <w:divBdr>
        <w:top w:val="none" w:sz="0" w:space="0" w:color="auto"/>
        <w:left w:val="none" w:sz="0" w:space="0" w:color="auto"/>
        <w:bottom w:val="none" w:sz="0" w:space="0" w:color="auto"/>
        <w:right w:val="none" w:sz="0" w:space="0" w:color="auto"/>
      </w:divBdr>
    </w:div>
    <w:div w:id="1888957340">
      <w:bodyDiv w:val="1"/>
      <w:marLeft w:val="0"/>
      <w:marRight w:val="0"/>
      <w:marTop w:val="0"/>
      <w:marBottom w:val="0"/>
      <w:divBdr>
        <w:top w:val="none" w:sz="0" w:space="0" w:color="auto"/>
        <w:left w:val="none" w:sz="0" w:space="0" w:color="auto"/>
        <w:bottom w:val="none" w:sz="0" w:space="0" w:color="auto"/>
        <w:right w:val="none" w:sz="0" w:space="0" w:color="auto"/>
      </w:divBdr>
    </w:div>
    <w:div w:id="1891842537">
      <w:bodyDiv w:val="1"/>
      <w:marLeft w:val="0"/>
      <w:marRight w:val="0"/>
      <w:marTop w:val="0"/>
      <w:marBottom w:val="0"/>
      <w:divBdr>
        <w:top w:val="none" w:sz="0" w:space="0" w:color="auto"/>
        <w:left w:val="none" w:sz="0" w:space="0" w:color="auto"/>
        <w:bottom w:val="none" w:sz="0" w:space="0" w:color="auto"/>
        <w:right w:val="none" w:sz="0" w:space="0" w:color="auto"/>
      </w:divBdr>
    </w:div>
    <w:div w:id="1894004337">
      <w:bodyDiv w:val="1"/>
      <w:marLeft w:val="0"/>
      <w:marRight w:val="0"/>
      <w:marTop w:val="0"/>
      <w:marBottom w:val="0"/>
      <w:divBdr>
        <w:top w:val="none" w:sz="0" w:space="0" w:color="auto"/>
        <w:left w:val="none" w:sz="0" w:space="0" w:color="auto"/>
        <w:bottom w:val="none" w:sz="0" w:space="0" w:color="auto"/>
        <w:right w:val="none" w:sz="0" w:space="0" w:color="auto"/>
      </w:divBdr>
    </w:div>
    <w:div w:id="1895965030">
      <w:bodyDiv w:val="1"/>
      <w:marLeft w:val="0"/>
      <w:marRight w:val="0"/>
      <w:marTop w:val="0"/>
      <w:marBottom w:val="0"/>
      <w:divBdr>
        <w:top w:val="none" w:sz="0" w:space="0" w:color="auto"/>
        <w:left w:val="none" w:sz="0" w:space="0" w:color="auto"/>
        <w:bottom w:val="none" w:sz="0" w:space="0" w:color="auto"/>
        <w:right w:val="none" w:sz="0" w:space="0" w:color="auto"/>
      </w:divBdr>
    </w:div>
    <w:div w:id="1900362961">
      <w:bodyDiv w:val="1"/>
      <w:marLeft w:val="0"/>
      <w:marRight w:val="0"/>
      <w:marTop w:val="0"/>
      <w:marBottom w:val="0"/>
      <w:divBdr>
        <w:top w:val="none" w:sz="0" w:space="0" w:color="auto"/>
        <w:left w:val="none" w:sz="0" w:space="0" w:color="auto"/>
        <w:bottom w:val="none" w:sz="0" w:space="0" w:color="auto"/>
        <w:right w:val="none" w:sz="0" w:space="0" w:color="auto"/>
      </w:divBdr>
    </w:div>
    <w:div w:id="1907648641">
      <w:bodyDiv w:val="1"/>
      <w:marLeft w:val="0"/>
      <w:marRight w:val="0"/>
      <w:marTop w:val="0"/>
      <w:marBottom w:val="0"/>
      <w:divBdr>
        <w:top w:val="none" w:sz="0" w:space="0" w:color="auto"/>
        <w:left w:val="none" w:sz="0" w:space="0" w:color="auto"/>
        <w:bottom w:val="none" w:sz="0" w:space="0" w:color="auto"/>
        <w:right w:val="none" w:sz="0" w:space="0" w:color="auto"/>
      </w:divBdr>
    </w:div>
    <w:div w:id="1908034473">
      <w:bodyDiv w:val="1"/>
      <w:marLeft w:val="0"/>
      <w:marRight w:val="0"/>
      <w:marTop w:val="0"/>
      <w:marBottom w:val="0"/>
      <w:divBdr>
        <w:top w:val="none" w:sz="0" w:space="0" w:color="auto"/>
        <w:left w:val="none" w:sz="0" w:space="0" w:color="auto"/>
        <w:bottom w:val="none" w:sz="0" w:space="0" w:color="auto"/>
        <w:right w:val="none" w:sz="0" w:space="0" w:color="auto"/>
      </w:divBdr>
    </w:div>
    <w:div w:id="1910843846">
      <w:bodyDiv w:val="1"/>
      <w:marLeft w:val="0"/>
      <w:marRight w:val="0"/>
      <w:marTop w:val="0"/>
      <w:marBottom w:val="0"/>
      <w:divBdr>
        <w:top w:val="none" w:sz="0" w:space="0" w:color="auto"/>
        <w:left w:val="none" w:sz="0" w:space="0" w:color="auto"/>
        <w:bottom w:val="none" w:sz="0" w:space="0" w:color="auto"/>
        <w:right w:val="none" w:sz="0" w:space="0" w:color="auto"/>
      </w:divBdr>
    </w:div>
    <w:div w:id="1914732459">
      <w:bodyDiv w:val="1"/>
      <w:marLeft w:val="0"/>
      <w:marRight w:val="0"/>
      <w:marTop w:val="0"/>
      <w:marBottom w:val="0"/>
      <w:divBdr>
        <w:top w:val="none" w:sz="0" w:space="0" w:color="auto"/>
        <w:left w:val="none" w:sz="0" w:space="0" w:color="auto"/>
        <w:bottom w:val="none" w:sz="0" w:space="0" w:color="auto"/>
        <w:right w:val="none" w:sz="0" w:space="0" w:color="auto"/>
      </w:divBdr>
    </w:div>
    <w:div w:id="1917127031">
      <w:bodyDiv w:val="1"/>
      <w:marLeft w:val="0"/>
      <w:marRight w:val="0"/>
      <w:marTop w:val="0"/>
      <w:marBottom w:val="0"/>
      <w:divBdr>
        <w:top w:val="none" w:sz="0" w:space="0" w:color="auto"/>
        <w:left w:val="none" w:sz="0" w:space="0" w:color="auto"/>
        <w:bottom w:val="none" w:sz="0" w:space="0" w:color="auto"/>
        <w:right w:val="none" w:sz="0" w:space="0" w:color="auto"/>
      </w:divBdr>
    </w:div>
    <w:div w:id="1920557290">
      <w:bodyDiv w:val="1"/>
      <w:marLeft w:val="0"/>
      <w:marRight w:val="0"/>
      <w:marTop w:val="0"/>
      <w:marBottom w:val="0"/>
      <w:divBdr>
        <w:top w:val="none" w:sz="0" w:space="0" w:color="auto"/>
        <w:left w:val="none" w:sz="0" w:space="0" w:color="auto"/>
        <w:bottom w:val="none" w:sz="0" w:space="0" w:color="auto"/>
        <w:right w:val="none" w:sz="0" w:space="0" w:color="auto"/>
      </w:divBdr>
    </w:div>
    <w:div w:id="1921480069">
      <w:bodyDiv w:val="1"/>
      <w:marLeft w:val="0"/>
      <w:marRight w:val="0"/>
      <w:marTop w:val="0"/>
      <w:marBottom w:val="0"/>
      <w:divBdr>
        <w:top w:val="none" w:sz="0" w:space="0" w:color="auto"/>
        <w:left w:val="none" w:sz="0" w:space="0" w:color="auto"/>
        <w:bottom w:val="none" w:sz="0" w:space="0" w:color="auto"/>
        <w:right w:val="none" w:sz="0" w:space="0" w:color="auto"/>
      </w:divBdr>
    </w:div>
    <w:div w:id="1924220317">
      <w:bodyDiv w:val="1"/>
      <w:marLeft w:val="0"/>
      <w:marRight w:val="0"/>
      <w:marTop w:val="0"/>
      <w:marBottom w:val="0"/>
      <w:divBdr>
        <w:top w:val="none" w:sz="0" w:space="0" w:color="auto"/>
        <w:left w:val="none" w:sz="0" w:space="0" w:color="auto"/>
        <w:bottom w:val="none" w:sz="0" w:space="0" w:color="auto"/>
        <w:right w:val="none" w:sz="0" w:space="0" w:color="auto"/>
      </w:divBdr>
    </w:div>
    <w:div w:id="1928926717">
      <w:bodyDiv w:val="1"/>
      <w:marLeft w:val="0"/>
      <w:marRight w:val="0"/>
      <w:marTop w:val="0"/>
      <w:marBottom w:val="0"/>
      <w:divBdr>
        <w:top w:val="none" w:sz="0" w:space="0" w:color="auto"/>
        <w:left w:val="none" w:sz="0" w:space="0" w:color="auto"/>
        <w:bottom w:val="none" w:sz="0" w:space="0" w:color="auto"/>
        <w:right w:val="none" w:sz="0" w:space="0" w:color="auto"/>
      </w:divBdr>
    </w:div>
    <w:div w:id="1933779800">
      <w:bodyDiv w:val="1"/>
      <w:marLeft w:val="0"/>
      <w:marRight w:val="0"/>
      <w:marTop w:val="0"/>
      <w:marBottom w:val="0"/>
      <w:divBdr>
        <w:top w:val="none" w:sz="0" w:space="0" w:color="auto"/>
        <w:left w:val="none" w:sz="0" w:space="0" w:color="auto"/>
        <w:bottom w:val="none" w:sz="0" w:space="0" w:color="auto"/>
        <w:right w:val="none" w:sz="0" w:space="0" w:color="auto"/>
      </w:divBdr>
    </w:div>
    <w:div w:id="1933780527">
      <w:bodyDiv w:val="1"/>
      <w:marLeft w:val="0"/>
      <w:marRight w:val="0"/>
      <w:marTop w:val="0"/>
      <w:marBottom w:val="0"/>
      <w:divBdr>
        <w:top w:val="none" w:sz="0" w:space="0" w:color="auto"/>
        <w:left w:val="none" w:sz="0" w:space="0" w:color="auto"/>
        <w:bottom w:val="none" w:sz="0" w:space="0" w:color="auto"/>
        <w:right w:val="none" w:sz="0" w:space="0" w:color="auto"/>
      </w:divBdr>
    </w:div>
    <w:div w:id="1934126748">
      <w:bodyDiv w:val="1"/>
      <w:marLeft w:val="0"/>
      <w:marRight w:val="0"/>
      <w:marTop w:val="0"/>
      <w:marBottom w:val="0"/>
      <w:divBdr>
        <w:top w:val="none" w:sz="0" w:space="0" w:color="auto"/>
        <w:left w:val="none" w:sz="0" w:space="0" w:color="auto"/>
        <w:bottom w:val="none" w:sz="0" w:space="0" w:color="auto"/>
        <w:right w:val="none" w:sz="0" w:space="0" w:color="auto"/>
      </w:divBdr>
    </w:div>
    <w:div w:id="1936476625">
      <w:bodyDiv w:val="1"/>
      <w:marLeft w:val="0"/>
      <w:marRight w:val="0"/>
      <w:marTop w:val="0"/>
      <w:marBottom w:val="0"/>
      <w:divBdr>
        <w:top w:val="none" w:sz="0" w:space="0" w:color="auto"/>
        <w:left w:val="none" w:sz="0" w:space="0" w:color="auto"/>
        <w:bottom w:val="none" w:sz="0" w:space="0" w:color="auto"/>
        <w:right w:val="none" w:sz="0" w:space="0" w:color="auto"/>
      </w:divBdr>
    </w:div>
    <w:div w:id="1937785724">
      <w:bodyDiv w:val="1"/>
      <w:marLeft w:val="0"/>
      <w:marRight w:val="0"/>
      <w:marTop w:val="0"/>
      <w:marBottom w:val="0"/>
      <w:divBdr>
        <w:top w:val="none" w:sz="0" w:space="0" w:color="auto"/>
        <w:left w:val="none" w:sz="0" w:space="0" w:color="auto"/>
        <w:bottom w:val="none" w:sz="0" w:space="0" w:color="auto"/>
        <w:right w:val="none" w:sz="0" w:space="0" w:color="auto"/>
      </w:divBdr>
    </w:div>
    <w:div w:id="1941987516">
      <w:bodyDiv w:val="1"/>
      <w:marLeft w:val="0"/>
      <w:marRight w:val="0"/>
      <w:marTop w:val="0"/>
      <w:marBottom w:val="0"/>
      <w:divBdr>
        <w:top w:val="none" w:sz="0" w:space="0" w:color="auto"/>
        <w:left w:val="none" w:sz="0" w:space="0" w:color="auto"/>
        <w:bottom w:val="none" w:sz="0" w:space="0" w:color="auto"/>
        <w:right w:val="none" w:sz="0" w:space="0" w:color="auto"/>
      </w:divBdr>
    </w:div>
    <w:div w:id="1942449655">
      <w:bodyDiv w:val="1"/>
      <w:marLeft w:val="0"/>
      <w:marRight w:val="0"/>
      <w:marTop w:val="0"/>
      <w:marBottom w:val="0"/>
      <w:divBdr>
        <w:top w:val="none" w:sz="0" w:space="0" w:color="auto"/>
        <w:left w:val="none" w:sz="0" w:space="0" w:color="auto"/>
        <w:bottom w:val="none" w:sz="0" w:space="0" w:color="auto"/>
        <w:right w:val="none" w:sz="0" w:space="0" w:color="auto"/>
      </w:divBdr>
    </w:div>
    <w:div w:id="1964533253">
      <w:bodyDiv w:val="1"/>
      <w:marLeft w:val="0"/>
      <w:marRight w:val="0"/>
      <w:marTop w:val="0"/>
      <w:marBottom w:val="0"/>
      <w:divBdr>
        <w:top w:val="none" w:sz="0" w:space="0" w:color="auto"/>
        <w:left w:val="none" w:sz="0" w:space="0" w:color="auto"/>
        <w:bottom w:val="none" w:sz="0" w:space="0" w:color="auto"/>
        <w:right w:val="none" w:sz="0" w:space="0" w:color="auto"/>
      </w:divBdr>
    </w:div>
    <w:div w:id="1970358397">
      <w:bodyDiv w:val="1"/>
      <w:marLeft w:val="0"/>
      <w:marRight w:val="0"/>
      <w:marTop w:val="0"/>
      <w:marBottom w:val="0"/>
      <w:divBdr>
        <w:top w:val="none" w:sz="0" w:space="0" w:color="auto"/>
        <w:left w:val="none" w:sz="0" w:space="0" w:color="auto"/>
        <w:bottom w:val="none" w:sz="0" w:space="0" w:color="auto"/>
        <w:right w:val="none" w:sz="0" w:space="0" w:color="auto"/>
      </w:divBdr>
    </w:div>
    <w:div w:id="1970427583">
      <w:bodyDiv w:val="1"/>
      <w:marLeft w:val="0"/>
      <w:marRight w:val="0"/>
      <w:marTop w:val="0"/>
      <w:marBottom w:val="0"/>
      <w:divBdr>
        <w:top w:val="none" w:sz="0" w:space="0" w:color="auto"/>
        <w:left w:val="none" w:sz="0" w:space="0" w:color="auto"/>
        <w:bottom w:val="none" w:sz="0" w:space="0" w:color="auto"/>
        <w:right w:val="none" w:sz="0" w:space="0" w:color="auto"/>
      </w:divBdr>
    </w:div>
    <w:div w:id="1983346281">
      <w:bodyDiv w:val="1"/>
      <w:marLeft w:val="0"/>
      <w:marRight w:val="0"/>
      <w:marTop w:val="0"/>
      <w:marBottom w:val="0"/>
      <w:divBdr>
        <w:top w:val="none" w:sz="0" w:space="0" w:color="auto"/>
        <w:left w:val="none" w:sz="0" w:space="0" w:color="auto"/>
        <w:bottom w:val="none" w:sz="0" w:space="0" w:color="auto"/>
        <w:right w:val="none" w:sz="0" w:space="0" w:color="auto"/>
      </w:divBdr>
    </w:div>
    <w:div w:id="1994328139">
      <w:bodyDiv w:val="1"/>
      <w:marLeft w:val="0"/>
      <w:marRight w:val="0"/>
      <w:marTop w:val="0"/>
      <w:marBottom w:val="0"/>
      <w:divBdr>
        <w:top w:val="none" w:sz="0" w:space="0" w:color="auto"/>
        <w:left w:val="none" w:sz="0" w:space="0" w:color="auto"/>
        <w:bottom w:val="none" w:sz="0" w:space="0" w:color="auto"/>
        <w:right w:val="none" w:sz="0" w:space="0" w:color="auto"/>
      </w:divBdr>
    </w:div>
    <w:div w:id="2000380041">
      <w:bodyDiv w:val="1"/>
      <w:marLeft w:val="0"/>
      <w:marRight w:val="0"/>
      <w:marTop w:val="0"/>
      <w:marBottom w:val="0"/>
      <w:divBdr>
        <w:top w:val="none" w:sz="0" w:space="0" w:color="auto"/>
        <w:left w:val="none" w:sz="0" w:space="0" w:color="auto"/>
        <w:bottom w:val="none" w:sz="0" w:space="0" w:color="auto"/>
        <w:right w:val="none" w:sz="0" w:space="0" w:color="auto"/>
      </w:divBdr>
    </w:div>
    <w:div w:id="2001232838">
      <w:bodyDiv w:val="1"/>
      <w:marLeft w:val="0"/>
      <w:marRight w:val="0"/>
      <w:marTop w:val="0"/>
      <w:marBottom w:val="0"/>
      <w:divBdr>
        <w:top w:val="none" w:sz="0" w:space="0" w:color="auto"/>
        <w:left w:val="none" w:sz="0" w:space="0" w:color="auto"/>
        <w:bottom w:val="none" w:sz="0" w:space="0" w:color="auto"/>
        <w:right w:val="none" w:sz="0" w:space="0" w:color="auto"/>
      </w:divBdr>
    </w:div>
    <w:div w:id="2004121006">
      <w:bodyDiv w:val="1"/>
      <w:marLeft w:val="0"/>
      <w:marRight w:val="0"/>
      <w:marTop w:val="0"/>
      <w:marBottom w:val="0"/>
      <w:divBdr>
        <w:top w:val="none" w:sz="0" w:space="0" w:color="auto"/>
        <w:left w:val="none" w:sz="0" w:space="0" w:color="auto"/>
        <w:bottom w:val="none" w:sz="0" w:space="0" w:color="auto"/>
        <w:right w:val="none" w:sz="0" w:space="0" w:color="auto"/>
      </w:divBdr>
    </w:div>
    <w:div w:id="2004623209">
      <w:bodyDiv w:val="1"/>
      <w:marLeft w:val="0"/>
      <w:marRight w:val="0"/>
      <w:marTop w:val="0"/>
      <w:marBottom w:val="0"/>
      <w:divBdr>
        <w:top w:val="none" w:sz="0" w:space="0" w:color="auto"/>
        <w:left w:val="none" w:sz="0" w:space="0" w:color="auto"/>
        <w:bottom w:val="none" w:sz="0" w:space="0" w:color="auto"/>
        <w:right w:val="none" w:sz="0" w:space="0" w:color="auto"/>
      </w:divBdr>
    </w:div>
    <w:div w:id="2005888750">
      <w:bodyDiv w:val="1"/>
      <w:marLeft w:val="0"/>
      <w:marRight w:val="0"/>
      <w:marTop w:val="0"/>
      <w:marBottom w:val="0"/>
      <w:divBdr>
        <w:top w:val="none" w:sz="0" w:space="0" w:color="auto"/>
        <w:left w:val="none" w:sz="0" w:space="0" w:color="auto"/>
        <w:bottom w:val="none" w:sz="0" w:space="0" w:color="auto"/>
        <w:right w:val="none" w:sz="0" w:space="0" w:color="auto"/>
      </w:divBdr>
    </w:div>
    <w:div w:id="2007320572">
      <w:bodyDiv w:val="1"/>
      <w:marLeft w:val="0"/>
      <w:marRight w:val="0"/>
      <w:marTop w:val="0"/>
      <w:marBottom w:val="0"/>
      <w:divBdr>
        <w:top w:val="none" w:sz="0" w:space="0" w:color="auto"/>
        <w:left w:val="none" w:sz="0" w:space="0" w:color="auto"/>
        <w:bottom w:val="none" w:sz="0" w:space="0" w:color="auto"/>
        <w:right w:val="none" w:sz="0" w:space="0" w:color="auto"/>
      </w:divBdr>
    </w:div>
    <w:div w:id="2008972871">
      <w:bodyDiv w:val="1"/>
      <w:marLeft w:val="0"/>
      <w:marRight w:val="0"/>
      <w:marTop w:val="0"/>
      <w:marBottom w:val="0"/>
      <w:divBdr>
        <w:top w:val="none" w:sz="0" w:space="0" w:color="auto"/>
        <w:left w:val="none" w:sz="0" w:space="0" w:color="auto"/>
        <w:bottom w:val="none" w:sz="0" w:space="0" w:color="auto"/>
        <w:right w:val="none" w:sz="0" w:space="0" w:color="auto"/>
      </w:divBdr>
    </w:div>
    <w:div w:id="2012217850">
      <w:bodyDiv w:val="1"/>
      <w:marLeft w:val="0"/>
      <w:marRight w:val="0"/>
      <w:marTop w:val="0"/>
      <w:marBottom w:val="0"/>
      <w:divBdr>
        <w:top w:val="none" w:sz="0" w:space="0" w:color="auto"/>
        <w:left w:val="none" w:sz="0" w:space="0" w:color="auto"/>
        <w:bottom w:val="none" w:sz="0" w:space="0" w:color="auto"/>
        <w:right w:val="none" w:sz="0" w:space="0" w:color="auto"/>
      </w:divBdr>
    </w:div>
    <w:div w:id="2012219474">
      <w:bodyDiv w:val="1"/>
      <w:marLeft w:val="0"/>
      <w:marRight w:val="0"/>
      <w:marTop w:val="0"/>
      <w:marBottom w:val="0"/>
      <w:divBdr>
        <w:top w:val="none" w:sz="0" w:space="0" w:color="auto"/>
        <w:left w:val="none" w:sz="0" w:space="0" w:color="auto"/>
        <w:bottom w:val="none" w:sz="0" w:space="0" w:color="auto"/>
        <w:right w:val="none" w:sz="0" w:space="0" w:color="auto"/>
      </w:divBdr>
    </w:div>
    <w:div w:id="2013794816">
      <w:bodyDiv w:val="1"/>
      <w:marLeft w:val="0"/>
      <w:marRight w:val="0"/>
      <w:marTop w:val="0"/>
      <w:marBottom w:val="0"/>
      <w:divBdr>
        <w:top w:val="none" w:sz="0" w:space="0" w:color="auto"/>
        <w:left w:val="none" w:sz="0" w:space="0" w:color="auto"/>
        <w:bottom w:val="none" w:sz="0" w:space="0" w:color="auto"/>
        <w:right w:val="none" w:sz="0" w:space="0" w:color="auto"/>
      </w:divBdr>
    </w:div>
    <w:div w:id="2014261539">
      <w:bodyDiv w:val="1"/>
      <w:marLeft w:val="0"/>
      <w:marRight w:val="0"/>
      <w:marTop w:val="0"/>
      <w:marBottom w:val="0"/>
      <w:divBdr>
        <w:top w:val="none" w:sz="0" w:space="0" w:color="auto"/>
        <w:left w:val="none" w:sz="0" w:space="0" w:color="auto"/>
        <w:bottom w:val="none" w:sz="0" w:space="0" w:color="auto"/>
        <w:right w:val="none" w:sz="0" w:space="0" w:color="auto"/>
      </w:divBdr>
    </w:div>
    <w:div w:id="2025009436">
      <w:bodyDiv w:val="1"/>
      <w:marLeft w:val="0"/>
      <w:marRight w:val="0"/>
      <w:marTop w:val="0"/>
      <w:marBottom w:val="0"/>
      <w:divBdr>
        <w:top w:val="none" w:sz="0" w:space="0" w:color="auto"/>
        <w:left w:val="none" w:sz="0" w:space="0" w:color="auto"/>
        <w:bottom w:val="none" w:sz="0" w:space="0" w:color="auto"/>
        <w:right w:val="none" w:sz="0" w:space="0" w:color="auto"/>
      </w:divBdr>
    </w:div>
    <w:div w:id="2029066640">
      <w:bodyDiv w:val="1"/>
      <w:marLeft w:val="0"/>
      <w:marRight w:val="0"/>
      <w:marTop w:val="0"/>
      <w:marBottom w:val="0"/>
      <w:divBdr>
        <w:top w:val="none" w:sz="0" w:space="0" w:color="auto"/>
        <w:left w:val="none" w:sz="0" w:space="0" w:color="auto"/>
        <w:bottom w:val="none" w:sz="0" w:space="0" w:color="auto"/>
        <w:right w:val="none" w:sz="0" w:space="0" w:color="auto"/>
      </w:divBdr>
    </w:div>
    <w:div w:id="2034454999">
      <w:bodyDiv w:val="1"/>
      <w:marLeft w:val="0"/>
      <w:marRight w:val="0"/>
      <w:marTop w:val="0"/>
      <w:marBottom w:val="0"/>
      <w:divBdr>
        <w:top w:val="none" w:sz="0" w:space="0" w:color="auto"/>
        <w:left w:val="none" w:sz="0" w:space="0" w:color="auto"/>
        <w:bottom w:val="none" w:sz="0" w:space="0" w:color="auto"/>
        <w:right w:val="none" w:sz="0" w:space="0" w:color="auto"/>
      </w:divBdr>
    </w:div>
    <w:div w:id="2035380296">
      <w:bodyDiv w:val="1"/>
      <w:marLeft w:val="0"/>
      <w:marRight w:val="0"/>
      <w:marTop w:val="0"/>
      <w:marBottom w:val="0"/>
      <w:divBdr>
        <w:top w:val="none" w:sz="0" w:space="0" w:color="auto"/>
        <w:left w:val="none" w:sz="0" w:space="0" w:color="auto"/>
        <w:bottom w:val="none" w:sz="0" w:space="0" w:color="auto"/>
        <w:right w:val="none" w:sz="0" w:space="0" w:color="auto"/>
      </w:divBdr>
    </w:div>
    <w:div w:id="2035841964">
      <w:bodyDiv w:val="1"/>
      <w:marLeft w:val="0"/>
      <w:marRight w:val="0"/>
      <w:marTop w:val="0"/>
      <w:marBottom w:val="0"/>
      <w:divBdr>
        <w:top w:val="none" w:sz="0" w:space="0" w:color="auto"/>
        <w:left w:val="none" w:sz="0" w:space="0" w:color="auto"/>
        <w:bottom w:val="none" w:sz="0" w:space="0" w:color="auto"/>
        <w:right w:val="none" w:sz="0" w:space="0" w:color="auto"/>
      </w:divBdr>
    </w:div>
    <w:div w:id="2043706550">
      <w:bodyDiv w:val="1"/>
      <w:marLeft w:val="0"/>
      <w:marRight w:val="0"/>
      <w:marTop w:val="0"/>
      <w:marBottom w:val="0"/>
      <w:divBdr>
        <w:top w:val="none" w:sz="0" w:space="0" w:color="auto"/>
        <w:left w:val="none" w:sz="0" w:space="0" w:color="auto"/>
        <w:bottom w:val="none" w:sz="0" w:space="0" w:color="auto"/>
        <w:right w:val="none" w:sz="0" w:space="0" w:color="auto"/>
      </w:divBdr>
    </w:div>
    <w:div w:id="2048941399">
      <w:bodyDiv w:val="1"/>
      <w:marLeft w:val="0"/>
      <w:marRight w:val="0"/>
      <w:marTop w:val="0"/>
      <w:marBottom w:val="0"/>
      <w:divBdr>
        <w:top w:val="none" w:sz="0" w:space="0" w:color="auto"/>
        <w:left w:val="none" w:sz="0" w:space="0" w:color="auto"/>
        <w:bottom w:val="none" w:sz="0" w:space="0" w:color="auto"/>
        <w:right w:val="none" w:sz="0" w:space="0" w:color="auto"/>
      </w:divBdr>
    </w:div>
    <w:div w:id="2049599499">
      <w:bodyDiv w:val="1"/>
      <w:marLeft w:val="0"/>
      <w:marRight w:val="0"/>
      <w:marTop w:val="0"/>
      <w:marBottom w:val="0"/>
      <w:divBdr>
        <w:top w:val="none" w:sz="0" w:space="0" w:color="auto"/>
        <w:left w:val="none" w:sz="0" w:space="0" w:color="auto"/>
        <w:bottom w:val="none" w:sz="0" w:space="0" w:color="auto"/>
        <w:right w:val="none" w:sz="0" w:space="0" w:color="auto"/>
      </w:divBdr>
    </w:div>
    <w:div w:id="2054885944">
      <w:bodyDiv w:val="1"/>
      <w:marLeft w:val="0"/>
      <w:marRight w:val="0"/>
      <w:marTop w:val="0"/>
      <w:marBottom w:val="0"/>
      <w:divBdr>
        <w:top w:val="none" w:sz="0" w:space="0" w:color="auto"/>
        <w:left w:val="none" w:sz="0" w:space="0" w:color="auto"/>
        <w:bottom w:val="none" w:sz="0" w:space="0" w:color="auto"/>
        <w:right w:val="none" w:sz="0" w:space="0" w:color="auto"/>
      </w:divBdr>
    </w:div>
    <w:div w:id="2067141329">
      <w:bodyDiv w:val="1"/>
      <w:marLeft w:val="0"/>
      <w:marRight w:val="0"/>
      <w:marTop w:val="0"/>
      <w:marBottom w:val="0"/>
      <w:divBdr>
        <w:top w:val="none" w:sz="0" w:space="0" w:color="auto"/>
        <w:left w:val="none" w:sz="0" w:space="0" w:color="auto"/>
        <w:bottom w:val="none" w:sz="0" w:space="0" w:color="auto"/>
        <w:right w:val="none" w:sz="0" w:space="0" w:color="auto"/>
      </w:divBdr>
    </w:div>
    <w:div w:id="2069915640">
      <w:bodyDiv w:val="1"/>
      <w:marLeft w:val="0"/>
      <w:marRight w:val="0"/>
      <w:marTop w:val="0"/>
      <w:marBottom w:val="0"/>
      <w:divBdr>
        <w:top w:val="none" w:sz="0" w:space="0" w:color="auto"/>
        <w:left w:val="none" w:sz="0" w:space="0" w:color="auto"/>
        <w:bottom w:val="none" w:sz="0" w:space="0" w:color="auto"/>
        <w:right w:val="none" w:sz="0" w:space="0" w:color="auto"/>
      </w:divBdr>
    </w:div>
    <w:div w:id="2079548540">
      <w:bodyDiv w:val="1"/>
      <w:marLeft w:val="0"/>
      <w:marRight w:val="0"/>
      <w:marTop w:val="0"/>
      <w:marBottom w:val="0"/>
      <w:divBdr>
        <w:top w:val="none" w:sz="0" w:space="0" w:color="auto"/>
        <w:left w:val="none" w:sz="0" w:space="0" w:color="auto"/>
        <w:bottom w:val="none" w:sz="0" w:space="0" w:color="auto"/>
        <w:right w:val="none" w:sz="0" w:space="0" w:color="auto"/>
      </w:divBdr>
    </w:div>
    <w:div w:id="2081318733">
      <w:bodyDiv w:val="1"/>
      <w:marLeft w:val="0"/>
      <w:marRight w:val="0"/>
      <w:marTop w:val="0"/>
      <w:marBottom w:val="0"/>
      <w:divBdr>
        <w:top w:val="none" w:sz="0" w:space="0" w:color="auto"/>
        <w:left w:val="none" w:sz="0" w:space="0" w:color="auto"/>
        <w:bottom w:val="none" w:sz="0" w:space="0" w:color="auto"/>
        <w:right w:val="none" w:sz="0" w:space="0" w:color="auto"/>
      </w:divBdr>
    </w:div>
    <w:div w:id="2083411523">
      <w:bodyDiv w:val="1"/>
      <w:marLeft w:val="0"/>
      <w:marRight w:val="0"/>
      <w:marTop w:val="0"/>
      <w:marBottom w:val="0"/>
      <w:divBdr>
        <w:top w:val="none" w:sz="0" w:space="0" w:color="auto"/>
        <w:left w:val="none" w:sz="0" w:space="0" w:color="auto"/>
        <w:bottom w:val="none" w:sz="0" w:space="0" w:color="auto"/>
        <w:right w:val="none" w:sz="0" w:space="0" w:color="auto"/>
      </w:divBdr>
    </w:div>
    <w:div w:id="2085297964">
      <w:bodyDiv w:val="1"/>
      <w:marLeft w:val="0"/>
      <w:marRight w:val="0"/>
      <w:marTop w:val="0"/>
      <w:marBottom w:val="0"/>
      <w:divBdr>
        <w:top w:val="none" w:sz="0" w:space="0" w:color="auto"/>
        <w:left w:val="none" w:sz="0" w:space="0" w:color="auto"/>
        <w:bottom w:val="none" w:sz="0" w:space="0" w:color="auto"/>
        <w:right w:val="none" w:sz="0" w:space="0" w:color="auto"/>
      </w:divBdr>
    </w:div>
    <w:div w:id="2091928414">
      <w:bodyDiv w:val="1"/>
      <w:marLeft w:val="0"/>
      <w:marRight w:val="0"/>
      <w:marTop w:val="0"/>
      <w:marBottom w:val="0"/>
      <w:divBdr>
        <w:top w:val="none" w:sz="0" w:space="0" w:color="auto"/>
        <w:left w:val="none" w:sz="0" w:space="0" w:color="auto"/>
        <w:bottom w:val="none" w:sz="0" w:space="0" w:color="auto"/>
        <w:right w:val="none" w:sz="0" w:space="0" w:color="auto"/>
      </w:divBdr>
    </w:div>
    <w:div w:id="2093576386">
      <w:bodyDiv w:val="1"/>
      <w:marLeft w:val="0"/>
      <w:marRight w:val="0"/>
      <w:marTop w:val="0"/>
      <w:marBottom w:val="0"/>
      <w:divBdr>
        <w:top w:val="none" w:sz="0" w:space="0" w:color="auto"/>
        <w:left w:val="none" w:sz="0" w:space="0" w:color="auto"/>
        <w:bottom w:val="none" w:sz="0" w:space="0" w:color="auto"/>
        <w:right w:val="none" w:sz="0" w:space="0" w:color="auto"/>
      </w:divBdr>
    </w:div>
    <w:div w:id="2096894358">
      <w:bodyDiv w:val="1"/>
      <w:marLeft w:val="0"/>
      <w:marRight w:val="0"/>
      <w:marTop w:val="0"/>
      <w:marBottom w:val="0"/>
      <w:divBdr>
        <w:top w:val="none" w:sz="0" w:space="0" w:color="auto"/>
        <w:left w:val="none" w:sz="0" w:space="0" w:color="auto"/>
        <w:bottom w:val="none" w:sz="0" w:space="0" w:color="auto"/>
        <w:right w:val="none" w:sz="0" w:space="0" w:color="auto"/>
      </w:divBdr>
    </w:div>
    <w:div w:id="2099861836">
      <w:bodyDiv w:val="1"/>
      <w:marLeft w:val="0"/>
      <w:marRight w:val="0"/>
      <w:marTop w:val="0"/>
      <w:marBottom w:val="0"/>
      <w:divBdr>
        <w:top w:val="none" w:sz="0" w:space="0" w:color="auto"/>
        <w:left w:val="none" w:sz="0" w:space="0" w:color="auto"/>
        <w:bottom w:val="none" w:sz="0" w:space="0" w:color="auto"/>
        <w:right w:val="none" w:sz="0" w:space="0" w:color="auto"/>
      </w:divBdr>
    </w:div>
    <w:div w:id="2101247173">
      <w:bodyDiv w:val="1"/>
      <w:marLeft w:val="0"/>
      <w:marRight w:val="0"/>
      <w:marTop w:val="0"/>
      <w:marBottom w:val="0"/>
      <w:divBdr>
        <w:top w:val="none" w:sz="0" w:space="0" w:color="auto"/>
        <w:left w:val="none" w:sz="0" w:space="0" w:color="auto"/>
        <w:bottom w:val="none" w:sz="0" w:space="0" w:color="auto"/>
        <w:right w:val="none" w:sz="0" w:space="0" w:color="auto"/>
      </w:divBdr>
    </w:div>
    <w:div w:id="2102600316">
      <w:bodyDiv w:val="1"/>
      <w:marLeft w:val="0"/>
      <w:marRight w:val="0"/>
      <w:marTop w:val="0"/>
      <w:marBottom w:val="0"/>
      <w:divBdr>
        <w:top w:val="none" w:sz="0" w:space="0" w:color="auto"/>
        <w:left w:val="none" w:sz="0" w:space="0" w:color="auto"/>
        <w:bottom w:val="none" w:sz="0" w:space="0" w:color="auto"/>
        <w:right w:val="none" w:sz="0" w:space="0" w:color="auto"/>
      </w:divBdr>
    </w:div>
    <w:div w:id="2111777759">
      <w:bodyDiv w:val="1"/>
      <w:marLeft w:val="0"/>
      <w:marRight w:val="0"/>
      <w:marTop w:val="0"/>
      <w:marBottom w:val="0"/>
      <w:divBdr>
        <w:top w:val="none" w:sz="0" w:space="0" w:color="auto"/>
        <w:left w:val="none" w:sz="0" w:space="0" w:color="auto"/>
        <w:bottom w:val="none" w:sz="0" w:space="0" w:color="auto"/>
        <w:right w:val="none" w:sz="0" w:space="0" w:color="auto"/>
      </w:divBdr>
    </w:div>
    <w:div w:id="2114737283">
      <w:bodyDiv w:val="1"/>
      <w:marLeft w:val="0"/>
      <w:marRight w:val="0"/>
      <w:marTop w:val="0"/>
      <w:marBottom w:val="0"/>
      <w:divBdr>
        <w:top w:val="none" w:sz="0" w:space="0" w:color="auto"/>
        <w:left w:val="none" w:sz="0" w:space="0" w:color="auto"/>
        <w:bottom w:val="none" w:sz="0" w:space="0" w:color="auto"/>
        <w:right w:val="none" w:sz="0" w:space="0" w:color="auto"/>
      </w:divBdr>
    </w:div>
    <w:div w:id="2115125563">
      <w:bodyDiv w:val="1"/>
      <w:marLeft w:val="0"/>
      <w:marRight w:val="0"/>
      <w:marTop w:val="0"/>
      <w:marBottom w:val="0"/>
      <w:divBdr>
        <w:top w:val="none" w:sz="0" w:space="0" w:color="auto"/>
        <w:left w:val="none" w:sz="0" w:space="0" w:color="auto"/>
        <w:bottom w:val="none" w:sz="0" w:space="0" w:color="auto"/>
        <w:right w:val="none" w:sz="0" w:space="0" w:color="auto"/>
      </w:divBdr>
    </w:div>
    <w:div w:id="2121799241">
      <w:bodyDiv w:val="1"/>
      <w:marLeft w:val="0"/>
      <w:marRight w:val="0"/>
      <w:marTop w:val="0"/>
      <w:marBottom w:val="0"/>
      <w:divBdr>
        <w:top w:val="none" w:sz="0" w:space="0" w:color="auto"/>
        <w:left w:val="none" w:sz="0" w:space="0" w:color="auto"/>
        <w:bottom w:val="none" w:sz="0" w:space="0" w:color="auto"/>
        <w:right w:val="none" w:sz="0" w:space="0" w:color="auto"/>
      </w:divBdr>
    </w:div>
    <w:div w:id="2125953130">
      <w:bodyDiv w:val="1"/>
      <w:marLeft w:val="0"/>
      <w:marRight w:val="0"/>
      <w:marTop w:val="0"/>
      <w:marBottom w:val="0"/>
      <w:divBdr>
        <w:top w:val="none" w:sz="0" w:space="0" w:color="auto"/>
        <w:left w:val="none" w:sz="0" w:space="0" w:color="auto"/>
        <w:bottom w:val="none" w:sz="0" w:space="0" w:color="auto"/>
        <w:right w:val="none" w:sz="0" w:space="0" w:color="auto"/>
      </w:divBdr>
    </w:div>
    <w:div w:id="2130008210">
      <w:bodyDiv w:val="1"/>
      <w:marLeft w:val="0"/>
      <w:marRight w:val="0"/>
      <w:marTop w:val="0"/>
      <w:marBottom w:val="0"/>
      <w:divBdr>
        <w:top w:val="none" w:sz="0" w:space="0" w:color="auto"/>
        <w:left w:val="none" w:sz="0" w:space="0" w:color="auto"/>
        <w:bottom w:val="none" w:sz="0" w:space="0" w:color="auto"/>
        <w:right w:val="none" w:sz="0" w:space="0" w:color="auto"/>
      </w:divBdr>
    </w:div>
    <w:div w:id="2134135403">
      <w:bodyDiv w:val="1"/>
      <w:marLeft w:val="0"/>
      <w:marRight w:val="0"/>
      <w:marTop w:val="0"/>
      <w:marBottom w:val="0"/>
      <w:divBdr>
        <w:top w:val="none" w:sz="0" w:space="0" w:color="auto"/>
        <w:left w:val="none" w:sz="0" w:space="0" w:color="auto"/>
        <w:bottom w:val="none" w:sz="0" w:space="0" w:color="auto"/>
        <w:right w:val="none" w:sz="0" w:space="0" w:color="auto"/>
      </w:divBdr>
    </w:div>
    <w:div w:id="214357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nia.mop.gob.cl/repositoriodga/handle/20.500.13000/7673" TargetMode="External"/><Relationship Id="rId18" Type="http://schemas.openxmlformats.org/officeDocument/2006/relationships/hyperlink" Target="https://snia.mop.gob.cl/repositoriodga/handle/20.500.13000/125659" TargetMode="External"/><Relationship Id="rId26" Type="http://schemas.openxmlformats.org/officeDocument/2006/relationships/hyperlink" Target="https://snia.mop.gob.cl/repositoriodga/handle/20.500.13000/125626" TargetMode="External"/><Relationship Id="rId39" Type="http://schemas.openxmlformats.org/officeDocument/2006/relationships/customXml" Target="../customXml/item2.xml"/><Relationship Id="rId21" Type="http://schemas.openxmlformats.org/officeDocument/2006/relationships/hyperlink" Target="https://snia.mop.gob.cl/repositoriodga/handle/20.500.13000/125414" TargetMode="External"/><Relationship Id="rId34" Type="http://schemas.openxmlformats.org/officeDocument/2006/relationships/image" Target="media/image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nia.mop.gob.cl/repositoriodga/handle/20.500.13000/7377" TargetMode="External"/><Relationship Id="rId20" Type="http://schemas.openxmlformats.org/officeDocument/2006/relationships/hyperlink" Target="https://snia.mop.gob.cl/repositoriodga/handle/20.500.13000/125660" TargetMode="External"/><Relationship Id="rId29" Type="http://schemas.openxmlformats.org/officeDocument/2006/relationships/hyperlink" Target="https://snia.mop.gob.cl/repositoriodga/handle/20.500.13000/125564"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nia.mop.gob.cl/repositoriodga/handle/20.500.13000/125491" TargetMode="External"/><Relationship Id="rId24" Type="http://schemas.openxmlformats.org/officeDocument/2006/relationships/hyperlink" Target="https://snia.mop.gob.cl/repositoriodga/handle/20.500.13000/125586" TargetMode="External"/><Relationship Id="rId32" Type="http://schemas.openxmlformats.org/officeDocument/2006/relationships/image" Target="media/image1.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snia.mop.gob.cl/repositoriodga/handle/20.500.13000/7376" TargetMode="External"/><Relationship Id="rId23" Type="http://schemas.openxmlformats.org/officeDocument/2006/relationships/hyperlink" Target="https://snia.mop.gob.cl/repositoriodga/handle/20.500.13000/125661" TargetMode="External"/><Relationship Id="rId28" Type="http://schemas.openxmlformats.org/officeDocument/2006/relationships/hyperlink" Target="https://snia.mop.gob.cl/repositoriodga/handle/20.500.13000/125563" TargetMode="External"/><Relationship Id="rId36" Type="http://schemas.openxmlformats.org/officeDocument/2006/relationships/image" Target="media/image5.png"/><Relationship Id="rId10" Type="http://schemas.openxmlformats.org/officeDocument/2006/relationships/hyperlink" Target="https://www.ide.cl/index.php/medio-ambiente/item/1665-glaciares" TargetMode="External"/><Relationship Id="rId19" Type="http://schemas.openxmlformats.org/officeDocument/2006/relationships/hyperlink" Target="https://snia.mop.gob.cl/repositoriodga/handle/20.500.13000/125659" TargetMode="External"/><Relationship Id="rId31" Type="http://schemas.openxmlformats.org/officeDocument/2006/relationships/hyperlink" Target="https://snia.mop.gob.cl/repositoriodga/handle/20.500.13000/125599" TargetMode="External"/><Relationship Id="rId4" Type="http://schemas.openxmlformats.org/officeDocument/2006/relationships/settings" Target="settings.xml"/><Relationship Id="rId9" Type="http://schemas.openxmlformats.org/officeDocument/2006/relationships/hyperlink" Target="https://dga.mop.gob.cl/Paginas/InventarioGlaciares.aspx" TargetMode="External"/><Relationship Id="rId14" Type="http://schemas.openxmlformats.org/officeDocument/2006/relationships/hyperlink" Target="https://snia.mop.gob.cl/repositoriodga/handle/20.500.13000/7675" TargetMode="External"/><Relationship Id="rId22" Type="http://schemas.openxmlformats.org/officeDocument/2006/relationships/hyperlink" Target="https://snia.mop.gob.cl/repositoriodga/handle/20.500.13000/7387" TargetMode="External"/><Relationship Id="rId27" Type="http://schemas.openxmlformats.org/officeDocument/2006/relationships/hyperlink" Target="https://snia.mop.gob.cl/repositoriodga/handle/20.500.13000/125473" TargetMode="External"/><Relationship Id="rId30" Type="http://schemas.openxmlformats.org/officeDocument/2006/relationships/hyperlink" Target="https://snia.mop.gob.cl/repositoriodga/handle/20.500.13000/125584" TargetMode="External"/><Relationship Id="rId35" Type="http://schemas.openxmlformats.org/officeDocument/2006/relationships/image" Target="media/image4.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nia.mop.gob.cl/repositoriodga/handle/20.500.13000/125704" TargetMode="External"/><Relationship Id="rId17" Type="http://schemas.openxmlformats.org/officeDocument/2006/relationships/hyperlink" Target="https://snia.mop.gob.cl/repositoriodga/handle/20.500.13000/7378" TargetMode="External"/><Relationship Id="rId25" Type="http://schemas.openxmlformats.org/officeDocument/2006/relationships/hyperlink" Target="https://snia.mop.gob.cl/repositoriodga/handle/20.500.13000/125587" TargetMode="External"/><Relationship Id="rId33" Type="http://schemas.openxmlformats.org/officeDocument/2006/relationships/image" Target="media/image2.jpeg"/><Relationship Id="rId3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05E68ADEE1C284FBD16947B199F6B66" ma:contentTypeVersion="4" ma:contentTypeDescription="Crear nuevo documento." ma:contentTypeScope="" ma:versionID="8ad0da14abd0b70c79e9060a1474d14f">
  <xsd:schema xmlns:xsd="http://www.w3.org/2001/XMLSchema" xmlns:xs="http://www.w3.org/2001/XMLSchema" xmlns:p="http://schemas.microsoft.com/office/2006/metadata/properties" xmlns:ns2="df54b327-92d3-4146-ab15-643230548aa4" targetNamespace="http://schemas.microsoft.com/office/2006/metadata/properties" ma:root="true" ma:fieldsID="322c5cac2cb81b0bd06888b20c4de034" ns2:_="">
    <xsd:import namespace="df54b327-92d3-4146-ab15-643230548aa4"/>
    <xsd:element name="properties">
      <xsd:complexType>
        <xsd:sequence>
          <xsd:element name="documentManagement">
            <xsd:complexType>
              <xsd:all>
                <xsd:element ref="ns2:Ord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4b327-92d3-4146-ab15-643230548aa4" elementFormDefault="qualified">
    <xsd:import namespace="http://schemas.microsoft.com/office/2006/documentManagement/types"/>
    <xsd:import namespace="http://schemas.microsoft.com/office/infopath/2007/PartnerControls"/>
    <xsd:element name="Orden" ma:index="8" nillable="true" ma:displayName="Orden" ma:internalName="Orden"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n xmlns="df54b327-92d3-4146-ab15-643230548aa4" xsi:nil="true"/>
  </documentManagement>
</p:properties>
</file>

<file path=customXml/itemProps1.xml><?xml version="1.0" encoding="utf-8"?>
<ds:datastoreItem xmlns:ds="http://schemas.openxmlformats.org/officeDocument/2006/customXml" ds:itemID="{B5020FF8-32DA-4C82-8679-8843BF313CE4}"/>
</file>

<file path=customXml/itemProps2.xml><?xml version="1.0" encoding="utf-8"?>
<ds:datastoreItem xmlns:ds="http://schemas.openxmlformats.org/officeDocument/2006/customXml" ds:itemID="{6943F7FC-C7E7-4246-926E-B1755A384964}"/>
</file>

<file path=customXml/itemProps3.xml><?xml version="1.0" encoding="utf-8"?>
<ds:datastoreItem xmlns:ds="http://schemas.openxmlformats.org/officeDocument/2006/customXml" ds:itemID="{B398C19A-98F1-40BC-B2FE-79F388F81473}"/>
</file>

<file path=customXml/itemProps4.xml><?xml version="1.0" encoding="utf-8"?>
<ds:datastoreItem xmlns:ds="http://schemas.openxmlformats.org/officeDocument/2006/customXml" ds:itemID="{161C3179-AD00-425E-A75C-CCCB5658B9FF}"/>
</file>

<file path=docProps/app.xml><?xml version="1.0" encoding="utf-8"?>
<Properties xmlns="http://schemas.openxmlformats.org/officeDocument/2006/extended-properties" xmlns:vt="http://schemas.openxmlformats.org/officeDocument/2006/docPropsVTypes">
  <Template>Normal</Template>
  <TotalTime>0</TotalTime>
  <Pages>100</Pages>
  <Words>32655</Words>
  <Characters>179605</Characters>
  <Application>Microsoft Office Word</Application>
  <DocSecurity>0</DocSecurity>
  <Lines>1496</Lines>
  <Paragraphs>423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Stoute Muñoz (DGA)</dc:creator>
  <cp:lastModifiedBy>Nilsa Mendoza Vidal (DIRPLAN)</cp:lastModifiedBy>
  <cp:revision>2</cp:revision>
  <cp:lastPrinted>2022-07-13T20:23:00Z</cp:lastPrinted>
  <dcterms:created xsi:type="dcterms:W3CDTF">2022-10-27T17:59:00Z</dcterms:created>
  <dcterms:modified xsi:type="dcterms:W3CDTF">2022-10-27T17:59:00Z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0x010100305E68ADEE1C284FBD16947B199F6B66</vt:lpwstr>
  </property>
</Properties>
</file>